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B" w:rsidRDefault="00E80166" w:rsidP="00FA4EBB">
      <w:pPr>
        <w:pStyle w:val="Header"/>
      </w:pPr>
      <w:r>
        <w:rPr>
          <w:noProof/>
        </w:rPr>
        <w:drawing>
          <wp:anchor distT="0" distB="0" distL="114300" distR="114300" simplePos="0" relativeHeight="251659264" behindDoc="1" locked="0" layoutInCell="1" allowOverlap="1" wp14:anchorId="0426C960" wp14:editId="5F081E7F">
            <wp:simplePos x="0" y="0"/>
            <wp:positionH relativeFrom="page">
              <wp:posOffset>3371849</wp:posOffset>
            </wp:positionH>
            <wp:positionV relativeFrom="paragraph">
              <wp:posOffset>-398779</wp:posOffset>
            </wp:positionV>
            <wp:extent cx="3813175" cy="9734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_logo_Color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0552" cy="9779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5F19199" wp14:editId="6F6B650F">
                <wp:simplePos x="0" y="0"/>
                <wp:positionH relativeFrom="column">
                  <wp:posOffset>-247650</wp:posOffset>
                </wp:positionH>
                <wp:positionV relativeFrom="paragraph">
                  <wp:posOffset>85725</wp:posOffset>
                </wp:positionV>
                <wp:extent cx="20955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55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46" w:rsidRPr="0032518C" w:rsidRDefault="00E84646" w:rsidP="00FA4EBB">
                            <w:pPr>
                              <w:rPr>
                                <w:rFonts w:cs="Arial"/>
                                <w:b/>
                                <w:sz w:val="28"/>
                                <w:szCs w:val="28"/>
                              </w:rPr>
                            </w:pPr>
                            <w:r w:rsidRPr="0032518C">
                              <w:rPr>
                                <w:rFonts w:cs="Arial"/>
                                <w:b/>
                                <w:sz w:val="28"/>
                                <w:szCs w:val="28"/>
                              </w:rPr>
                              <w:t>FOR IMMEDIATE RELEASE</w:t>
                            </w:r>
                          </w:p>
                          <w:p w:rsidR="00E84646" w:rsidRDefault="00E84646" w:rsidP="00FA4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F19199" id="_x0000_t202" coordsize="21600,21600" o:spt="202" path="m,l,21600r21600,l21600,xe">
                <v:stroke joinstyle="miter"/>
                <v:path gradientshapeok="t" o:connecttype="rect"/>
              </v:shapetype>
              <v:shape id="Text Box 2" o:spid="_x0000_s1026" type="#_x0000_t202" style="position:absolute;margin-left:-19.5pt;margin-top:6.75pt;width:16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" filled="f" stroked="f" strokeweight=".5pt">
                <v:textbox>
                  <w:txbxContent>
                    <w:p w:rsidR="00E84646" w:rsidRPr="0032518C" w:rsidRDefault="00E84646" w:rsidP="00FA4EBB">
                      <w:pPr>
                        <w:rPr>
                          <w:rFonts w:cs="Arial"/>
                          <w:b/>
                          <w:sz w:val="28"/>
                          <w:szCs w:val="28"/>
                        </w:rPr>
                      </w:pPr>
                      <w:r w:rsidRPr="0032518C">
                        <w:rPr>
                          <w:rFonts w:cs="Arial"/>
                          <w:b/>
                          <w:sz w:val="28"/>
                          <w:szCs w:val="28"/>
                        </w:rPr>
                        <w:t>FOR IMMEDIATE RELEASE</w:t>
                      </w:r>
                    </w:p>
                    <w:p w:rsidR="00E84646" w:rsidRDefault="00E84646" w:rsidP="00FA4EBB"/>
                  </w:txbxContent>
                </v:textbox>
              </v:shape>
            </w:pict>
          </mc:Fallback>
        </mc:AlternateContent>
      </w:r>
    </w:p>
    <w:p w:rsidR="00FA4EBB" w:rsidRDefault="00FA4EBB" w:rsidP="00137C99">
      <w:pPr>
        <w:spacing w:after="0" w:line="240" w:lineRule="auto"/>
        <w:jc w:val="center"/>
        <w:rPr>
          <w:rFonts w:cs="Arial"/>
          <w:b/>
          <w:sz w:val="32"/>
          <w:szCs w:val="28"/>
        </w:rPr>
      </w:pPr>
    </w:p>
    <w:p w:rsidR="00FA4EBB" w:rsidRDefault="00E80166" w:rsidP="00137C99">
      <w:pPr>
        <w:spacing w:after="0" w:line="240" w:lineRule="auto"/>
        <w:jc w:val="center"/>
        <w:rPr>
          <w:rFonts w:cs="Arial"/>
          <w:b/>
          <w:sz w:val="32"/>
          <w:szCs w:val="28"/>
        </w:rPr>
      </w:pPr>
      <w:r>
        <w:rPr>
          <w:noProof/>
        </w:rPr>
        <mc:AlternateContent>
          <mc:Choice Requires="wps">
            <w:drawing>
              <wp:anchor distT="0" distB="0" distL="114300" distR="114300" simplePos="0" relativeHeight="251661312" behindDoc="0" locked="0" layoutInCell="1" allowOverlap="1" wp14:anchorId="2364BA0C" wp14:editId="6A42241E">
                <wp:simplePos x="0" y="0"/>
                <wp:positionH relativeFrom="column">
                  <wp:posOffset>2524125</wp:posOffset>
                </wp:positionH>
                <wp:positionV relativeFrom="paragraph">
                  <wp:posOffset>156210</wp:posOffset>
                </wp:positionV>
                <wp:extent cx="3695700" cy="2476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95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46" w:rsidRDefault="00E84646" w:rsidP="00FA4EBB">
                            <w:pPr>
                              <w:jc w:val="center"/>
                            </w:pPr>
                            <w:r w:rsidRPr="001B64C0">
                              <w:rPr>
                                <w:rFonts w:ascii="Estrangelo Edessa" w:hAnsi="Estrangelo Edessa" w:cs="Estrangelo Edessa"/>
                                <w:color w:val="8A7967"/>
                                <w:sz w:val="26"/>
                                <w:szCs w:val="26"/>
                              </w:rPr>
                              <w:t>Christopher Nunn, 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BA0C" id="Text Box 3" o:spid="_x0000_s1027" type="#_x0000_t202" style="position:absolute;left:0;text-align:left;margin-left:198.75pt;margin-top:12.3pt;width:29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" filled="f" stroked="f" strokeweight=".5pt">
                <v:textbox>
                  <w:txbxContent>
                    <w:p w:rsidR="00E84646" w:rsidRDefault="00E84646" w:rsidP="00FA4EBB">
                      <w:pPr>
                        <w:jc w:val="center"/>
                      </w:pPr>
                      <w:r w:rsidRPr="001B64C0">
                        <w:rPr>
                          <w:rFonts w:ascii="Estrangelo Edessa" w:hAnsi="Estrangelo Edessa" w:cs="Estrangelo Edessa"/>
                          <w:color w:val="8A7967"/>
                          <w:sz w:val="26"/>
                          <w:szCs w:val="26"/>
                        </w:rPr>
                        <w:t>Christopher Nunn, Commissioner</w:t>
                      </w:r>
                    </w:p>
                  </w:txbxContent>
                </v:textbox>
                <w10:wrap type="square"/>
              </v:shape>
            </w:pict>
          </mc:Fallback>
        </mc:AlternateContent>
      </w:r>
    </w:p>
    <w:p w:rsidR="00BC10BA" w:rsidRPr="0027297F" w:rsidRDefault="00BC10BA" w:rsidP="00BC10BA">
      <w:pPr>
        <w:rPr>
          <w:rFonts w:cs="Arial"/>
          <w:b/>
          <w:sz w:val="24"/>
          <w:szCs w:val="24"/>
        </w:rPr>
      </w:pPr>
    </w:p>
    <w:p w:rsidR="00BC10BA" w:rsidRPr="00D45558" w:rsidRDefault="00BC10BA" w:rsidP="00BC10BA">
      <w:pPr>
        <w:spacing w:after="0" w:line="240" w:lineRule="auto"/>
        <w:jc w:val="center"/>
        <w:rPr>
          <w:rFonts w:cs="Arial"/>
          <w:b/>
          <w:sz w:val="36"/>
          <w:szCs w:val="36"/>
        </w:rPr>
      </w:pPr>
      <w:r w:rsidRPr="00D45558">
        <w:rPr>
          <w:rFonts w:cs="Arial"/>
          <w:b/>
          <w:sz w:val="36"/>
          <w:szCs w:val="36"/>
        </w:rPr>
        <w:t xml:space="preserve">The Georgia Commission for Service and Volunteerism announces </w:t>
      </w:r>
      <w:r>
        <w:rPr>
          <w:rFonts w:cs="Arial"/>
          <w:b/>
          <w:sz w:val="36"/>
          <w:szCs w:val="36"/>
        </w:rPr>
        <w:t xml:space="preserve">$3.4M in </w:t>
      </w:r>
      <w:r w:rsidRPr="00D45558">
        <w:rPr>
          <w:rFonts w:cs="Arial"/>
          <w:b/>
          <w:sz w:val="36"/>
          <w:szCs w:val="36"/>
        </w:rPr>
        <w:t>201</w:t>
      </w:r>
      <w:r>
        <w:rPr>
          <w:rFonts w:cs="Arial"/>
          <w:b/>
          <w:sz w:val="36"/>
          <w:szCs w:val="36"/>
        </w:rPr>
        <w:t>8</w:t>
      </w:r>
      <w:r w:rsidRPr="00D45558">
        <w:rPr>
          <w:rFonts w:cs="Arial"/>
          <w:b/>
          <w:sz w:val="36"/>
          <w:szCs w:val="36"/>
        </w:rPr>
        <w:t xml:space="preserve"> AmeriCorps grants </w:t>
      </w:r>
    </w:p>
    <w:p w:rsidR="00BC10BA" w:rsidRPr="00D45558" w:rsidRDefault="00BC10BA" w:rsidP="00BC10BA">
      <w:pPr>
        <w:spacing w:after="0" w:line="240" w:lineRule="auto"/>
        <w:jc w:val="center"/>
        <w:rPr>
          <w:rFonts w:cs="Arial"/>
          <w:b/>
          <w:i/>
          <w:sz w:val="28"/>
          <w:szCs w:val="28"/>
        </w:rPr>
      </w:pPr>
      <w:r w:rsidRPr="00D45558">
        <w:rPr>
          <w:rFonts w:cs="Arial"/>
          <w:b/>
          <w:i/>
          <w:sz w:val="28"/>
          <w:szCs w:val="28"/>
        </w:rPr>
        <w:t xml:space="preserve">Funding will support </w:t>
      </w:r>
      <w:r w:rsidR="00C87013">
        <w:rPr>
          <w:rFonts w:cs="Arial"/>
          <w:b/>
          <w:i/>
          <w:sz w:val="28"/>
          <w:szCs w:val="28"/>
        </w:rPr>
        <w:t>4</w:t>
      </w:r>
      <w:r>
        <w:rPr>
          <w:rFonts w:cs="Arial"/>
          <w:b/>
          <w:i/>
          <w:sz w:val="28"/>
          <w:szCs w:val="28"/>
        </w:rPr>
        <w:t>89</w:t>
      </w:r>
      <w:r w:rsidRPr="00D45558">
        <w:rPr>
          <w:rFonts w:cs="Arial"/>
          <w:b/>
          <w:i/>
          <w:sz w:val="28"/>
          <w:szCs w:val="28"/>
        </w:rPr>
        <w:t xml:space="preserve"> AmeriCorps members across the state</w:t>
      </w:r>
    </w:p>
    <w:p w:rsidR="00BC10BA" w:rsidRPr="00463120" w:rsidRDefault="00BC10BA" w:rsidP="00BC10BA">
      <w:pPr>
        <w:spacing w:after="0"/>
        <w:rPr>
          <w:rFonts w:cs="Arial"/>
        </w:rPr>
      </w:pPr>
    </w:p>
    <w:p w:rsidR="00BC10BA" w:rsidRPr="00E959EF" w:rsidRDefault="00BC10BA" w:rsidP="00BC10BA">
      <w:pPr>
        <w:spacing w:after="0" w:line="240" w:lineRule="auto"/>
        <w:rPr>
          <w:rFonts w:cstheme="minorHAnsi"/>
        </w:rPr>
      </w:pPr>
      <w:r w:rsidRPr="00E959EF">
        <w:rPr>
          <w:rFonts w:cstheme="minorHAnsi"/>
        </w:rPr>
        <w:t>Atlanta, GA (August 1, 2018) – The Georgia Commission for Service and Volunteerism</w:t>
      </w:r>
      <w:r>
        <w:rPr>
          <w:rFonts w:cstheme="minorHAnsi"/>
        </w:rPr>
        <w:t xml:space="preserve"> (GCSV)</w:t>
      </w:r>
      <w:r w:rsidRPr="00E959EF">
        <w:rPr>
          <w:rFonts w:cstheme="minorHAnsi"/>
        </w:rPr>
        <w:t xml:space="preserve">, the Governor-appointed state service commission housed within the Georgia Department of Community Affairs (DCA), announced today that Georgia has received $3,442,262 in AmeriCorps funding from the Corporation for National and Community Service (CNCS), the federal agency for volunteering and service programs. </w:t>
      </w:r>
    </w:p>
    <w:p w:rsidR="00BC10BA" w:rsidRDefault="00BC10BA" w:rsidP="00BC10BA">
      <w:pPr>
        <w:spacing w:after="0" w:line="240" w:lineRule="auto"/>
        <w:rPr>
          <w:rFonts w:cstheme="minorHAnsi"/>
        </w:rPr>
      </w:pPr>
    </w:p>
    <w:p w:rsidR="00BC10BA" w:rsidRPr="00E959EF" w:rsidRDefault="00BC10BA" w:rsidP="00BC10BA">
      <w:pPr>
        <w:spacing w:after="0" w:line="240" w:lineRule="auto"/>
        <w:rPr>
          <w:rFonts w:cstheme="minorHAnsi"/>
        </w:rPr>
      </w:pPr>
      <w:r>
        <w:rPr>
          <w:rFonts w:cstheme="minorHAnsi"/>
        </w:rPr>
        <w:t>“This program is a win-win for Georgia – helping our communities and helping our young people,” said DCA Commissioner Christopher Nunn.  “AmeriCorps embodies the spirit of service that is an intangible but invaluable resource for our communities. I’m proud of the work that GCSV does to promote giving back and to encourage young people to be more involved in their local communities.”</w:t>
      </w:r>
    </w:p>
    <w:p w:rsidR="00BC10BA" w:rsidRDefault="00BC10BA" w:rsidP="00BC10BA">
      <w:pPr>
        <w:spacing w:after="0" w:line="240" w:lineRule="auto"/>
        <w:rPr>
          <w:rFonts w:cstheme="minorHAnsi"/>
        </w:rPr>
      </w:pPr>
    </w:p>
    <w:p w:rsidR="00BC10BA" w:rsidRDefault="00BC10BA" w:rsidP="00BC10BA">
      <w:pPr>
        <w:spacing w:after="0" w:line="240" w:lineRule="auto"/>
        <w:rPr>
          <w:rFonts w:cstheme="minorHAnsi"/>
        </w:rPr>
      </w:pPr>
      <w:r w:rsidRPr="00E959EF">
        <w:rPr>
          <w:rFonts w:cstheme="minorHAnsi"/>
        </w:rPr>
        <w:t xml:space="preserve">The federal investment includes 20 AmeriCorps grants </w:t>
      </w:r>
      <w:r>
        <w:rPr>
          <w:rFonts w:cstheme="minorHAnsi"/>
        </w:rPr>
        <w:t xml:space="preserve">that </w:t>
      </w:r>
      <w:r w:rsidR="00C87013">
        <w:rPr>
          <w:rFonts w:cstheme="minorHAnsi"/>
        </w:rPr>
        <w:t>support 4</w:t>
      </w:r>
      <w:r w:rsidRPr="00E959EF">
        <w:rPr>
          <w:rFonts w:cstheme="minorHAnsi"/>
        </w:rPr>
        <w:t>89 AmeriCorps members</w:t>
      </w:r>
      <w:r>
        <w:rPr>
          <w:rFonts w:cstheme="minorHAnsi"/>
        </w:rPr>
        <w:t xml:space="preserve"> working for</w:t>
      </w:r>
      <w:r w:rsidRPr="00E959EF">
        <w:rPr>
          <w:rFonts w:cstheme="minorHAnsi"/>
        </w:rPr>
        <w:t xml:space="preserve"> nonprofi</w:t>
      </w:r>
      <w:r>
        <w:rPr>
          <w:rFonts w:cstheme="minorHAnsi"/>
        </w:rPr>
        <w:t>ts, schools and city governments</w:t>
      </w:r>
      <w:r w:rsidRPr="00E959EF">
        <w:rPr>
          <w:rFonts w:cstheme="minorHAnsi"/>
        </w:rPr>
        <w:t xml:space="preserve">. </w:t>
      </w:r>
      <w:r>
        <w:rPr>
          <w:rFonts w:cstheme="minorHAnsi"/>
        </w:rPr>
        <w:t xml:space="preserve">As part of their service, these </w:t>
      </w:r>
      <w:r w:rsidRPr="00E959EF">
        <w:rPr>
          <w:rFonts w:cstheme="minorHAnsi"/>
        </w:rPr>
        <w:t xml:space="preserve">AmeriCorps members will </w:t>
      </w:r>
      <w:r>
        <w:rPr>
          <w:rFonts w:cstheme="minorHAnsi"/>
        </w:rPr>
        <w:t xml:space="preserve">help </w:t>
      </w:r>
      <w:r w:rsidRPr="00E959EF">
        <w:rPr>
          <w:rFonts w:cstheme="minorHAnsi"/>
        </w:rPr>
        <w:t xml:space="preserve">tackle some of the toughest problems in </w:t>
      </w:r>
      <w:r w:rsidRPr="00F11233">
        <w:rPr>
          <w:rFonts w:cstheme="minorHAnsi"/>
        </w:rPr>
        <w:t>Georgia:</w:t>
      </w:r>
      <w:r w:rsidRPr="00E959EF">
        <w:rPr>
          <w:rFonts w:cstheme="minorHAnsi"/>
        </w:rPr>
        <w:t xml:space="preserve"> tutoring students who may be at risk of failing, helping veterans to receive the services they need, providing a safe and productive environment for homeless youth, teaching our citizens about environmental stewardship, providing services to the disabled, and contributing to the overall quality of life </w:t>
      </w:r>
      <w:r>
        <w:rPr>
          <w:rFonts w:cstheme="minorHAnsi"/>
        </w:rPr>
        <w:t>for</w:t>
      </w:r>
      <w:r w:rsidRPr="00E959EF">
        <w:rPr>
          <w:rFonts w:cstheme="minorHAnsi"/>
        </w:rPr>
        <w:t xml:space="preserve"> Georgians.  </w:t>
      </w:r>
    </w:p>
    <w:p w:rsidR="00BC10BA" w:rsidRPr="00E959EF" w:rsidRDefault="00BC10BA" w:rsidP="00BC10BA">
      <w:pPr>
        <w:spacing w:after="0" w:line="240" w:lineRule="auto"/>
        <w:rPr>
          <w:rFonts w:cstheme="minorHAnsi"/>
        </w:rPr>
      </w:pPr>
    </w:p>
    <w:p w:rsidR="00BC10BA" w:rsidRPr="00E959EF" w:rsidRDefault="00BC10BA" w:rsidP="00BC10BA">
      <w:pPr>
        <w:spacing w:after="0" w:line="240" w:lineRule="auto"/>
        <w:rPr>
          <w:rFonts w:cstheme="minorHAnsi"/>
        </w:rPr>
      </w:pPr>
    </w:p>
    <w:tbl>
      <w:tblPr>
        <w:tblStyle w:val="GridTable3-Accent6"/>
        <w:tblW w:w="0" w:type="auto"/>
        <w:tblLook w:val="04A0" w:firstRow="1" w:lastRow="0" w:firstColumn="1" w:lastColumn="0" w:noHBand="0" w:noVBand="1"/>
      </w:tblPr>
      <w:tblGrid>
        <w:gridCol w:w="6300"/>
        <w:gridCol w:w="1980"/>
      </w:tblGrid>
      <w:tr w:rsidR="00BC10BA" w:rsidRPr="00E959EF" w:rsidTr="009E5F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Below is a listing of 20</w:t>
            </w:r>
            <w:r>
              <w:rPr>
                <w:rFonts w:cstheme="minorHAnsi"/>
              </w:rPr>
              <w:t>18 AmeriCorps grants in Georgia:</w:t>
            </w:r>
          </w:p>
        </w:tc>
        <w:tc>
          <w:tcPr>
            <w:tcW w:w="1980" w:type="dxa"/>
            <w:hideMark/>
          </w:tcPr>
          <w:p w:rsidR="00BC10BA" w:rsidRPr="00E959EF" w:rsidRDefault="00BC10BA" w:rsidP="009E5F8B">
            <w:pPr>
              <w:spacing w:after="0" w:line="240" w:lineRule="auto"/>
              <w:jc w:val="right"/>
              <w:cnfStyle w:val="100000000000" w:firstRow="1" w:lastRow="0" w:firstColumn="0" w:lastColumn="0" w:oddVBand="0" w:evenVBand="0" w:oddHBand="0" w:evenHBand="0" w:firstRowFirstColumn="0" w:firstRowLastColumn="0" w:lastRowFirstColumn="0" w:lastRowLastColumn="0"/>
              <w:rPr>
                <w:rFonts w:cstheme="minorHAnsi"/>
              </w:rPr>
            </w:pP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City of Roswell</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89,709</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New American Pathways</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313,355</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The University of Georgia</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492,756</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Vessel Community Ministries Inc.</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63,378</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One World Link</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72,630</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Leap Year Inc.</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88,882</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Communities in Schools of GA</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186,524</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Covenant House Georgia, Inc.</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148,232</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Baldwin County School District</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59,387</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Clayton State University</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152,963</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Extra Special People</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82,113</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Jekyll Island State Parks Authority</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332,152</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Northwest Georgia Healthcare Partnership Inc.</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149,311</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The Scholarship Academy Inc.</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73,052</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Youth Villages Inner Harbour Campus</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212,288</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Georgia State University Research Foundation Inc.</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193,637</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United Way of Metro Atlanta</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180,596</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Relay Georgia School of Education</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25,000</w:t>
            </w:r>
          </w:p>
        </w:tc>
      </w:tr>
      <w:tr w:rsidR="00BC10BA" w:rsidRPr="00E959EF" w:rsidTr="009E5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Hands on Atlanta</w:t>
            </w:r>
          </w:p>
        </w:tc>
        <w:tc>
          <w:tcPr>
            <w:tcW w:w="1980" w:type="dxa"/>
            <w:hideMark/>
          </w:tcPr>
          <w:p w:rsidR="00BC10BA" w:rsidRPr="00E959EF" w:rsidRDefault="00BC10BA" w:rsidP="009E5F8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959EF">
              <w:rPr>
                <w:rFonts w:cstheme="minorHAnsi"/>
              </w:rPr>
              <w:t>$   462,797</w:t>
            </w:r>
          </w:p>
        </w:tc>
      </w:tr>
      <w:tr w:rsidR="00BC10BA" w:rsidRPr="00E959EF" w:rsidTr="009E5F8B">
        <w:tc>
          <w:tcPr>
            <w:cnfStyle w:val="001000000000" w:firstRow="0" w:lastRow="0" w:firstColumn="1" w:lastColumn="0" w:oddVBand="0" w:evenVBand="0" w:oddHBand="0" w:evenHBand="0" w:firstRowFirstColumn="0" w:firstRowLastColumn="0" w:lastRowFirstColumn="0" w:lastRowLastColumn="0"/>
            <w:tcW w:w="6300" w:type="dxa"/>
            <w:hideMark/>
          </w:tcPr>
          <w:p w:rsidR="00BC10BA" w:rsidRPr="00E959EF" w:rsidRDefault="00BC10BA" w:rsidP="009E5F8B">
            <w:pPr>
              <w:spacing w:after="0" w:line="240" w:lineRule="auto"/>
              <w:rPr>
                <w:rFonts w:cstheme="minorHAnsi"/>
              </w:rPr>
            </w:pPr>
            <w:r w:rsidRPr="00E959EF">
              <w:rPr>
                <w:rFonts w:cstheme="minorHAnsi"/>
              </w:rPr>
              <w:t>Teach for America</w:t>
            </w:r>
          </w:p>
        </w:tc>
        <w:tc>
          <w:tcPr>
            <w:tcW w:w="1980" w:type="dxa"/>
            <w:hideMark/>
          </w:tcPr>
          <w:p w:rsidR="00BC10BA" w:rsidRPr="00E959EF" w:rsidRDefault="00BC10BA" w:rsidP="009E5F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959EF">
              <w:rPr>
                <w:rFonts w:cstheme="minorHAnsi"/>
              </w:rPr>
              <w:t>$     63,500</w:t>
            </w:r>
          </w:p>
        </w:tc>
      </w:tr>
    </w:tbl>
    <w:p w:rsidR="00BC10BA" w:rsidRPr="00E959EF" w:rsidRDefault="00BC10BA" w:rsidP="00BC10BA">
      <w:pPr>
        <w:spacing w:after="0" w:line="240" w:lineRule="auto"/>
        <w:rPr>
          <w:rFonts w:cstheme="minorHAnsi"/>
        </w:rPr>
      </w:pPr>
    </w:p>
    <w:p w:rsidR="00BC10BA" w:rsidRDefault="00BC10BA" w:rsidP="00BC10BA">
      <w:pPr>
        <w:spacing w:after="0" w:line="240" w:lineRule="auto"/>
        <w:rPr>
          <w:rFonts w:cstheme="minorHAnsi"/>
        </w:rPr>
      </w:pPr>
      <w:r>
        <w:rPr>
          <w:rFonts w:cstheme="minorHAnsi"/>
        </w:rPr>
        <w:t>“We are grateful</w:t>
      </w:r>
      <w:r w:rsidRPr="00E959EF">
        <w:rPr>
          <w:rFonts w:cstheme="minorHAnsi"/>
        </w:rPr>
        <w:t xml:space="preserve"> to the Corporation for National and Community Ser</w:t>
      </w:r>
      <w:r>
        <w:rPr>
          <w:rFonts w:cstheme="minorHAnsi"/>
        </w:rPr>
        <w:t xml:space="preserve">vice for this investment in </w:t>
      </w:r>
      <w:r w:rsidRPr="00E959EF">
        <w:rPr>
          <w:rFonts w:cstheme="minorHAnsi"/>
        </w:rPr>
        <w:t>Georgia</w:t>
      </w:r>
      <w:r>
        <w:rPr>
          <w:rFonts w:cstheme="minorHAnsi"/>
        </w:rPr>
        <w:t xml:space="preserve">,” </w:t>
      </w:r>
      <w:r>
        <w:t>said Linda Thompson, Executive Director of GCSV</w:t>
      </w:r>
      <w:r w:rsidRPr="00E959EF">
        <w:rPr>
          <w:rFonts w:cstheme="minorHAnsi"/>
        </w:rPr>
        <w:t xml:space="preserve">.   </w:t>
      </w:r>
      <w:r>
        <w:rPr>
          <w:rFonts w:cstheme="minorHAnsi"/>
        </w:rPr>
        <w:t>“</w:t>
      </w:r>
      <w:r w:rsidRPr="00E959EF">
        <w:rPr>
          <w:rFonts w:cstheme="minorHAnsi"/>
        </w:rPr>
        <w:t xml:space="preserve">The organizations receiving these funds </w:t>
      </w:r>
      <w:r w:rsidRPr="00C038E1">
        <w:rPr>
          <w:rFonts w:cstheme="minorHAnsi"/>
        </w:rPr>
        <w:t>have</w:t>
      </w:r>
      <w:r w:rsidRPr="00E959EF">
        <w:rPr>
          <w:rFonts w:cstheme="minorHAnsi"/>
        </w:rPr>
        <w:t xml:space="preserve"> demonstrated a passion for improving the lives of </w:t>
      </w:r>
      <w:r>
        <w:rPr>
          <w:rFonts w:cstheme="minorHAnsi"/>
        </w:rPr>
        <w:t>our citizens, and t</w:t>
      </w:r>
      <w:r w:rsidRPr="00E959EF">
        <w:rPr>
          <w:rFonts w:cstheme="minorHAnsi"/>
        </w:rPr>
        <w:t>housands will benefit from this investment in education, environmental stewardship and the overall wellbeing of Georgia</w:t>
      </w:r>
      <w:r>
        <w:rPr>
          <w:rFonts w:cstheme="minorHAnsi"/>
        </w:rPr>
        <w:t>ns across the state.”</w:t>
      </w:r>
    </w:p>
    <w:p w:rsidR="00BC10BA" w:rsidRDefault="00BC10BA" w:rsidP="00BC10BA">
      <w:pPr>
        <w:spacing w:after="0" w:line="240" w:lineRule="auto"/>
        <w:rPr>
          <w:rFonts w:cstheme="minorHAnsi"/>
        </w:rPr>
      </w:pPr>
    </w:p>
    <w:p w:rsidR="00BC10BA" w:rsidRPr="00E959EF" w:rsidRDefault="00BC10BA" w:rsidP="00BC10BA">
      <w:pPr>
        <w:spacing w:after="0" w:line="240" w:lineRule="auto"/>
        <w:rPr>
          <w:rFonts w:cstheme="minorHAnsi"/>
        </w:rPr>
      </w:pPr>
      <w:r w:rsidRPr="00E959EF">
        <w:rPr>
          <w:rFonts w:cstheme="minorHAnsi"/>
        </w:rPr>
        <w:t xml:space="preserve">Organizations are currently recruiting for AmeriCorps members to begin service this fall. AmeriCorps members typically receive a modest living stipend and a Segal AmeriCorps Education Award, or scholarship, upon completion of their service. The award can be used to pay for future education costs or to pay back student loans. Those interested in serving can learn more by visiting </w:t>
      </w:r>
      <w:hyperlink r:id="rId7" w:history="1">
        <w:r w:rsidRPr="00E959EF">
          <w:rPr>
            <w:rStyle w:val="Hyperlink"/>
            <w:rFonts w:cstheme="minorHAnsi"/>
          </w:rPr>
          <w:t>americorps.gov/join</w:t>
        </w:r>
      </w:hyperlink>
      <w:r w:rsidRPr="00E959EF">
        <w:rPr>
          <w:rFonts w:cstheme="minorHAnsi"/>
        </w:rPr>
        <w:t>.</w:t>
      </w:r>
    </w:p>
    <w:p w:rsidR="00BC10BA" w:rsidRPr="00E959EF" w:rsidRDefault="00BC10BA" w:rsidP="00BC10BA">
      <w:pPr>
        <w:spacing w:after="0" w:line="240" w:lineRule="auto"/>
        <w:rPr>
          <w:rFonts w:cstheme="minorHAnsi"/>
        </w:rPr>
      </w:pPr>
    </w:p>
    <w:p w:rsidR="00BC10BA" w:rsidRPr="00E959EF" w:rsidRDefault="00BC10BA" w:rsidP="00BC10BA">
      <w:pPr>
        <w:spacing w:after="0" w:line="240" w:lineRule="auto"/>
        <w:rPr>
          <w:rFonts w:cstheme="minorHAnsi"/>
        </w:rPr>
      </w:pPr>
      <w:r w:rsidRPr="00E959EF">
        <w:rPr>
          <w:rFonts w:cstheme="minorHAnsi"/>
        </w:rPr>
        <w:t xml:space="preserve">Beginning this fall, AmeriCorps members serving in Georgia will join more than 80,000 AmeriCorps members serving across the country in approximately 21,600 locations. These members help communities tackle pressing problems while mobilizing millions of volunteers for the organizations they </w:t>
      </w:r>
      <w:proofErr w:type="spellStart"/>
      <w:r w:rsidRPr="00E959EF">
        <w:rPr>
          <w:rFonts w:cstheme="minorHAnsi"/>
        </w:rPr>
        <w:t>serve.Since</w:t>
      </w:r>
      <w:proofErr w:type="spellEnd"/>
      <w:r w:rsidRPr="00E959EF">
        <w:rPr>
          <w:rFonts w:cstheme="minorHAnsi"/>
        </w:rPr>
        <w:t xml:space="preserve"> the program’s inception in 1994, more than </w:t>
      </w:r>
      <w:r>
        <w:rPr>
          <w:rFonts w:cstheme="minorHAnsi"/>
        </w:rPr>
        <w:t>one</w:t>
      </w:r>
      <w:r w:rsidRPr="00E959EF">
        <w:rPr>
          <w:rFonts w:cstheme="minorHAnsi"/>
        </w:rPr>
        <w:t xml:space="preserve"> million men and women have served in AmeriCorps, </w:t>
      </w:r>
      <w:r>
        <w:rPr>
          <w:rFonts w:cstheme="minorHAnsi"/>
        </w:rPr>
        <w:t>delivering</w:t>
      </w:r>
      <w:r w:rsidRPr="00E959EF">
        <w:rPr>
          <w:rFonts w:cstheme="minorHAnsi"/>
        </w:rPr>
        <w:t xml:space="preserve"> more than 1.4 billion hours of service and </w:t>
      </w:r>
      <w:r>
        <w:rPr>
          <w:rFonts w:cstheme="minorHAnsi"/>
        </w:rPr>
        <w:t>earning</w:t>
      </w:r>
      <w:r w:rsidRPr="00E959EF">
        <w:rPr>
          <w:rFonts w:cstheme="minorHAnsi"/>
        </w:rPr>
        <w:t xml:space="preserve"> more than $3.3 billion in education scholarships to pay for college or pay back student loans</w:t>
      </w:r>
      <w:r>
        <w:rPr>
          <w:rFonts w:cstheme="minorHAnsi"/>
        </w:rPr>
        <w:t xml:space="preserve">.  Over </w:t>
      </w:r>
      <w:r w:rsidRPr="00E959EF">
        <w:rPr>
          <w:rFonts w:cstheme="minorHAnsi"/>
        </w:rPr>
        <w:t xml:space="preserve">$1 billion of </w:t>
      </w:r>
      <w:r>
        <w:rPr>
          <w:rFonts w:cstheme="minorHAnsi"/>
        </w:rPr>
        <w:t>this scholarship funding</w:t>
      </w:r>
      <w:r w:rsidRPr="00E959EF">
        <w:rPr>
          <w:rFonts w:cstheme="minorHAnsi"/>
        </w:rPr>
        <w:t xml:space="preserve"> has been used to pay back student loan debt. </w:t>
      </w:r>
    </w:p>
    <w:p w:rsidR="00BC10BA" w:rsidRPr="00E959EF" w:rsidRDefault="00BC10BA" w:rsidP="00BC10BA">
      <w:pPr>
        <w:spacing w:after="0" w:line="240" w:lineRule="auto"/>
        <w:rPr>
          <w:rFonts w:cstheme="minorHAnsi"/>
        </w:rPr>
      </w:pPr>
    </w:p>
    <w:p w:rsidR="00BC10BA" w:rsidRPr="00E959EF" w:rsidRDefault="00BC10BA" w:rsidP="00BC10BA">
      <w:pPr>
        <w:spacing w:after="0" w:line="240" w:lineRule="auto"/>
        <w:rPr>
          <w:rFonts w:cstheme="minorHAnsi"/>
        </w:rPr>
      </w:pPr>
    </w:p>
    <w:p w:rsidR="00BC10BA" w:rsidRPr="00E959EF" w:rsidRDefault="00BC10BA" w:rsidP="00BC10BA">
      <w:pPr>
        <w:spacing w:after="0" w:line="240" w:lineRule="auto"/>
        <w:rPr>
          <w:rFonts w:cstheme="minorHAnsi"/>
        </w:rPr>
      </w:pPr>
      <w:r w:rsidRPr="00E959EF">
        <w:rPr>
          <w:rFonts w:cstheme="minorHAnsi"/>
          <w:b/>
        </w:rPr>
        <w:t xml:space="preserve">About the Georgia Commission for Service and Volunteerism </w:t>
      </w:r>
      <w:r w:rsidRPr="00E959EF">
        <w:rPr>
          <w:rFonts w:cstheme="minorHAnsi"/>
          <w:b/>
        </w:rPr>
        <w:br/>
      </w:r>
      <w:proofErr w:type="gramStart"/>
      <w:r w:rsidRPr="00E959EF">
        <w:rPr>
          <w:rFonts w:cstheme="minorHAnsi"/>
          <w:i/>
        </w:rPr>
        <w:t>The</w:t>
      </w:r>
      <w:proofErr w:type="gramEnd"/>
      <w:r w:rsidRPr="00E959EF">
        <w:rPr>
          <w:rFonts w:cstheme="minorHAnsi"/>
          <w:i/>
        </w:rPr>
        <w:t xml:space="preserve"> Georgia Commission for Service and Volunteerism is part of the Georgia Department of Community Affairs. Its mission is to promote service and volunteerism in Georgia through AmeriCorps national service grants, community volunteer recognition, and support of local volunteer organizations and efforts.  For more information, visit </w:t>
      </w:r>
      <w:hyperlink r:id="rId8" w:history="1">
        <w:r w:rsidRPr="00E959EF">
          <w:rPr>
            <w:rStyle w:val="Hyperlink"/>
            <w:rFonts w:cstheme="minorHAnsi"/>
            <w:i/>
          </w:rPr>
          <w:t>www.americorpsga.org</w:t>
        </w:r>
      </w:hyperlink>
      <w:r w:rsidRPr="00E959EF">
        <w:rPr>
          <w:rFonts w:cstheme="minorHAnsi"/>
          <w:i/>
        </w:rPr>
        <w:t xml:space="preserve">.    </w:t>
      </w:r>
      <w:r w:rsidRPr="00E959EF">
        <w:rPr>
          <w:rFonts w:cstheme="minorHAnsi"/>
          <w:i/>
        </w:rPr>
        <w:br/>
      </w:r>
    </w:p>
    <w:p w:rsidR="00BC10BA" w:rsidRPr="00E959EF" w:rsidRDefault="00BC10BA" w:rsidP="00BC10BA">
      <w:pPr>
        <w:spacing w:after="0" w:line="240" w:lineRule="auto"/>
        <w:rPr>
          <w:rFonts w:cstheme="minorHAnsi"/>
          <w:b/>
        </w:rPr>
      </w:pPr>
      <w:r w:rsidRPr="00E959EF">
        <w:rPr>
          <w:rFonts w:cstheme="minorHAnsi"/>
          <w:b/>
        </w:rPr>
        <w:t>About the Georgia Department of Community Affairs</w:t>
      </w:r>
    </w:p>
    <w:p w:rsidR="00BC10BA" w:rsidRPr="00E959EF" w:rsidRDefault="00BC10BA" w:rsidP="00BC10BA">
      <w:pPr>
        <w:spacing w:after="0" w:line="240" w:lineRule="auto"/>
        <w:rPr>
          <w:rFonts w:cstheme="minorHAnsi"/>
          <w:i/>
        </w:rPr>
      </w:pPr>
      <w:r w:rsidRPr="00E959EF">
        <w:rPr>
          <w:rFonts w:cstheme="minorHAnsi"/>
          <w:i/>
        </w:rPr>
        <w:t xml:space="preserve">The Georgia Department of Community Affairs (DCA) partners with communities to create a climate of success for Georgia’s families and businesses through community and economic development, local government assistance, and safe and affordable housing. Using state and federal resources, DCA helps communities spur private job creation, implement planning, develop downtowns, generate affordable housing solutions, and promote volunteerism. DCA also helps qualified low- and moderate- income Georgians buy homes, rent housing, and prevent foreclosure and homelessness. For more information, visit www.dca.ga.gov. </w:t>
      </w:r>
    </w:p>
    <w:p w:rsidR="00BC10BA" w:rsidRPr="00E959EF" w:rsidRDefault="00BC10BA" w:rsidP="00BC10BA">
      <w:pPr>
        <w:spacing w:after="0" w:line="240" w:lineRule="auto"/>
        <w:rPr>
          <w:rFonts w:cstheme="minorHAnsi"/>
        </w:rPr>
      </w:pPr>
    </w:p>
    <w:sectPr w:rsidR="00BC10BA" w:rsidRPr="00E959EF" w:rsidSect="00633AE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8A" w:rsidRDefault="00895A8A" w:rsidP="00633AED">
      <w:pPr>
        <w:spacing w:after="0" w:line="240" w:lineRule="auto"/>
      </w:pPr>
      <w:r>
        <w:separator/>
      </w:r>
    </w:p>
  </w:endnote>
  <w:endnote w:type="continuationSeparator" w:id="0">
    <w:p w:rsidR="00895A8A" w:rsidRDefault="00895A8A" w:rsidP="0063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46" w:rsidRDefault="00E84646" w:rsidP="00835C05">
    <w:pPr>
      <w:pStyle w:val="Foote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8A" w:rsidRDefault="00895A8A" w:rsidP="00633AED">
      <w:pPr>
        <w:spacing w:after="0" w:line="240" w:lineRule="auto"/>
      </w:pPr>
      <w:r>
        <w:separator/>
      </w:r>
    </w:p>
  </w:footnote>
  <w:footnote w:type="continuationSeparator" w:id="0">
    <w:p w:rsidR="00895A8A" w:rsidRDefault="00895A8A" w:rsidP="00633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9"/>
    <w:rsid w:val="00012FE2"/>
    <w:rsid w:val="00066344"/>
    <w:rsid w:val="000B6D25"/>
    <w:rsid w:val="00137C99"/>
    <w:rsid w:val="002B5B00"/>
    <w:rsid w:val="002B5D70"/>
    <w:rsid w:val="003866DA"/>
    <w:rsid w:val="004442FA"/>
    <w:rsid w:val="004508FB"/>
    <w:rsid w:val="005E63DD"/>
    <w:rsid w:val="006267CD"/>
    <w:rsid w:val="00633AED"/>
    <w:rsid w:val="0068086C"/>
    <w:rsid w:val="007541CF"/>
    <w:rsid w:val="007C426A"/>
    <w:rsid w:val="00815639"/>
    <w:rsid w:val="00835C05"/>
    <w:rsid w:val="00886657"/>
    <w:rsid w:val="00895A8A"/>
    <w:rsid w:val="00A80468"/>
    <w:rsid w:val="00AD7F31"/>
    <w:rsid w:val="00AE4C6F"/>
    <w:rsid w:val="00B00D8D"/>
    <w:rsid w:val="00BB492D"/>
    <w:rsid w:val="00BC10BA"/>
    <w:rsid w:val="00C35B7A"/>
    <w:rsid w:val="00C52769"/>
    <w:rsid w:val="00C808EB"/>
    <w:rsid w:val="00C858E5"/>
    <w:rsid w:val="00C87013"/>
    <w:rsid w:val="00D00EB9"/>
    <w:rsid w:val="00D128B5"/>
    <w:rsid w:val="00D45F78"/>
    <w:rsid w:val="00D91843"/>
    <w:rsid w:val="00DF54D1"/>
    <w:rsid w:val="00E80166"/>
    <w:rsid w:val="00E84646"/>
    <w:rsid w:val="00F41D70"/>
    <w:rsid w:val="00F73044"/>
    <w:rsid w:val="00FA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AD57"/>
  <w15:chartTrackingRefBased/>
  <w15:docId w15:val="{5641AFE5-8EF0-41DE-9CE0-B41F6AF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EB9"/>
    <w:rPr>
      <w:color w:val="0563C1" w:themeColor="hyperlink"/>
      <w:u w:val="single"/>
    </w:rPr>
  </w:style>
  <w:style w:type="paragraph" w:styleId="Header">
    <w:name w:val="header"/>
    <w:basedOn w:val="Normal"/>
    <w:link w:val="HeaderChar"/>
    <w:unhideWhenUsed/>
    <w:rsid w:val="00633AED"/>
    <w:pPr>
      <w:tabs>
        <w:tab w:val="center" w:pos="4680"/>
        <w:tab w:val="right" w:pos="9360"/>
      </w:tabs>
      <w:spacing w:after="0" w:line="240" w:lineRule="auto"/>
    </w:pPr>
  </w:style>
  <w:style w:type="character" w:customStyle="1" w:styleId="HeaderChar">
    <w:name w:val="Header Char"/>
    <w:basedOn w:val="DefaultParagraphFont"/>
    <w:link w:val="Header"/>
    <w:rsid w:val="00633AED"/>
  </w:style>
  <w:style w:type="paragraph" w:styleId="Footer">
    <w:name w:val="footer"/>
    <w:basedOn w:val="Normal"/>
    <w:link w:val="FooterChar"/>
    <w:uiPriority w:val="99"/>
    <w:unhideWhenUsed/>
    <w:rsid w:val="0063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ED"/>
  </w:style>
  <w:style w:type="paragraph" w:styleId="NoSpacing">
    <w:name w:val="No Spacing"/>
    <w:uiPriority w:val="1"/>
    <w:qFormat/>
    <w:rsid w:val="00633AED"/>
  </w:style>
  <w:style w:type="paragraph" w:customStyle="1" w:styleId="Default">
    <w:name w:val="Default"/>
    <w:rsid w:val="004442FA"/>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FA4EBB"/>
    <w:pPr>
      <w:widowControl w:val="0"/>
      <w:autoSpaceDE w:val="0"/>
      <w:autoSpaceDN w:val="0"/>
      <w:spacing w:after="0" w:line="250" w:lineRule="exact"/>
      <w:ind w:left="38"/>
    </w:pPr>
    <w:rPr>
      <w:rFonts w:ascii="Calibri" w:eastAsia="Calibri" w:hAnsi="Calibri" w:cs="Calibri"/>
      <w:lang w:bidi="en-US"/>
    </w:rPr>
  </w:style>
  <w:style w:type="character" w:styleId="FollowedHyperlink">
    <w:name w:val="FollowedHyperlink"/>
    <w:basedOn w:val="DefaultParagraphFont"/>
    <w:uiPriority w:val="99"/>
    <w:semiHidden/>
    <w:unhideWhenUsed/>
    <w:rsid w:val="00AD7F31"/>
    <w:rPr>
      <w:color w:val="954F72" w:themeColor="followedHyperlink"/>
      <w:u w:val="single"/>
    </w:rPr>
  </w:style>
  <w:style w:type="table" w:styleId="GridTable3-Accent6">
    <w:name w:val="Grid Table 3 Accent 6"/>
    <w:basedOn w:val="TableNormal"/>
    <w:uiPriority w:val="48"/>
    <w:rsid w:val="00BC10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alloonText">
    <w:name w:val="Balloon Text"/>
    <w:basedOn w:val="Normal"/>
    <w:link w:val="BalloonTextChar"/>
    <w:uiPriority w:val="99"/>
    <w:semiHidden/>
    <w:unhideWhenUsed/>
    <w:rsid w:val="00C8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6915">
      <w:bodyDiv w:val="1"/>
      <w:marLeft w:val="0"/>
      <w:marRight w:val="0"/>
      <w:marTop w:val="0"/>
      <w:marBottom w:val="0"/>
      <w:divBdr>
        <w:top w:val="none" w:sz="0" w:space="0" w:color="auto"/>
        <w:left w:val="none" w:sz="0" w:space="0" w:color="auto"/>
        <w:bottom w:val="none" w:sz="0" w:space="0" w:color="auto"/>
        <w:right w:val="none" w:sz="0" w:space="0" w:color="auto"/>
      </w:divBdr>
    </w:div>
    <w:div w:id="19991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ga.org" TargetMode="External"/><Relationship Id="rId3" Type="http://schemas.openxmlformats.org/officeDocument/2006/relationships/webSettings" Target="webSettings.xml"/><Relationship Id="rId7" Type="http://schemas.openxmlformats.org/officeDocument/2006/relationships/hyperlink" Target="http://www.americorps.gov/j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Wood</dc:creator>
  <cp:keywords/>
  <dc:description/>
  <cp:lastModifiedBy>MaryBrown Sandys</cp:lastModifiedBy>
  <cp:revision>2</cp:revision>
  <cp:lastPrinted>2018-08-01T14:06:00Z</cp:lastPrinted>
  <dcterms:created xsi:type="dcterms:W3CDTF">2018-08-01T13:58:00Z</dcterms:created>
  <dcterms:modified xsi:type="dcterms:W3CDTF">2018-08-01T13:58:00Z</dcterms:modified>
</cp:coreProperties>
</file>