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29E53CF3" w:rsidR="00CE5ADE" w:rsidRPr="00CD388A" w:rsidRDefault="009C799D" w:rsidP="006D7569">
      <w:pPr>
        <w:spacing w:after="0"/>
        <w:rPr>
          <w:rFonts w:ascii="Times New Roman" w:hAnsi="Times New Roman" w:cs="Times New Roman"/>
          <w:noProof/>
          <w:color w:val="A6A6A6" w:themeColor="background1" w:themeShade="A6"/>
        </w:rPr>
      </w:pPr>
      <w:r w:rsidRPr="69621A9A">
        <w:rPr>
          <w:rFonts w:ascii="Times New Roman" w:hAnsi="Times New Roman" w:cs="Times New Roman"/>
          <w:noProof/>
          <w:color w:val="A6A6A6" w:themeColor="background1" w:themeShade="A6"/>
        </w:rPr>
        <w:t xml:space="preserve">Updated </w:t>
      </w:r>
      <w:r w:rsidR="006562C9">
        <w:rPr>
          <w:rFonts w:ascii="Times New Roman" w:hAnsi="Times New Roman" w:cs="Times New Roman"/>
          <w:noProof/>
          <w:color w:val="A6A6A6" w:themeColor="background1" w:themeShade="A6"/>
        </w:rPr>
        <w:t xml:space="preserve">September </w:t>
      </w:r>
      <w:r w:rsidR="0021779A">
        <w:rPr>
          <w:rFonts w:ascii="Times New Roman" w:hAnsi="Times New Roman" w:cs="Times New Roman"/>
          <w:noProof/>
          <w:color w:val="A6A6A6" w:themeColor="background1" w:themeShade="A6"/>
        </w:rPr>
        <w:t>1</w:t>
      </w:r>
      <w:r w:rsidR="00E6068A">
        <w:rPr>
          <w:rFonts w:ascii="Times New Roman" w:hAnsi="Times New Roman" w:cs="Times New Roman"/>
          <w:noProof/>
          <w:color w:val="A6A6A6" w:themeColor="background1" w:themeShade="A6"/>
        </w:rPr>
        <w:t>5</w:t>
      </w:r>
      <w:r w:rsidR="006562C9">
        <w:rPr>
          <w:rFonts w:ascii="Times New Roman" w:hAnsi="Times New Roman" w:cs="Times New Roman"/>
          <w:noProof/>
          <w:color w:val="A6A6A6" w:themeColor="background1" w:themeShade="A6"/>
        </w:rPr>
        <w:t xml:space="preserve">, </w:t>
      </w:r>
      <w:r w:rsidR="00CF7A32" w:rsidRPr="69621A9A">
        <w:rPr>
          <w:rFonts w:ascii="Times New Roman" w:hAnsi="Times New Roman" w:cs="Times New Roman"/>
          <w:noProof/>
          <w:color w:val="A6A6A6" w:themeColor="background1" w:themeShade="A6"/>
        </w:rPr>
        <w:t>2022</w:t>
      </w:r>
      <w:r w:rsidR="0080150C" w:rsidRPr="69621A9A">
        <w:rPr>
          <w:rFonts w:ascii="Times New Roman" w:hAnsi="Times New Roman" w:cs="Times New Roman"/>
          <w:noProof/>
          <w:color w:val="A6A6A6" w:themeColor="background1" w:themeShade="A6"/>
        </w:rPr>
        <w:t xml:space="preserve">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3A67213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134B56" w:rsidRPr="00A938F4">
          <w:rPr>
            <w:rStyle w:val="Hyperlink"/>
            <w:rFonts w:ascii="Times New Roman" w:hAnsi="Times New Roman" w:cs="Times New Roman"/>
          </w:rPr>
          <w:t>click here</w:t>
        </w:r>
      </w:hyperlink>
      <w:r w:rsidR="00134B56" w:rsidRPr="00D04691">
        <w:rPr>
          <w:rStyle w:val="Hyperlink"/>
          <w:rFonts w:ascii="Times New Roman" w:hAnsi="Times New Roman" w:cs="Times New Roman"/>
          <w:color w:val="auto"/>
          <w:u w:val="none"/>
        </w:rPr>
        <w:t xml:space="preserve"> and select “Submit a Question”</w:t>
      </w:r>
      <w:r w:rsidR="00134B56" w:rsidRPr="00A938F4">
        <w:rPr>
          <w:rFonts w:ascii="Times New Roman" w:hAnsi="Times New Roman" w:cs="Times New Roman"/>
        </w:rPr>
        <w:t>)</w:t>
      </w:r>
      <w:r w:rsidR="00C80CAC" w:rsidRPr="00A938F4">
        <w:rPr>
          <w:rFonts w:ascii="Times New Roman" w:hAnsi="Times New Roman" w:cs="Times New Roman"/>
        </w:rPr>
        <w:t xml:space="preserve">. </w:t>
      </w:r>
    </w:p>
    <w:p w14:paraId="2E528202" w14:textId="298E8185" w:rsidR="004C6455" w:rsidRPr="00A938F4" w:rsidRDefault="003F1CA0"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C2389">
        <w:rPr>
          <w:rFonts w:ascii="Times New Roman" w:hAnsi="Times New Roman" w:cs="Times New Roman"/>
          <w:b/>
          <w:bCs/>
        </w:rPr>
        <w:t>?</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7AADDF75" w14:textId="77777777" w:rsidR="00980FCE" w:rsidRPr="00980FCE" w:rsidRDefault="009E0E40"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28DE8BF9" w14:textId="5230886D" w:rsidR="00B75985" w:rsidRPr="00A938F4" w:rsidRDefault="00160EFE" w:rsidP="006F437F">
      <w:pPr>
        <w:pStyle w:val="ListParagraph"/>
        <w:numPr>
          <w:ilvl w:val="1"/>
          <w:numId w:val="3"/>
        </w:numPr>
        <w:rPr>
          <w:rFonts w:ascii="Times New Roman" w:hAnsi="Times New Roman" w:cs="Times New Roman"/>
        </w:rPr>
      </w:pPr>
      <w:r w:rsidRPr="00160EFE">
        <w:rPr>
          <w:rFonts w:ascii="Times New Roman" w:hAnsi="Times New Roman" w:cs="Times New Roman"/>
        </w:rPr>
        <w:t xml:space="preserve">If </w:t>
      </w:r>
      <w:r w:rsidR="00A50962">
        <w:rPr>
          <w:rFonts w:ascii="Times New Roman" w:hAnsi="Times New Roman" w:cs="Times New Roman"/>
        </w:rPr>
        <w:t xml:space="preserve">you believe a question is </w:t>
      </w:r>
      <w:r w:rsidR="009F7F0B">
        <w:rPr>
          <w:rFonts w:ascii="Times New Roman" w:hAnsi="Times New Roman" w:cs="Times New Roman"/>
        </w:rPr>
        <w:t>time sensitive and should be prioritized</w:t>
      </w:r>
      <w:r w:rsidR="00666D5B">
        <w:rPr>
          <w:rFonts w:ascii="Times New Roman" w:hAnsi="Times New Roman" w:cs="Times New Roman"/>
        </w:rPr>
        <w:t xml:space="preserve"> for publication</w:t>
      </w:r>
      <w:r w:rsidR="009F7F0B">
        <w:rPr>
          <w:rFonts w:ascii="Times New Roman" w:hAnsi="Times New Roman" w:cs="Times New Roman"/>
        </w:rPr>
        <w:t xml:space="preserve">, </w:t>
      </w:r>
      <w:r w:rsidR="00B36E85">
        <w:rPr>
          <w:rFonts w:ascii="Times New Roman" w:hAnsi="Times New Roman" w:cs="Times New Roman"/>
        </w:rPr>
        <w:t xml:space="preserve">please indicate this in </w:t>
      </w:r>
      <w:r w:rsidR="003A242F">
        <w:rPr>
          <w:rFonts w:ascii="Times New Roman" w:hAnsi="Times New Roman" w:cs="Times New Roman"/>
        </w:rPr>
        <w:t>your submission</w:t>
      </w:r>
      <w:r w:rsidR="00B36E85">
        <w:rPr>
          <w:rFonts w:ascii="Times New Roman" w:hAnsi="Times New Roman" w:cs="Times New Roman"/>
        </w:rPr>
        <w:t xml:space="preserve">. </w:t>
      </w:r>
    </w:p>
    <w:p w14:paraId="0E30F057" w14:textId="30C0B8F9" w:rsidR="00ED26AE" w:rsidRPr="00B34178" w:rsidRDefault="00666D5B" w:rsidP="006F437F">
      <w:pPr>
        <w:pStyle w:val="ListParagraph"/>
        <w:numPr>
          <w:ilvl w:val="1"/>
          <w:numId w:val="3"/>
        </w:numPr>
        <w:rPr>
          <w:rFonts w:ascii="Times New Roman" w:hAnsi="Times New Roman" w:cs="Times New Roman"/>
        </w:rPr>
      </w:pPr>
      <w:r>
        <w:rPr>
          <w:rFonts w:ascii="Times New Roman" w:hAnsi="Times New Roman" w:cs="Times New Roman"/>
        </w:rPr>
        <w:t xml:space="preserve">If you have already </w:t>
      </w:r>
      <w:r w:rsidR="00B34178">
        <w:rPr>
          <w:rFonts w:ascii="Times New Roman" w:hAnsi="Times New Roman" w:cs="Times New Roman"/>
        </w:rPr>
        <w:t xml:space="preserve">submitted your question and are concerned about DCA’s response timing, please email </w:t>
      </w:r>
      <w:hyperlink r:id="rId14" w:history="1">
        <w:r w:rsidR="00305E3C" w:rsidRPr="00B34178">
          <w:rPr>
            <w:rStyle w:val="Hyperlink"/>
            <w:rFonts w:ascii="Times New Roman" w:hAnsi="Times New Roman" w:cs="Times New Roman"/>
          </w:rPr>
          <w:t>hfdround@dca.ga.gov</w:t>
        </w:r>
      </w:hyperlink>
      <w:r w:rsidR="00557B16">
        <w:rPr>
          <w:rFonts w:ascii="Times New Roman" w:hAnsi="Times New Roman" w:cs="Times New Roman"/>
        </w:rPr>
        <w:t xml:space="preserve">. </w:t>
      </w:r>
    </w:p>
    <w:p w14:paraId="483D250E" w14:textId="3A8FD1C2" w:rsidR="0026322C" w:rsidRPr="00A938F4" w:rsidRDefault="00ED26AE"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A01F3E">
        <w:rPr>
          <w:rFonts w:ascii="Times New Roman" w:hAnsi="Times New Roman" w:cs="Times New Roman"/>
        </w:rPr>
        <w:t>A</w:t>
      </w:r>
      <w:r w:rsidR="003F73AF" w:rsidRPr="00A938F4">
        <w:rPr>
          <w:rFonts w:ascii="Times New Roman" w:hAnsi="Times New Roman" w:cs="Times New Roman"/>
        </w:rPr>
        <w:t xml:space="preserve">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6F437F">
      <w:pPr>
        <w:pStyle w:val="ListParagraph"/>
        <w:numPr>
          <w:ilvl w:val="0"/>
          <w:numId w:val="3"/>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79948190" w:rsidR="003658C9" w:rsidRPr="00A938F4" w:rsidRDefault="0029286B" w:rsidP="0029286B">
      <w:pPr>
        <w:pStyle w:val="Heading2"/>
        <w:rPr>
          <w:rFonts w:cs="Times New Roman"/>
        </w:rPr>
      </w:pPr>
      <w:r w:rsidRPr="00A938F4">
        <w:rPr>
          <w:rFonts w:cs="Times New Roman"/>
        </w:rPr>
        <w:lastRenderedPageBreak/>
        <w:t>Deadline to Submit Questions</w:t>
      </w:r>
      <w:r w:rsidR="008E7E42">
        <w:rPr>
          <w:rFonts w:cs="Times New Roman"/>
        </w:rPr>
        <w:t xml:space="preserve"> for 4%/Bonds Competitive Round </w:t>
      </w:r>
    </w:p>
    <w:p w14:paraId="3525455B" w14:textId="181469CF" w:rsidR="00131FA9" w:rsidRPr="00254C27" w:rsidRDefault="00591E07" w:rsidP="006F437F">
      <w:pPr>
        <w:pStyle w:val="ListParagraph"/>
        <w:numPr>
          <w:ilvl w:val="0"/>
          <w:numId w:val="53"/>
        </w:numPr>
        <w:rPr>
          <w:rFonts w:ascii="Times New Roman" w:hAnsi="Times New Roman" w:cs="Times New Roman"/>
        </w:rPr>
      </w:pPr>
      <w:r w:rsidRPr="00254C27">
        <w:rPr>
          <w:rFonts w:ascii="Times New Roman" w:hAnsi="Times New Roman" w:cs="Times New Roman"/>
        </w:rPr>
        <w:t xml:space="preserve">The deadline to submit questions </w:t>
      </w:r>
      <w:r w:rsidR="00F37773" w:rsidRPr="00254C27">
        <w:rPr>
          <w:rFonts w:ascii="Times New Roman" w:hAnsi="Times New Roman" w:cs="Times New Roman"/>
        </w:rPr>
        <w:t xml:space="preserve">for purposes of the 4%/Bonds Competitive Round </w:t>
      </w:r>
      <w:r w:rsidRPr="00254C27">
        <w:rPr>
          <w:rFonts w:ascii="Times New Roman" w:hAnsi="Times New Roman" w:cs="Times New Roman"/>
        </w:rPr>
        <w:t xml:space="preserve">is </w:t>
      </w:r>
      <w:r w:rsidR="009D3175" w:rsidRPr="0058430D">
        <w:rPr>
          <w:rFonts w:ascii="Times New Roman" w:hAnsi="Times New Roman" w:cs="Times New Roman"/>
          <w:b/>
          <w:bCs/>
        </w:rPr>
        <w:t>Friday, September 30, 2022</w:t>
      </w:r>
      <w:r w:rsidR="00671BB9" w:rsidRPr="00254C27">
        <w:rPr>
          <w:rFonts w:ascii="Times New Roman" w:hAnsi="Times New Roman" w:cs="Times New Roman"/>
        </w:rPr>
        <w:t>.</w:t>
      </w:r>
      <w:r w:rsidR="0094425C" w:rsidRPr="00254C27">
        <w:rPr>
          <w:rFonts w:ascii="Times New Roman" w:hAnsi="Times New Roman" w:cs="Times New Roman"/>
        </w:rPr>
        <w:t xml:space="preserve"> </w:t>
      </w:r>
    </w:p>
    <w:p w14:paraId="372C529F" w14:textId="00B58336" w:rsidR="00F93A97" w:rsidRPr="00254C27" w:rsidRDefault="004D7806" w:rsidP="006F437F">
      <w:pPr>
        <w:pStyle w:val="ListParagraph"/>
        <w:numPr>
          <w:ilvl w:val="0"/>
          <w:numId w:val="53"/>
        </w:numPr>
        <w:rPr>
          <w:rFonts w:ascii="Times New Roman" w:hAnsi="Times New Roman" w:cs="Times New Roman"/>
        </w:rPr>
      </w:pPr>
      <w:r w:rsidRPr="00254C27">
        <w:rPr>
          <w:rFonts w:ascii="Times New Roman" w:hAnsi="Times New Roman" w:cs="Times New Roman"/>
        </w:rPr>
        <w:t>This deadline is to ensure that</w:t>
      </w:r>
      <w:r w:rsidR="000D7DA3" w:rsidRPr="00254C27">
        <w:rPr>
          <w:rFonts w:ascii="Times New Roman" w:hAnsi="Times New Roman" w:cs="Times New Roman"/>
        </w:rPr>
        <w:t xml:space="preserve"> all applicants have sufficient time to</w:t>
      </w:r>
      <w:r w:rsidR="00081752" w:rsidRPr="00254C27">
        <w:rPr>
          <w:rFonts w:ascii="Times New Roman" w:hAnsi="Times New Roman" w:cs="Times New Roman"/>
        </w:rPr>
        <w:t xml:space="preserve"> </w:t>
      </w:r>
      <w:r w:rsidR="003E2E40" w:rsidRPr="00254C27">
        <w:rPr>
          <w:rFonts w:ascii="Times New Roman" w:hAnsi="Times New Roman" w:cs="Times New Roman"/>
        </w:rPr>
        <w:t xml:space="preserve">react </w:t>
      </w:r>
      <w:r w:rsidR="00081752" w:rsidRPr="00254C27">
        <w:rPr>
          <w:rFonts w:ascii="Times New Roman" w:hAnsi="Times New Roman" w:cs="Times New Roman"/>
        </w:rPr>
        <w:t xml:space="preserve">to </w:t>
      </w:r>
      <w:r w:rsidR="00A029B5" w:rsidRPr="00254C27">
        <w:rPr>
          <w:rFonts w:ascii="Times New Roman" w:hAnsi="Times New Roman" w:cs="Times New Roman"/>
        </w:rPr>
        <w:t xml:space="preserve">posted DCA responses </w:t>
      </w:r>
      <w:r w:rsidR="00322065" w:rsidRPr="00254C27">
        <w:rPr>
          <w:rFonts w:ascii="Times New Roman" w:hAnsi="Times New Roman" w:cs="Times New Roman"/>
        </w:rPr>
        <w:t>before the application submission deadline</w:t>
      </w:r>
      <w:r w:rsidR="00CB5B83" w:rsidRPr="00254C27">
        <w:rPr>
          <w:rFonts w:ascii="Times New Roman" w:hAnsi="Times New Roman" w:cs="Times New Roman"/>
        </w:rPr>
        <w:t xml:space="preserve">. </w:t>
      </w:r>
    </w:p>
    <w:p w14:paraId="70C79854" w14:textId="54209A7B" w:rsidR="00321263" w:rsidRPr="00254C27" w:rsidRDefault="00321263" w:rsidP="006F437F">
      <w:pPr>
        <w:pStyle w:val="ListParagraph"/>
        <w:numPr>
          <w:ilvl w:val="0"/>
          <w:numId w:val="53"/>
        </w:numPr>
        <w:rPr>
          <w:rFonts w:ascii="Times New Roman" w:hAnsi="Times New Roman" w:cs="Times New Roman"/>
        </w:rPr>
      </w:pPr>
      <w:r w:rsidRPr="00254C27">
        <w:rPr>
          <w:rFonts w:ascii="Times New Roman" w:hAnsi="Times New Roman" w:cs="Times New Roman"/>
        </w:rPr>
        <w:t xml:space="preserve">After this deadline, DCA will only respond to questions pertaining to the mechanics of application submission (e.g., </w:t>
      </w:r>
      <w:r w:rsidR="00A77D26" w:rsidRPr="00254C27">
        <w:rPr>
          <w:rFonts w:ascii="Times New Roman" w:hAnsi="Times New Roman" w:cs="Times New Roman"/>
        </w:rPr>
        <w:t xml:space="preserve">issues </w:t>
      </w:r>
      <w:r w:rsidR="002D6F1A" w:rsidRPr="00254C27">
        <w:rPr>
          <w:rFonts w:ascii="Times New Roman" w:hAnsi="Times New Roman" w:cs="Times New Roman"/>
        </w:rPr>
        <w:t>accessing the online application portal</w:t>
      </w:r>
      <w:r w:rsidR="008C2106" w:rsidRPr="00254C27">
        <w:rPr>
          <w:rFonts w:ascii="Times New Roman" w:hAnsi="Times New Roman" w:cs="Times New Roman"/>
        </w:rPr>
        <w:t xml:space="preserve">, </w:t>
      </w:r>
      <w:proofErr w:type="spellStart"/>
      <w:r w:rsidR="008C2106" w:rsidRPr="00254C27">
        <w:rPr>
          <w:rFonts w:ascii="Times New Roman" w:hAnsi="Times New Roman" w:cs="Times New Roman"/>
        </w:rPr>
        <w:t>Emphasys</w:t>
      </w:r>
      <w:proofErr w:type="spellEnd"/>
      <w:r w:rsidR="002D6F1A" w:rsidRPr="00254C27">
        <w:rPr>
          <w:rFonts w:ascii="Times New Roman" w:hAnsi="Times New Roman" w:cs="Times New Roman"/>
        </w:rPr>
        <w:t xml:space="preserve">). </w:t>
      </w:r>
      <w:r w:rsidR="00F239E2">
        <w:rPr>
          <w:rFonts w:ascii="Times New Roman" w:hAnsi="Times New Roman" w:cs="Times New Roman"/>
        </w:rPr>
        <w:br/>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1220E74B" w14:textId="77777777" w:rsidR="006508C5" w:rsidRDefault="00C80CAC" w:rsidP="006F437F">
      <w:pPr>
        <w:pStyle w:val="ListParagraph"/>
        <w:numPr>
          <w:ilvl w:val="0"/>
          <w:numId w:val="54"/>
        </w:numPr>
        <w:rPr>
          <w:rFonts w:ascii="Times New Roman" w:hAnsi="Times New Roman" w:cs="Times New Roman"/>
        </w:rPr>
      </w:pPr>
      <w:r w:rsidRPr="00DB6E96">
        <w:rPr>
          <w:rFonts w:ascii="Times New Roman" w:hAnsi="Times New Roman" w:cs="Times New Roman"/>
        </w:rPr>
        <w:t xml:space="preserve">DCA will update the Q&amp;A document </w:t>
      </w:r>
      <w:r w:rsidR="00DD5513" w:rsidRPr="00DB6E96">
        <w:rPr>
          <w:rFonts w:ascii="Times New Roman" w:hAnsi="Times New Roman" w:cs="Times New Roman"/>
        </w:rPr>
        <w:t xml:space="preserve">in small, incremental </w:t>
      </w:r>
      <w:r w:rsidR="006C26C3" w:rsidRPr="00DB6E96">
        <w:rPr>
          <w:rFonts w:ascii="Times New Roman" w:hAnsi="Times New Roman" w:cs="Times New Roman"/>
        </w:rPr>
        <w:t xml:space="preserve">response </w:t>
      </w:r>
      <w:r w:rsidR="008C4E1D" w:rsidRPr="00DB6E96">
        <w:rPr>
          <w:rFonts w:ascii="Times New Roman" w:hAnsi="Times New Roman" w:cs="Times New Roman"/>
        </w:rPr>
        <w:t>sets</w:t>
      </w:r>
      <w:r w:rsidR="008D68BE" w:rsidRPr="00DB6E96">
        <w:rPr>
          <w:rFonts w:ascii="Times New Roman" w:hAnsi="Times New Roman" w:cs="Times New Roman"/>
        </w:rPr>
        <w:t xml:space="preserve">. </w:t>
      </w:r>
    </w:p>
    <w:p w14:paraId="01F7CC9B" w14:textId="3280CC0D" w:rsidR="00F6468A" w:rsidRPr="006D6C92" w:rsidRDefault="00C80CAC" w:rsidP="006F437F">
      <w:pPr>
        <w:pStyle w:val="ListParagraph"/>
        <w:numPr>
          <w:ilvl w:val="0"/>
          <w:numId w:val="54"/>
        </w:numPr>
        <w:rPr>
          <w:rFonts w:ascii="Times New Roman" w:hAnsi="Times New Roman" w:cs="Times New Roman"/>
        </w:rPr>
      </w:pPr>
      <w:r w:rsidRPr="006D6C92">
        <w:rPr>
          <w:rFonts w:ascii="Times New Roman" w:hAnsi="Times New Roman" w:cs="Times New Roman"/>
        </w:rPr>
        <w:t xml:space="preserve">DCA will not send an email notification each time the Q&amp;A document is updated. </w:t>
      </w:r>
    </w:p>
    <w:p w14:paraId="578FB17C" w14:textId="4A292F11" w:rsidR="00E92415" w:rsidRDefault="004E0FC2" w:rsidP="006F437F">
      <w:pPr>
        <w:pStyle w:val="ListParagraph"/>
        <w:numPr>
          <w:ilvl w:val="0"/>
          <w:numId w:val="54"/>
        </w:numPr>
        <w:rPr>
          <w:rFonts w:ascii="Times New Roman" w:hAnsi="Times New Roman" w:cs="Times New Roman"/>
        </w:rPr>
      </w:pPr>
      <w:r w:rsidRPr="00DB6E96">
        <w:rPr>
          <w:rFonts w:ascii="Times New Roman" w:hAnsi="Times New Roman" w:cs="Times New Roman"/>
        </w:rPr>
        <w:t>P</w:t>
      </w:r>
      <w:r w:rsidR="00C80CAC" w:rsidRPr="00DB6E96">
        <w:rPr>
          <w:rFonts w:ascii="Times New Roman" w:hAnsi="Times New Roman" w:cs="Times New Roman"/>
        </w:rPr>
        <w:t xml:space="preserve">lease monitor the “Updated” date by the Q&amp;A document on the DCA website to track when DCA has released additional responses. </w:t>
      </w:r>
      <w:r w:rsidR="00C02D9E" w:rsidRPr="00DB6E96">
        <w:rPr>
          <w:rFonts w:ascii="Times New Roman" w:hAnsi="Times New Roman" w:cs="Times New Roman"/>
        </w:rPr>
        <w:t xml:space="preserve">By default, the table below will be sorted such that the most recent responses are at the top. </w:t>
      </w:r>
      <w:r w:rsidR="00A903A7">
        <w:rPr>
          <w:rFonts w:ascii="Times New Roman" w:hAnsi="Times New Roman" w:cs="Times New Roman"/>
        </w:rPr>
        <w:br/>
      </w:r>
    </w:p>
    <w:p w14:paraId="423C9AD6" w14:textId="1D6A3B26" w:rsidR="00FA1839" w:rsidRDefault="00FA1839" w:rsidP="007C2E65">
      <w:pPr>
        <w:pStyle w:val="Heading2"/>
      </w:pPr>
      <w:r>
        <w:t>Note</w:t>
      </w:r>
      <w:r w:rsidR="00AF6E86">
        <w:t xml:space="preserve"> on </w:t>
      </w:r>
      <w:r>
        <w:t xml:space="preserve">Q&amp;A </w:t>
      </w:r>
      <w:r w:rsidR="007160B4">
        <w:t xml:space="preserve">Posted </w:t>
      </w:r>
      <w:r w:rsidR="00C131A2">
        <w:t xml:space="preserve">for </w:t>
      </w:r>
      <w:r w:rsidR="004D099B">
        <w:t xml:space="preserve">Purposes of </w:t>
      </w:r>
      <w:r w:rsidR="00C131A2">
        <w:t xml:space="preserve">2022 9% Round </w:t>
      </w:r>
    </w:p>
    <w:p w14:paraId="7985FC31" w14:textId="2A25B681" w:rsidR="00FB6CCA" w:rsidRPr="007C2E65" w:rsidRDefault="009C216C" w:rsidP="007C2E65">
      <w:pPr>
        <w:rPr>
          <w:rFonts w:ascii="Times New Roman" w:hAnsi="Times New Roman" w:cs="Times New Roman"/>
        </w:rPr>
      </w:pPr>
      <w:r w:rsidRPr="007C2E65">
        <w:rPr>
          <w:rFonts w:ascii="Times New Roman" w:hAnsi="Times New Roman" w:cs="Times New Roman"/>
        </w:rPr>
        <w:t xml:space="preserve">This document includes only Q&amp;A relevant to </w:t>
      </w:r>
      <w:r w:rsidR="0018677C" w:rsidRPr="007C2E65">
        <w:rPr>
          <w:rFonts w:ascii="Times New Roman" w:hAnsi="Times New Roman" w:cs="Times New Roman"/>
        </w:rPr>
        <w:t>the 2022 4%/Bonds</w:t>
      </w:r>
      <w:r w:rsidRPr="007C2E65" w:rsidDel="00E92415">
        <w:rPr>
          <w:rFonts w:ascii="Times New Roman" w:hAnsi="Times New Roman" w:cs="Times New Roman"/>
        </w:rPr>
        <w:t xml:space="preserve"> </w:t>
      </w:r>
      <w:r w:rsidR="0018677C" w:rsidRPr="007C2E65">
        <w:rPr>
          <w:rFonts w:ascii="Times New Roman" w:hAnsi="Times New Roman" w:cs="Times New Roman"/>
        </w:rPr>
        <w:t xml:space="preserve">Round. </w:t>
      </w:r>
      <w:r w:rsidR="00FF4E8A">
        <w:rPr>
          <w:rFonts w:ascii="Times New Roman" w:hAnsi="Times New Roman" w:cs="Times New Roman"/>
        </w:rPr>
        <w:t xml:space="preserve">This includes certain Q&amp;A postings that specifically reference the 9% Round, but for which DCA staff determined </w:t>
      </w:r>
      <w:r w:rsidR="00005564">
        <w:rPr>
          <w:rFonts w:ascii="Times New Roman" w:hAnsi="Times New Roman" w:cs="Times New Roman"/>
        </w:rPr>
        <w:t xml:space="preserve">that </w:t>
      </w:r>
      <w:r w:rsidR="00FF4E8A">
        <w:rPr>
          <w:rFonts w:ascii="Times New Roman" w:hAnsi="Times New Roman" w:cs="Times New Roman"/>
        </w:rPr>
        <w:t xml:space="preserve">the response </w:t>
      </w:r>
      <w:r w:rsidR="00AD71C2">
        <w:rPr>
          <w:rFonts w:ascii="Times New Roman" w:hAnsi="Times New Roman" w:cs="Times New Roman"/>
        </w:rPr>
        <w:t xml:space="preserve">has the potential to impact </w:t>
      </w:r>
      <w:r w:rsidR="008E7BB0">
        <w:rPr>
          <w:rFonts w:ascii="Times New Roman" w:hAnsi="Times New Roman" w:cs="Times New Roman"/>
        </w:rPr>
        <w:t xml:space="preserve">certain </w:t>
      </w:r>
      <w:r w:rsidR="00FF4E8A">
        <w:rPr>
          <w:rFonts w:ascii="Times New Roman" w:hAnsi="Times New Roman" w:cs="Times New Roman"/>
        </w:rPr>
        <w:t xml:space="preserve">4%/Bonds applications. </w:t>
      </w:r>
      <w:r w:rsidR="00A903A7">
        <w:rPr>
          <w:rFonts w:ascii="Times New Roman" w:hAnsi="Times New Roman" w:cs="Times New Roman"/>
        </w:rPr>
        <w:br/>
      </w:r>
    </w:p>
    <w:p w14:paraId="3B8D43A9" w14:textId="2347BC2B"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6F437F">
      <w:pPr>
        <w:pStyle w:val="ListParagraph"/>
        <w:numPr>
          <w:ilvl w:val="0"/>
          <w:numId w:val="5"/>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6F437F">
      <w:pPr>
        <w:pStyle w:val="ListParagraph"/>
        <w:numPr>
          <w:ilvl w:val="0"/>
          <w:numId w:val="5"/>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146C4CD6"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1</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Core Plan</w:t>
      </w:r>
    </w:p>
    <w:p w14:paraId="3F260B77" w14:textId="5241616D"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2</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Threshold</w:t>
      </w:r>
    </w:p>
    <w:p w14:paraId="31929BCA" w14:textId="04D17D46" w:rsidR="00C80CAC" w:rsidRPr="00A938F4"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3</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Scoring</w:t>
      </w:r>
    </w:p>
    <w:p w14:paraId="2AD395B0" w14:textId="6A3B6B35" w:rsidR="00C80CAC" w:rsidRPr="00F75B8F" w:rsidRDefault="00C80CAC" w:rsidP="006F437F">
      <w:pPr>
        <w:pStyle w:val="ListParagraph"/>
        <w:numPr>
          <w:ilvl w:val="0"/>
          <w:numId w:val="2"/>
        </w:numPr>
        <w:rPr>
          <w:rFonts w:ascii="Times New Roman" w:hAnsi="Times New Roman" w:cs="Times New Roman"/>
        </w:rPr>
      </w:pPr>
      <w:r w:rsidRPr="00A938F4">
        <w:rPr>
          <w:rFonts w:ascii="Times New Roman" w:hAnsi="Times New Roman" w:cs="Times New Roman"/>
        </w:rPr>
        <w:t>4</w:t>
      </w:r>
      <w:r w:rsidR="00223423">
        <w:rPr>
          <w:rFonts w:ascii="Times New Roman" w:hAnsi="Times New Roman" w:cs="Times New Roman"/>
        </w:rPr>
        <w:t xml:space="preserve"> </w:t>
      </w:r>
      <w:r w:rsidRPr="00A938F4">
        <w:rPr>
          <w:rFonts w:ascii="Times New Roman" w:hAnsi="Times New Roman" w:cs="Times New Roman"/>
        </w:rPr>
        <w:t>-</w:t>
      </w:r>
      <w:r w:rsidR="00223423">
        <w:rPr>
          <w:rFonts w:ascii="Times New Roman" w:hAnsi="Times New Roman" w:cs="Times New Roman"/>
        </w:rPr>
        <w:t xml:space="preserve"> </w:t>
      </w:r>
      <w:r w:rsidRPr="00A938F4">
        <w:rPr>
          <w:rFonts w:ascii="Times New Roman" w:hAnsi="Times New Roman" w:cs="Times New Roman"/>
        </w:rPr>
        <w:t>Compliance Appendix</w:t>
      </w:r>
    </w:p>
    <w:p w14:paraId="146DFBAF" w14:textId="26C78983" w:rsidR="00201415" w:rsidRPr="00B91C9C" w:rsidRDefault="00E0233D" w:rsidP="006F437F">
      <w:pPr>
        <w:pStyle w:val="ListParagraph"/>
        <w:numPr>
          <w:ilvl w:val="0"/>
          <w:numId w:val="2"/>
        </w:numPr>
        <w:rPr>
          <w:rFonts w:ascii="Times New Roman" w:hAnsi="Times New Roman" w:cs="Times New Roman"/>
        </w:rPr>
      </w:pPr>
      <w:r>
        <w:rPr>
          <w:rFonts w:ascii="Times New Roman" w:hAnsi="Times New Roman" w:cs="Times New Roman"/>
        </w:rPr>
        <w:lastRenderedPageBreak/>
        <w:t>5</w:t>
      </w:r>
      <w:r w:rsidR="00223423">
        <w:rPr>
          <w:rFonts w:ascii="Times New Roman" w:hAnsi="Times New Roman" w:cs="Times New Roman"/>
        </w:rPr>
        <w:t xml:space="preserve"> </w:t>
      </w:r>
      <w:r w:rsidR="00110808" w:rsidRPr="00A938F4">
        <w:rPr>
          <w:rFonts w:ascii="Times New Roman" w:hAnsi="Times New Roman" w:cs="Times New Roman"/>
        </w:rPr>
        <w:t>-</w:t>
      </w:r>
      <w:r w:rsidR="00223423">
        <w:rPr>
          <w:rFonts w:ascii="Times New Roman" w:hAnsi="Times New Roman" w:cs="Times New Roman"/>
        </w:rPr>
        <w:t xml:space="preserve"> </w:t>
      </w:r>
      <w:proofErr w:type="spellStart"/>
      <w:r w:rsidR="00C72428" w:rsidRPr="00A938F4">
        <w:rPr>
          <w:rFonts w:ascii="Times New Roman" w:hAnsi="Times New Roman" w:cs="Times New Roman"/>
        </w:rPr>
        <w:t>Emphasys</w:t>
      </w:r>
      <w:proofErr w:type="spellEnd"/>
      <w:r w:rsidR="00C72428" w:rsidRPr="00A938F4">
        <w:rPr>
          <w:rFonts w:ascii="Times New Roman" w:hAnsi="Times New Roman" w:cs="Times New Roman"/>
        </w:rPr>
        <w:t xml:space="preserve"> </w:t>
      </w:r>
      <w:r w:rsidR="00A056E8" w:rsidRPr="00A938F4">
        <w:rPr>
          <w:rFonts w:ascii="Times New Roman" w:hAnsi="Times New Roman" w:cs="Times New Roman"/>
        </w:rPr>
        <w:t xml:space="preserve">Application Portal </w:t>
      </w:r>
    </w:p>
    <w:p w14:paraId="1F1797E7" w14:textId="0E7B2762" w:rsidR="00CA06E8" w:rsidRPr="00F75B8F" w:rsidRDefault="00E0233D" w:rsidP="006F437F">
      <w:pPr>
        <w:pStyle w:val="ListParagraph"/>
        <w:numPr>
          <w:ilvl w:val="0"/>
          <w:numId w:val="2"/>
        </w:numPr>
        <w:rPr>
          <w:rFonts w:ascii="Times New Roman" w:hAnsi="Times New Roman" w:cs="Times New Roman"/>
        </w:rPr>
      </w:pPr>
      <w:r>
        <w:rPr>
          <w:rFonts w:ascii="Times New Roman" w:hAnsi="Times New Roman" w:cs="Times New Roman"/>
        </w:rPr>
        <w:t>6</w:t>
      </w:r>
      <w:r w:rsidR="00223423">
        <w:rPr>
          <w:rFonts w:ascii="Times New Roman" w:hAnsi="Times New Roman" w:cs="Times New Roman"/>
        </w:rPr>
        <w:t xml:space="preserve"> </w:t>
      </w:r>
      <w:r w:rsidR="00A44A2A">
        <w:rPr>
          <w:rFonts w:ascii="Times New Roman" w:hAnsi="Times New Roman" w:cs="Times New Roman"/>
        </w:rPr>
        <w:t>-</w:t>
      </w:r>
      <w:r w:rsidR="00223423">
        <w:rPr>
          <w:rFonts w:ascii="Times New Roman" w:hAnsi="Times New Roman" w:cs="Times New Roman"/>
        </w:rPr>
        <w:t xml:space="preserve"> </w:t>
      </w:r>
      <w:r w:rsidR="00EE19FE">
        <w:rPr>
          <w:rFonts w:ascii="Times New Roman" w:hAnsi="Times New Roman" w:cs="Times New Roman"/>
        </w:rPr>
        <w:t xml:space="preserve">4%/Bonds Round </w:t>
      </w:r>
      <w:r w:rsidR="00395C5D">
        <w:rPr>
          <w:rFonts w:ascii="Times New Roman" w:hAnsi="Times New Roman" w:cs="Times New Roman"/>
        </w:rPr>
        <w:t xml:space="preserve">Application </w:t>
      </w:r>
      <w:r w:rsidR="003E467A">
        <w:rPr>
          <w:rFonts w:ascii="Times New Roman" w:hAnsi="Times New Roman" w:cs="Times New Roman"/>
        </w:rPr>
        <w:t xml:space="preserve">Requirements and Procedures </w:t>
      </w:r>
      <w:r w:rsidR="003124AD">
        <w:rPr>
          <w:rFonts w:ascii="Times New Roman" w:hAnsi="Times New Roman" w:cs="Times New Roman"/>
        </w:rPr>
        <w:t xml:space="preserve"> </w:t>
      </w:r>
    </w:p>
    <w:p w14:paraId="4D63FE65" w14:textId="09B9A7F0" w:rsidR="00E023E6" w:rsidRPr="00A938F4" w:rsidRDefault="006D4EE6" w:rsidP="006F437F">
      <w:pPr>
        <w:pStyle w:val="ListParagraph"/>
        <w:numPr>
          <w:ilvl w:val="0"/>
          <w:numId w:val="2"/>
        </w:numPr>
        <w:rPr>
          <w:rFonts w:ascii="Times New Roman" w:hAnsi="Times New Roman" w:cs="Times New Roman"/>
        </w:rPr>
      </w:pPr>
      <w:r>
        <w:rPr>
          <w:rFonts w:ascii="Times New Roman" w:hAnsi="Times New Roman" w:cs="Times New Roman"/>
        </w:rPr>
        <w:t>7</w:t>
      </w:r>
      <w:r w:rsidR="00EE6685">
        <w:rPr>
          <w:rFonts w:ascii="Times New Roman" w:hAnsi="Times New Roman" w:cs="Times New Roman"/>
        </w:rPr>
        <w:t xml:space="preserve"> </w:t>
      </w:r>
      <w:r w:rsidR="00C80CAC" w:rsidRPr="00A938F4">
        <w:rPr>
          <w:rFonts w:ascii="Times New Roman" w:hAnsi="Times New Roman" w:cs="Times New Roman"/>
        </w:rPr>
        <w:t>-</w:t>
      </w:r>
      <w:r w:rsidR="00EE6685">
        <w:rPr>
          <w:rFonts w:ascii="Times New Roman" w:hAnsi="Times New Roman" w:cs="Times New Roman"/>
        </w:rPr>
        <w:t xml:space="preserve"> </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0C9F9CDF"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r w:rsidR="004A15F2">
        <w:rPr>
          <w:rFonts w:ascii="Times New Roman" w:hAnsi="Times New Roman" w:cs="Times New Roman"/>
        </w:rPr>
        <w:br/>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A938F4"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A938F4" w:rsidRDefault="00735BD9"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B1933" w14:paraId="554E93C2" w14:textId="77777777" w:rsidTr="69621A9A">
        <w:trPr>
          <w:jc w:val="center"/>
        </w:trPr>
        <w:tc>
          <w:tcPr>
            <w:tcW w:w="1165" w:type="dxa"/>
            <w:tcMar>
              <w:top w:w="72" w:type="dxa"/>
              <w:left w:w="115" w:type="dxa"/>
              <w:bottom w:w="72" w:type="dxa"/>
              <w:right w:w="115" w:type="dxa"/>
            </w:tcMar>
            <w:vAlign w:val="center"/>
          </w:tcPr>
          <w:p w14:paraId="7F4FF8B0" w14:textId="47703888" w:rsidR="00BB1933" w:rsidRDefault="00BB1933" w:rsidP="69621A9A">
            <w:pPr>
              <w:rPr>
                <w:rFonts w:ascii="Times New Roman" w:hAnsi="Times New Roman" w:cs="Times New Roman"/>
              </w:rPr>
            </w:pPr>
            <w:r>
              <w:rPr>
                <w:rFonts w:ascii="Times New Roman" w:hAnsi="Times New Roman" w:cs="Times New Roman"/>
              </w:rPr>
              <w:t>9/15/22</w:t>
            </w:r>
          </w:p>
        </w:tc>
        <w:tc>
          <w:tcPr>
            <w:tcW w:w="8010" w:type="dxa"/>
            <w:tcMar>
              <w:top w:w="72" w:type="dxa"/>
              <w:left w:w="115" w:type="dxa"/>
              <w:bottom w:w="72" w:type="dxa"/>
              <w:right w:w="115" w:type="dxa"/>
            </w:tcMar>
            <w:vAlign w:val="center"/>
          </w:tcPr>
          <w:p w14:paraId="3A0462C9" w14:textId="0590EA8F" w:rsidR="00BB1933" w:rsidRDefault="00BB1933" w:rsidP="001C6EBF">
            <w:pPr>
              <w:pStyle w:val="ListParagraph"/>
              <w:numPr>
                <w:ilvl w:val="0"/>
                <w:numId w:val="1"/>
              </w:numPr>
              <w:rPr>
                <w:rFonts w:ascii="Times New Roman" w:hAnsi="Times New Roman" w:cs="Times New Roman"/>
              </w:rPr>
            </w:pPr>
            <w:r>
              <w:rPr>
                <w:rFonts w:ascii="Times New Roman" w:hAnsi="Times New Roman" w:cs="Times New Roman"/>
              </w:rPr>
              <w:t xml:space="preserve">New Q&amp;A set posted </w:t>
            </w:r>
          </w:p>
        </w:tc>
      </w:tr>
      <w:tr w:rsidR="0021779A"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Default="0021779A" w:rsidP="69621A9A">
            <w:pPr>
              <w:rPr>
                <w:rFonts w:ascii="Times New Roman" w:hAnsi="Times New Roman" w:cs="Times New Roman"/>
              </w:rPr>
            </w:pPr>
            <w:r>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Default="0021779A" w:rsidP="001C6EBF">
            <w:pPr>
              <w:pStyle w:val="ListParagraph"/>
              <w:numPr>
                <w:ilvl w:val="0"/>
                <w:numId w:val="1"/>
              </w:numPr>
              <w:rPr>
                <w:rFonts w:ascii="Times New Roman" w:hAnsi="Times New Roman" w:cs="Times New Roman"/>
              </w:rPr>
            </w:pPr>
            <w:r>
              <w:rPr>
                <w:rFonts w:ascii="Times New Roman" w:hAnsi="Times New Roman" w:cs="Times New Roman"/>
              </w:rPr>
              <w:t>New Q&amp;A set posted</w:t>
            </w:r>
          </w:p>
        </w:tc>
      </w:tr>
      <w:tr w:rsidR="00766CD3"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69621A9A" w:rsidRDefault="00766CD3" w:rsidP="69621A9A">
            <w:pPr>
              <w:rPr>
                <w:rFonts w:ascii="Times New Roman" w:hAnsi="Times New Roman" w:cs="Times New Roman"/>
              </w:rPr>
            </w:pPr>
            <w:r>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Default="00974330" w:rsidP="001C6EBF">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16BEC" w:rsidRPr="00F75B8F">
              <w:rPr>
                <w:rFonts w:ascii="Times New Roman" w:hAnsi="Times New Roman" w:cs="Times New Roman"/>
                <w:b/>
                <w:bCs/>
              </w:rPr>
              <w:t>Part I. Overview</w:t>
            </w:r>
            <w:r w:rsidR="00816BEC">
              <w:rPr>
                <w:rFonts w:ascii="Times New Roman" w:hAnsi="Times New Roman" w:cs="Times New Roman"/>
              </w:rPr>
              <w:t xml:space="preserve"> above</w:t>
            </w:r>
            <w:r>
              <w:rPr>
                <w:rFonts w:ascii="Times New Roman" w:hAnsi="Times New Roman" w:cs="Times New Roman"/>
              </w:rPr>
              <w:t>:</w:t>
            </w:r>
            <w:r w:rsidR="00816BEC">
              <w:rPr>
                <w:rFonts w:ascii="Times New Roman" w:hAnsi="Times New Roman" w:cs="Times New Roman"/>
              </w:rPr>
              <w:t xml:space="preserve"> </w:t>
            </w:r>
          </w:p>
          <w:p w14:paraId="38B34607" w14:textId="1A8995A0" w:rsidR="003004B1" w:rsidRPr="00F75B8F" w:rsidRDefault="00120595" w:rsidP="00F75B8F">
            <w:pPr>
              <w:pStyle w:val="ListParagraph"/>
              <w:numPr>
                <w:ilvl w:val="1"/>
                <w:numId w:val="1"/>
              </w:numPr>
              <w:rPr>
                <w:rFonts w:ascii="Times New Roman" w:hAnsi="Times New Roman" w:cs="Times New Roman"/>
              </w:rPr>
            </w:pPr>
            <w:r>
              <w:rPr>
                <w:rFonts w:ascii="Times New Roman" w:hAnsi="Times New Roman" w:cs="Times New Roman"/>
              </w:rPr>
              <w:t xml:space="preserve">Added </w:t>
            </w:r>
            <w:r w:rsidR="00E216A4">
              <w:rPr>
                <w:rFonts w:ascii="Times New Roman" w:hAnsi="Times New Roman" w:cs="Times New Roman"/>
              </w:rPr>
              <w:t xml:space="preserve">subsection </w:t>
            </w:r>
            <w:r w:rsidR="00171549" w:rsidRPr="00F75B8F">
              <w:rPr>
                <w:rFonts w:ascii="Times New Roman" w:hAnsi="Times New Roman" w:cs="Times New Roman"/>
                <w:b/>
                <w:bCs/>
              </w:rPr>
              <w:t>Note</w:t>
            </w:r>
            <w:r w:rsidR="004977A9">
              <w:rPr>
                <w:rFonts w:ascii="Times New Roman" w:hAnsi="Times New Roman" w:cs="Times New Roman"/>
                <w:b/>
                <w:bCs/>
              </w:rPr>
              <w:t xml:space="preserve"> on</w:t>
            </w:r>
            <w:r w:rsidR="00171549" w:rsidRPr="00F75B8F">
              <w:rPr>
                <w:rFonts w:ascii="Times New Roman" w:hAnsi="Times New Roman" w:cs="Times New Roman"/>
                <w:b/>
                <w:bCs/>
              </w:rPr>
              <w:t xml:space="preserve"> Q&amp;A Posted for 2022 9% Round</w:t>
            </w:r>
            <w:r w:rsidR="00171549">
              <w:rPr>
                <w:rFonts w:ascii="Times New Roman" w:hAnsi="Times New Roman" w:cs="Times New Roman"/>
              </w:rPr>
              <w:t xml:space="preserve"> </w:t>
            </w:r>
          </w:p>
          <w:p w14:paraId="4A1E6E75" w14:textId="408D9FDB" w:rsidR="00D143D0" w:rsidRDefault="00A74470" w:rsidP="00F75B8F">
            <w:pPr>
              <w:pStyle w:val="ListParagraph"/>
              <w:numPr>
                <w:ilvl w:val="1"/>
                <w:numId w:val="1"/>
              </w:numPr>
              <w:rPr>
                <w:rFonts w:ascii="Times New Roman" w:hAnsi="Times New Roman" w:cs="Times New Roman"/>
              </w:rPr>
            </w:pPr>
            <w:r>
              <w:rPr>
                <w:rFonts w:ascii="Times New Roman" w:hAnsi="Times New Roman" w:cs="Times New Roman"/>
              </w:rPr>
              <w:t xml:space="preserve">Category changes under </w:t>
            </w:r>
            <w:r w:rsidR="00D143D0">
              <w:rPr>
                <w:rFonts w:ascii="Times New Roman" w:hAnsi="Times New Roman" w:cs="Times New Roman"/>
              </w:rPr>
              <w:t xml:space="preserve">subsection </w:t>
            </w:r>
            <w:r w:rsidR="00D143D0" w:rsidRPr="00F75B8F">
              <w:rPr>
                <w:rFonts w:ascii="Times New Roman" w:hAnsi="Times New Roman" w:cs="Times New Roman"/>
                <w:b/>
                <w:bCs/>
              </w:rPr>
              <w:t>Navigating the Q&amp;A Table</w:t>
            </w:r>
            <w:r w:rsidRPr="00F75B8F">
              <w:rPr>
                <w:rFonts w:ascii="Times New Roman" w:hAnsi="Times New Roman" w:cs="Times New Roman"/>
              </w:rPr>
              <w:t>:</w:t>
            </w:r>
            <w:r w:rsidR="000D57AA">
              <w:rPr>
                <w:rFonts w:ascii="Times New Roman" w:hAnsi="Times New Roman" w:cs="Times New Roman"/>
              </w:rPr>
              <w:t xml:space="preserve"> </w:t>
            </w:r>
          </w:p>
          <w:p w14:paraId="6911271E" w14:textId="79297D4A" w:rsidR="00154B02" w:rsidRPr="00F75B8F" w:rsidRDefault="00154B02" w:rsidP="00F75B8F">
            <w:pPr>
              <w:pStyle w:val="ListParagraph"/>
              <w:numPr>
                <w:ilvl w:val="2"/>
                <w:numId w:val="1"/>
              </w:numPr>
              <w:rPr>
                <w:rFonts w:ascii="Times New Roman" w:hAnsi="Times New Roman" w:cs="Times New Roman"/>
              </w:rPr>
            </w:pPr>
            <w:r>
              <w:rPr>
                <w:rFonts w:ascii="Times New Roman" w:hAnsi="Times New Roman" w:cs="Times New Roman"/>
              </w:rPr>
              <w:t>Added</w:t>
            </w:r>
            <w:r w:rsidR="00D27378">
              <w:rPr>
                <w:rFonts w:ascii="Times New Roman" w:hAnsi="Times New Roman" w:cs="Times New Roman"/>
              </w:rPr>
              <w:t>: “</w:t>
            </w:r>
            <w:r w:rsidR="00315349">
              <w:rPr>
                <w:rFonts w:ascii="Times New Roman" w:hAnsi="Times New Roman" w:cs="Times New Roman"/>
              </w:rPr>
              <w:t>4%/Bonds Round Application Requirements and Procedures</w:t>
            </w:r>
            <w:r w:rsidR="00DE1BF1">
              <w:rPr>
                <w:rFonts w:ascii="Times New Roman" w:hAnsi="Times New Roman" w:cs="Times New Roman"/>
              </w:rPr>
              <w:t>”</w:t>
            </w:r>
          </w:p>
          <w:p w14:paraId="140E6AED" w14:textId="6D390D3F" w:rsidR="00DE1BF1" w:rsidRDefault="004B4380" w:rsidP="009A5E6C">
            <w:pPr>
              <w:pStyle w:val="ListParagraph"/>
              <w:numPr>
                <w:ilvl w:val="2"/>
                <w:numId w:val="1"/>
              </w:numPr>
              <w:rPr>
                <w:rFonts w:ascii="Times New Roman" w:hAnsi="Times New Roman" w:cs="Times New Roman"/>
              </w:rPr>
            </w:pPr>
            <w:r w:rsidRPr="00F75B8F">
              <w:rPr>
                <w:rFonts w:ascii="Times New Roman" w:hAnsi="Times New Roman" w:cs="Times New Roman"/>
              </w:rPr>
              <w:t>Deleted</w:t>
            </w:r>
            <w:r w:rsidR="00DE1BF1">
              <w:rPr>
                <w:rFonts w:ascii="Times New Roman" w:hAnsi="Times New Roman" w:cs="Times New Roman"/>
              </w:rPr>
              <w:t>:</w:t>
            </w:r>
            <w:r w:rsidRPr="00F75B8F">
              <w:rPr>
                <w:rFonts w:ascii="Times New Roman" w:hAnsi="Times New Roman" w:cs="Times New Roman"/>
              </w:rPr>
              <w:t xml:space="preserve"> “Manuals” </w:t>
            </w:r>
          </w:p>
          <w:p w14:paraId="68531747" w14:textId="206A7853" w:rsidR="00F74AB6" w:rsidRDefault="004C5E35" w:rsidP="00EE089E">
            <w:pPr>
              <w:pStyle w:val="ListParagraph"/>
              <w:numPr>
                <w:ilvl w:val="3"/>
                <w:numId w:val="1"/>
              </w:numPr>
              <w:rPr>
                <w:rFonts w:ascii="Times New Roman" w:hAnsi="Times New Roman" w:cs="Times New Roman"/>
              </w:rPr>
            </w:pPr>
            <w:r>
              <w:rPr>
                <w:rFonts w:ascii="Times New Roman" w:hAnsi="Times New Roman" w:cs="Times New Roman"/>
              </w:rPr>
              <w:t xml:space="preserve">This impacted only Q&amp;A: </w:t>
            </w:r>
            <w:r w:rsidRPr="00F75B8F">
              <w:rPr>
                <w:rFonts w:ascii="Times New Roman" w:hAnsi="Times New Roman" w:cs="Times New Roman"/>
                <w:b/>
                <w:bCs/>
              </w:rPr>
              <w:t>0725_HFDR-1</w:t>
            </w:r>
          </w:p>
          <w:p w14:paraId="51C1CE91" w14:textId="78582420" w:rsidR="00506960" w:rsidRPr="00F75B8F" w:rsidRDefault="00DE1BF1" w:rsidP="00F75B8F">
            <w:pPr>
              <w:pStyle w:val="ListParagraph"/>
              <w:numPr>
                <w:ilvl w:val="3"/>
                <w:numId w:val="1"/>
              </w:numPr>
              <w:rPr>
                <w:rFonts w:ascii="Times New Roman" w:hAnsi="Times New Roman" w:cs="Times New Roman"/>
              </w:rPr>
            </w:pPr>
            <w:r>
              <w:rPr>
                <w:rFonts w:ascii="Times New Roman" w:hAnsi="Times New Roman" w:cs="Times New Roman"/>
              </w:rPr>
              <w:t>A</w:t>
            </w:r>
            <w:r w:rsidR="00FC2233">
              <w:rPr>
                <w:rFonts w:ascii="Times New Roman" w:hAnsi="Times New Roman" w:cs="Times New Roman"/>
              </w:rPr>
              <w:t xml:space="preserve">ll </w:t>
            </w:r>
            <w:r w:rsidR="00EF3879">
              <w:rPr>
                <w:rFonts w:ascii="Times New Roman" w:hAnsi="Times New Roman" w:cs="Times New Roman"/>
              </w:rPr>
              <w:t xml:space="preserve">other </w:t>
            </w:r>
            <w:r w:rsidR="0096557B">
              <w:rPr>
                <w:rFonts w:ascii="Times New Roman" w:hAnsi="Times New Roman" w:cs="Times New Roman"/>
              </w:rPr>
              <w:t xml:space="preserve">questions pertaining to manuals </w:t>
            </w:r>
            <w:r w:rsidR="003C339F">
              <w:rPr>
                <w:rFonts w:ascii="Times New Roman" w:hAnsi="Times New Roman" w:cs="Times New Roman"/>
              </w:rPr>
              <w:t xml:space="preserve">have </w:t>
            </w:r>
            <w:r w:rsidR="00355EF4">
              <w:rPr>
                <w:rFonts w:ascii="Times New Roman" w:hAnsi="Times New Roman" w:cs="Times New Roman"/>
              </w:rPr>
              <w:t xml:space="preserve">up to this point </w:t>
            </w:r>
            <w:r w:rsidR="003C339F">
              <w:rPr>
                <w:rFonts w:ascii="Times New Roman" w:hAnsi="Times New Roman" w:cs="Times New Roman"/>
              </w:rPr>
              <w:t xml:space="preserve">been posted </w:t>
            </w:r>
            <w:r w:rsidR="00FC2233">
              <w:rPr>
                <w:rFonts w:ascii="Times New Roman" w:hAnsi="Times New Roman" w:cs="Times New Roman"/>
              </w:rPr>
              <w:t xml:space="preserve">under </w:t>
            </w:r>
            <w:r w:rsidR="00455045">
              <w:rPr>
                <w:rFonts w:ascii="Times New Roman" w:hAnsi="Times New Roman" w:cs="Times New Roman"/>
              </w:rPr>
              <w:t xml:space="preserve">the </w:t>
            </w:r>
            <w:r w:rsidR="003E4150">
              <w:rPr>
                <w:rFonts w:ascii="Times New Roman" w:hAnsi="Times New Roman" w:cs="Times New Roman"/>
              </w:rPr>
              <w:t xml:space="preserve">associated </w:t>
            </w:r>
            <w:r w:rsidR="00FC2233">
              <w:rPr>
                <w:rFonts w:ascii="Times New Roman" w:hAnsi="Times New Roman" w:cs="Times New Roman"/>
              </w:rPr>
              <w:t>QAP section</w:t>
            </w:r>
            <w:r w:rsidR="00B67F3E">
              <w:rPr>
                <w:rFonts w:ascii="Times New Roman" w:hAnsi="Times New Roman" w:cs="Times New Roman"/>
              </w:rPr>
              <w:t xml:space="preserve"> category</w:t>
            </w:r>
            <w:r w:rsidR="00976447">
              <w:rPr>
                <w:rFonts w:ascii="Times New Roman" w:hAnsi="Times New Roman" w:cs="Times New Roman"/>
              </w:rPr>
              <w:t>.</w:t>
            </w:r>
            <w:r w:rsidR="001C719C">
              <w:rPr>
                <w:rFonts w:ascii="Times New Roman" w:hAnsi="Times New Roman" w:cs="Times New Roman"/>
              </w:rPr>
              <w:br/>
            </w:r>
          </w:p>
          <w:p w14:paraId="1F24D845" w14:textId="1785C384" w:rsidR="008D5755" w:rsidRDefault="00EE089E" w:rsidP="69621A9A">
            <w:pPr>
              <w:pStyle w:val="ListParagraph"/>
              <w:numPr>
                <w:ilvl w:val="0"/>
                <w:numId w:val="1"/>
              </w:numPr>
              <w:rPr>
                <w:rFonts w:ascii="Times New Roman" w:hAnsi="Times New Roman" w:cs="Times New Roman"/>
              </w:rPr>
            </w:pPr>
            <w:r>
              <w:rPr>
                <w:rFonts w:ascii="Times New Roman" w:hAnsi="Times New Roman" w:cs="Times New Roman"/>
              </w:rPr>
              <w:t xml:space="preserve">Changes to </w:t>
            </w:r>
            <w:r w:rsidR="008D5755" w:rsidRPr="00F75B8F">
              <w:rPr>
                <w:rFonts w:ascii="Times New Roman" w:hAnsi="Times New Roman" w:cs="Times New Roman"/>
                <w:b/>
                <w:bCs/>
              </w:rPr>
              <w:t>Part II: Question and Answer Table</w:t>
            </w:r>
            <w:r w:rsidR="00CB63D6">
              <w:rPr>
                <w:rFonts w:ascii="Times New Roman" w:hAnsi="Times New Roman" w:cs="Times New Roman"/>
                <w:b/>
                <w:bCs/>
              </w:rPr>
              <w:t xml:space="preserve"> </w:t>
            </w:r>
            <w:r w:rsidR="00CB63D6" w:rsidRPr="00F75B8F">
              <w:rPr>
                <w:rFonts w:ascii="Times New Roman" w:hAnsi="Times New Roman" w:cs="Times New Roman"/>
              </w:rPr>
              <w:t>below:</w:t>
            </w:r>
            <w:r w:rsidR="008D5755">
              <w:rPr>
                <w:rFonts w:ascii="Times New Roman" w:hAnsi="Times New Roman" w:cs="Times New Roman"/>
              </w:rPr>
              <w:t xml:space="preserve"> </w:t>
            </w:r>
          </w:p>
          <w:p w14:paraId="4C0D7CD4" w14:textId="3F66B7D4" w:rsidR="00CB63D6" w:rsidRDefault="005177AC" w:rsidP="00EE6235">
            <w:pPr>
              <w:pStyle w:val="ListParagraph"/>
              <w:numPr>
                <w:ilvl w:val="1"/>
                <w:numId w:val="1"/>
              </w:numPr>
              <w:rPr>
                <w:rFonts w:ascii="Times New Roman" w:hAnsi="Times New Roman" w:cs="Times New Roman"/>
              </w:rPr>
            </w:pPr>
            <w:r>
              <w:rPr>
                <w:rFonts w:ascii="Times New Roman" w:hAnsi="Times New Roman" w:cs="Times New Roman"/>
              </w:rPr>
              <w:t>New Q&amp;A set posted</w:t>
            </w:r>
          </w:p>
          <w:p w14:paraId="44027487" w14:textId="77777777" w:rsidR="00487624" w:rsidRDefault="00627E36" w:rsidP="00EE6235">
            <w:pPr>
              <w:pStyle w:val="ListParagraph"/>
              <w:numPr>
                <w:ilvl w:val="1"/>
                <w:numId w:val="1"/>
              </w:numPr>
              <w:rPr>
                <w:rFonts w:ascii="Times New Roman" w:hAnsi="Times New Roman" w:cs="Times New Roman"/>
              </w:rPr>
            </w:pPr>
            <w:r>
              <w:rPr>
                <w:rFonts w:ascii="Times New Roman" w:hAnsi="Times New Roman" w:cs="Times New Roman"/>
              </w:rPr>
              <w:t xml:space="preserve">Removed </w:t>
            </w:r>
            <w:r w:rsidR="00487624">
              <w:rPr>
                <w:rFonts w:ascii="Times New Roman" w:hAnsi="Times New Roman" w:cs="Times New Roman"/>
              </w:rPr>
              <w:t>the following Q&amp;A postings:</w:t>
            </w:r>
          </w:p>
          <w:p w14:paraId="51B235D5" w14:textId="2326A1E0" w:rsidR="00627E36" w:rsidRDefault="00627E36" w:rsidP="00487624">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w:t>
            </w:r>
            <w:r w:rsidR="00BB36FB">
              <w:rPr>
                <w:rFonts w:ascii="Times New Roman" w:hAnsi="Times New Roman" w:cs="Times New Roman"/>
              </w:rPr>
              <w:t xml:space="preserve">only </w:t>
            </w:r>
            <w:r>
              <w:rPr>
                <w:rFonts w:ascii="Times New Roman" w:hAnsi="Times New Roman" w:cs="Times New Roman"/>
              </w:rPr>
              <w:t>applicable to the 2022 9% Round</w:t>
            </w:r>
          </w:p>
          <w:p w14:paraId="39E939D0" w14:textId="74437C2E" w:rsidR="00487624" w:rsidRDefault="00487624" w:rsidP="00F75B8F">
            <w:pPr>
              <w:pStyle w:val="ListParagraph"/>
              <w:numPr>
                <w:ilvl w:val="2"/>
                <w:numId w:val="1"/>
              </w:numPr>
              <w:rPr>
                <w:rFonts w:ascii="Times New Roman" w:hAnsi="Times New Roman" w:cs="Times New Roman"/>
              </w:rPr>
            </w:pPr>
            <w:r>
              <w:rPr>
                <w:rFonts w:ascii="Times New Roman" w:hAnsi="Times New Roman" w:cs="Times New Roman"/>
              </w:rPr>
              <w:t>Q&amp;</w:t>
            </w:r>
            <w:proofErr w:type="gramStart"/>
            <w:r>
              <w:rPr>
                <w:rFonts w:ascii="Times New Roman" w:hAnsi="Times New Roman" w:cs="Times New Roman"/>
              </w:rPr>
              <w:t>As</w:t>
            </w:r>
            <w:proofErr w:type="gramEnd"/>
            <w:r>
              <w:rPr>
                <w:rFonts w:ascii="Times New Roman" w:hAnsi="Times New Roman" w:cs="Times New Roman"/>
              </w:rPr>
              <w:t xml:space="preserve"> clarifying “Flexible Share” requirements</w:t>
            </w:r>
            <w:r w:rsidR="00957D8E">
              <w:rPr>
                <w:rFonts w:ascii="Times New Roman" w:hAnsi="Times New Roman" w:cs="Times New Roman"/>
              </w:rPr>
              <w:t xml:space="preserve"> </w:t>
            </w:r>
          </w:p>
          <w:p w14:paraId="0BDFD340" w14:textId="1950F420" w:rsidR="00ED0D33" w:rsidRPr="00F75B8F" w:rsidRDefault="00F568F7" w:rsidP="00F75B8F">
            <w:pPr>
              <w:pStyle w:val="ListParagraph"/>
              <w:numPr>
                <w:ilvl w:val="1"/>
                <w:numId w:val="1"/>
              </w:numPr>
              <w:rPr>
                <w:rFonts w:ascii="Times New Roman" w:hAnsi="Times New Roman" w:cs="Times New Roman"/>
              </w:rPr>
            </w:pPr>
            <w:r w:rsidRPr="00F75B8F">
              <w:rPr>
                <w:rFonts w:ascii="Times New Roman" w:hAnsi="Times New Roman" w:cs="Times New Roman"/>
              </w:rPr>
              <w:lastRenderedPageBreak/>
              <w:t xml:space="preserve">Flagged Q&amp;As that reference the 9% Round </w:t>
            </w:r>
            <w:r w:rsidR="00506DFC" w:rsidRPr="00F75B8F">
              <w:rPr>
                <w:rFonts w:ascii="Times New Roman" w:hAnsi="Times New Roman" w:cs="Times New Roman"/>
              </w:rPr>
              <w:t xml:space="preserve">but </w:t>
            </w:r>
            <w:r w:rsidRPr="00F75B8F">
              <w:rPr>
                <w:rFonts w:ascii="Times New Roman" w:hAnsi="Times New Roman" w:cs="Times New Roman"/>
              </w:rPr>
              <w:t xml:space="preserve">contain information relevant to 4%/Bonds applications. </w:t>
            </w:r>
          </w:p>
        </w:tc>
      </w:tr>
      <w:tr w:rsidR="69621A9A"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Default="7EC83113" w:rsidP="69621A9A">
            <w:pPr>
              <w:rPr>
                <w:rFonts w:ascii="Times New Roman" w:hAnsi="Times New Roman" w:cs="Times New Roman"/>
              </w:rPr>
            </w:pPr>
            <w:r w:rsidRPr="69621A9A">
              <w:rPr>
                <w:rFonts w:ascii="Times New Roman" w:hAnsi="Times New Roman" w:cs="Times New Roman"/>
              </w:rPr>
              <w:lastRenderedPageBreak/>
              <w:t>8/31/22</w:t>
            </w:r>
          </w:p>
        </w:tc>
        <w:tc>
          <w:tcPr>
            <w:tcW w:w="8010" w:type="dxa"/>
            <w:tcMar>
              <w:top w:w="72" w:type="dxa"/>
              <w:left w:w="115" w:type="dxa"/>
              <w:bottom w:w="72" w:type="dxa"/>
              <w:right w:w="115" w:type="dxa"/>
            </w:tcMar>
            <w:vAlign w:val="center"/>
          </w:tcPr>
          <w:p w14:paraId="24932564" w14:textId="55D2E7A4" w:rsidR="7EC83113" w:rsidRDefault="7EC83113" w:rsidP="69621A9A">
            <w:pPr>
              <w:pStyle w:val="ListParagraph"/>
              <w:numPr>
                <w:ilvl w:val="0"/>
                <w:numId w:val="1"/>
              </w:numPr>
              <w:rPr>
                <w:rFonts w:eastAsiaTheme="minorEastAsia"/>
              </w:rPr>
            </w:pPr>
            <w:r w:rsidRPr="69621A9A">
              <w:rPr>
                <w:rFonts w:ascii="Times New Roman" w:hAnsi="Times New Roman" w:cs="Times New Roman"/>
              </w:rPr>
              <w:t>New Q&amp;A set posted</w:t>
            </w:r>
          </w:p>
        </w:tc>
      </w:tr>
      <w:tr w:rsidR="028CE5D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Default="028CE5D1" w:rsidP="028CE5D1">
            <w:pPr>
              <w:rPr>
                <w:rFonts w:ascii="Times New Roman" w:hAnsi="Times New Roman" w:cs="Times New Roman"/>
              </w:rPr>
            </w:pPr>
            <w:r w:rsidRPr="028CE5D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Default="028CE5D1" w:rsidP="006F437F">
            <w:pPr>
              <w:pStyle w:val="ListParagraph"/>
              <w:numPr>
                <w:ilvl w:val="0"/>
                <w:numId w:val="57"/>
              </w:numPr>
              <w:rPr>
                <w:rFonts w:eastAsiaTheme="minorEastAsia"/>
              </w:rPr>
            </w:pPr>
            <w:r w:rsidRPr="028CE5D1">
              <w:rPr>
                <w:rFonts w:ascii="Times New Roman" w:hAnsi="Times New Roman" w:cs="Times New Roman"/>
              </w:rPr>
              <w:t xml:space="preserve">New Q&amp;A set posted </w:t>
            </w:r>
          </w:p>
        </w:tc>
      </w:tr>
      <w:tr w:rsidR="00735BD9" w:rsidRPr="000A6953"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Default="00735BD9" w:rsidP="1995616E">
            <w:pPr>
              <w:rPr>
                <w:rFonts w:ascii="Times New Roman" w:hAnsi="Times New Roman" w:cs="Times New Roman"/>
              </w:rPr>
            </w:pPr>
            <w:r>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Default="00682D4F" w:rsidP="006F437F">
            <w:pPr>
              <w:pStyle w:val="ListParagraph"/>
              <w:numPr>
                <w:ilvl w:val="0"/>
                <w:numId w:val="4"/>
              </w:numPr>
              <w:rPr>
                <w:rFonts w:ascii="Times New Roman" w:hAnsi="Times New Roman" w:cs="Times New Roman"/>
              </w:rPr>
            </w:pPr>
            <w:r w:rsidRPr="00682D4F">
              <w:rPr>
                <w:rFonts w:ascii="Times New Roman" w:hAnsi="Times New Roman" w:cs="Times New Roman"/>
              </w:rPr>
              <w:t>Updated</w:t>
            </w:r>
            <w:r>
              <w:rPr>
                <w:rFonts w:ascii="Times New Roman" w:hAnsi="Times New Roman" w:cs="Times New Roman"/>
                <w:b/>
                <w:bCs/>
              </w:rPr>
              <w:t xml:space="preserve"> </w:t>
            </w:r>
            <w:r w:rsidR="00754644" w:rsidRPr="00D54438">
              <w:rPr>
                <w:rFonts w:ascii="Times New Roman" w:hAnsi="Times New Roman" w:cs="Times New Roman"/>
                <w:b/>
                <w:bCs/>
              </w:rPr>
              <w:t>Part I. Overview</w:t>
            </w:r>
            <w:r>
              <w:rPr>
                <w:rFonts w:ascii="Times New Roman" w:hAnsi="Times New Roman" w:cs="Times New Roman"/>
                <w:b/>
                <w:bCs/>
              </w:rPr>
              <w:t xml:space="preserve">, </w:t>
            </w:r>
            <w:r w:rsidRPr="00682D4F">
              <w:rPr>
                <w:rFonts w:ascii="Times New Roman" w:hAnsi="Times New Roman" w:cs="Times New Roman"/>
              </w:rPr>
              <w:t>subsection</w:t>
            </w:r>
            <w:r>
              <w:rPr>
                <w:rFonts w:ascii="Times New Roman" w:hAnsi="Times New Roman" w:cs="Times New Roman"/>
                <w:b/>
                <w:bCs/>
              </w:rPr>
              <w:t xml:space="preserve"> </w:t>
            </w:r>
            <w:r w:rsidRPr="00682D4F">
              <w:rPr>
                <w:rFonts w:ascii="Times New Roman" w:hAnsi="Times New Roman" w:cs="Times New Roman"/>
                <w:b/>
                <w:bCs/>
              </w:rPr>
              <w:t>Deadline to Submit Questions for 4%/Bonds Competitive Round</w:t>
            </w:r>
            <w:r w:rsidR="00754644">
              <w:rPr>
                <w:rFonts w:ascii="Times New Roman" w:hAnsi="Times New Roman" w:cs="Times New Roman"/>
              </w:rPr>
              <w:t>:</w:t>
            </w:r>
          </w:p>
          <w:p w14:paraId="14FD9C45" w14:textId="05D87C2E" w:rsidR="00754644" w:rsidRPr="005D7E95" w:rsidRDefault="005D7E95" w:rsidP="006F437F">
            <w:pPr>
              <w:pStyle w:val="ListParagraph"/>
              <w:numPr>
                <w:ilvl w:val="1"/>
                <w:numId w:val="4"/>
              </w:numPr>
              <w:rPr>
                <w:rFonts w:ascii="Times New Roman" w:hAnsi="Times New Roman" w:cs="Times New Roman"/>
              </w:rPr>
            </w:pPr>
            <w:r w:rsidRPr="005D7E95">
              <w:rPr>
                <w:rFonts w:ascii="Times New Roman" w:hAnsi="Times New Roman" w:cs="Times New Roman"/>
              </w:rPr>
              <w:t xml:space="preserve">Posted 4%/Bonds Competitive Round Q&amp;A </w:t>
            </w:r>
            <w:r w:rsidR="00157F34">
              <w:rPr>
                <w:rFonts w:ascii="Times New Roman" w:hAnsi="Times New Roman" w:cs="Times New Roman"/>
              </w:rPr>
              <w:t xml:space="preserve">submission </w:t>
            </w:r>
            <w:r w:rsidRPr="005D7E95">
              <w:rPr>
                <w:rFonts w:ascii="Times New Roman" w:hAnsi="Times New Roman" w:cs="Times New Roman"/>
              </w:rPr>
              <w:t>deadline</w:t>
            </w:r>
            <w:r w:rsidR="009D2635">
              <w:rPr>
                <w:rFonts w:ascii="Times New Roman" w:hAnsi="Times New Roman" w:cs="Times New Roman"/>
              </w:rPr>
              <w:br/>
            </w:r>
            <w:r w:rsidRPr="005D7E95">
              <w:rPr>
                <w:rFonts w:ascii="Times New Roman" w:hAnsi="Times New Roman" w:cs="Times New Roman"/>
              </w:rPr>
              <w:t xml:space="preserve"> </w:t>
            </w:r>
          </w:p>
          <w:p w14:paraId="24B4BB60" w14:textId="77777777" w:rsidR="00682D4F" w:rsidRDefault="00682D4F" w:rsidP="006F437F">
            <w:pPr>
              <w:pStyle w:val="ListParagraph"/>
              <w:numPr>
                <w:ilvl w:val="0"/>
                <w:numId w:val="4"/>
              </w:numPr>
              <w:rPr>
                <w:rFonts w:ascii="Times New Roman" w:hAnsi="Times New Roman" w:cs="Times New Roman"/>
              </w:rPr>
            </w:pPr>
            <w:r>
              <w:rPr>
                <w:rFonts w:ascii="Times New Roman" w:hAnsi="Times New Roman" w:cs="Times New Roman"/>
              </w:rPr>
              <w:t xml:space="preserve">Updated </w:t>
            </w:r>
            <w:r w:rsidRPr="00682D4F">
              <w:rPr>
                <w:rFonts w:ascii="Times New Roman" w:hAnsi="Times New Roman" w:cs="Times New Roman"/>
                <w:b/>
                <w:bCs/>
              </w:rPr>
              <w:t>Part I. Overview</w:t>
            </w:r>
            <w:r>
              <w:rPr>
                <w:rFonts w:ascii="Times New Roman" w:hAnsi="Times New Roman" w:cs="Times New Roman"/>
              </w:rPr>
              <w:t xml:space="preserve">, subsection </w:t>
            </w:r>
            <w:r w:rsidRPr="00682D4F">
              <w:rPr>
                <w:rFonts w:ascii="Times New Roman" w:hAnsi="Times New Roman" w:cs="Times New Roman"/>
                <w:b/>
                <w:bCs/>
              </w:rPr>
              <w:t>Navigating the Q&amp;A Table</w:t>
            </w:r>
            <w:r>
              <w:rPr>
                <w:rFonts w:ascii="Times New Roman" w:hAnsi="Times New Roman" w:cs="Times New Roman"/>
              </w:rPr>
              <w:t xml:space="preserve">: </w:t>
            </w:r>
          </w:p>
          <w:p w14:paraId="4788ED88" w14:textId="5D2094FA" w:rsidR="00190F1D" w:rsidRDefault="00735BD9" w:rsidP="006F437F">
            <w:pPr>
              <w:pStyle w:val="ListParagraph"/>
              <w:numPr>
                <w:ilvl w:val="1"/>
                <w:numId w:val="4"/>
              </w:numPr>
              <w:rPr>
                <w:rFonts w:ascii="Times New Roman" w:hAnsi="Times New Roman" w:cs="Times New Roman"/>
              </w:rPr>
            </w:pPr>
            <w:r w:rsidRPr="00754644">
              <w:rPr>
                <w:rFonts w:ascii="Times New Roman" w:hAnsi="Times New Roman" w:cs="Times New Roman"/>
              </w:rPr>
              <w:t>Added</w:t>
            </w:r>
            <w:r w:rsidR="007A5DCC">
              <w:rPr>
                <w:rFonts w:ascii="Times New Roman" w:hAnsi="Times New Roman" w:cs="Times New Roman"/>
              </w:rPr>
              <w:t xml:space="preserve"> category “8</w:t>
            </w:r>
            <w:r w:rsidR="004D5F7A">
              <w:rPr>
                <w:rFonts w:ascii="Times New Roman" w:hAnsi="Times New Roman" w:cs="Times New Roman"/>
              </w:rPr>
              <w:t xml:space="preserve">” </w:t>
            </w:r>
            <w:r w:rsidR="004B6463">
              <w:rPr>
                <w:rFonts w:ascii="Times New Roman" w:hAnsi="Times New Roman" w:cs="Times New Roman"/>
              </w:rPr>
              <w:t xml:space="preserve">for questions about </w:t>
            </w:r>
            <w:r w:rsidR="007A5DCC">
              <w:rPr>
                <w:rFonts w:ascii="Times New Roman" w:hAnsi="Times New Roman" w:cs="Times New Roman"/>
              </w:rPr>
              <w:t xml:space="preserve">4%/Bonds Competitive Round Administration </w:t>
            </w:r>
            <w:r w:rsidR="009D2635">
              <w:rPr>
                <w:rFonts w:ascii="Times New Roman" w:hAnsi="Times New Roman" w:cs="Times New Roman"/>
              </w:rPr>
              <w:br/>
            </w:r>
          </w:p>
          <w:p w14:paraId="69F52E98" w14:textId="77777777" w:rsidR="00110520" w:rsidRDefault="00110520" w:rsidP="006F437F">
            <w:pPr>
              <w:pStyle w:val="ListParagraph"/>
              <w:numPr>
                <w:ilvl w:val="0"/>
                <w:numId w:val="4"/>
              </w:numPr>
              <w:rPr>
                <w:rFonts w:ascii="Times New Roman" w:hAnsi="Times New Roman" w:cs="Times New Roman"/>
              </w:rPr>
            </w:pPr>
            <w:r>
              <w:rPr>
                <w:rFonts w:ascii="Times New Roman" w:hAnsi="Times New Roman" w:cs="Times New Roman"/>
              </w:rPr>
              <w:t xml:space="preserve">Updated </w:t>
            </w:r>
            <w:r w:rsidRPr="00110520">
              <w:rPr>
                <w:rFonts w:ascii="Times New Roman" w:hAnsi="Times New Roman" w:cs="Times New Roman"/>
                <w:b/>
                <w:bCs/>
              </w:rPr>
              <w:t>Part II: Question and Answer Table</w:t>
            </w:r>
            <w:r>
              <w:rPr>
                <w:rFonts w:ascii="Times New Roman" w:hAnsi="Times New Roman" w:cs="Times New Roman"/>
              </w:rPr>
              <w:t>:</w:t>
            </w:r>
          </w:p>
          <w:p w14:paraId="2EA3DEEA" w14:textId="35926876" w:rsidR="003239CC" w:rsidRPr="003239CC" w:rsidRDefault="00872FD0" w:rsidP="006F437F">
            <w:pPr>
              <w:pStyle w:val="ListParagraph"/>
              <w:numPr>
                <w:ilvl w:val="1"/>
                <w:numId w:val="4"/>
              </w:numPr>
              <w:rPr>
                <w:rFonts w:ascii="Times New Roman" w:hAnsi="Times New Roman" w:cs="Times New Roman"/>
              </w:rPr>
            </w:pPr>
            <w:r>
              <w:rPr>
                <w:rFonts w:ascii="Times New Roman" w:hAnsi="Times New Roman" w:cs="Times New Roman"/>
              </w:rPr>
              <w:t>F</w:t>
            </w:r>
            <w:r w:rsidR="003239CC">
              <w:rPr>
                <w:rFonts w:ascii="Times New Roman" w:hAnsi="Times New Roman" w:cs="Times New Roman"/>
              </w:rPr>
              <w:t xml:space="preserve">irst Q&amp;A </w:t>
            </w:r>
            <w:r w:rsidR="00110520">
              <w:rPr>
                <w:rFonts w:ascii="Times New Roman" w:hAnsi="Times New Roman" w:cs="Times New Roman"/>
              </w:rPr>
              <w:t xml:space="preserve">set </w:t>
            </w:r>
            <w:r w:rsidR="003239CC">
              <w:rPr>
                <w:rFonts w:ascii="Times New Roman" w:hAnsi="Times New Roman" w:cs="Times New Roman"/>
              </w:rPr>
              <w:t>posted for purposes of the 4%/Bonds Competitive Round</w:t>
            </w:r>
            <w:r w:rsidR="0022267E">
              <w:rPr>
                <w:rFonts w:ascii="Times New Roman" w:hAnsi="Times New Roman" w:cs="Times New Roman"/>
              </w:rPr>
              <w:t xml:space="preserve">. </w:t>
            </w:r>
          </w:p>
        </w:tc>
      </w:tr>
    </w:tbl>
    <w:p w14:paraId="09C9DF0C" w14:textId="028B2F61" w:rsidR="005873CE" w:rsidRPr="000A6953" w:rsidRDefault="005873CE">
      <w:pPr>
        <w:rPr>
          <w:rFonts w:ascii="Times New Roman" w:hAnsi="Times New Roman" w:cs="Times New Roman"/>
        </w:rPr>
      </w:pPr>
    </w:p>
    <w:p w14:paraId="576F9EA1" w14:textId="77777777" w:rsidR="00246189" w:rsidRDefault="00246189">
      <w:pPr>
        <w:rPr>
          <w:rFonts w:ascii="Times New Roman" w:eastAsiaTheme="majorEastAsia" w:hAnsi="Times New Roman" w:cs="Times New Roman"/>
          <w:color w:val="2F5496" w:themeColor="accent1" w:themeShade="BF"/>
          <w:sz w:val="32"/>
          <w:szCs w:val="32"/>
        </w:rPr>
      </w:pPr>
      <w:r>
        <w:rPr>
          <w:rFonts w:cs="Times New Roman"/>
        </w:rPr>
        <w:br w:type="page"/>
      </w:r>
    </w:p>
    <w:p w14:paraId="6863E81D" w14:textId="08E86B78" w:rsidR="00A75466" w:rsidRPr="000A6953" w:rsidRDefault="00E54915" w:rsidP="00D477ED">
      <w:pPr>
        <w:pStyle w:val="Heading1"/>
        <w:rPr>
          <w:rFonts w:cs="Times New Roman"/>
        </w:rPr>
      </w:pPr>
      <w:r w:rsidRPr="000A6953">
        <w:rPr>
          <w:rFonts w:cs="Times New Roman"/>
        </w:rPr>
        <w:lastRenderedPageBreak/>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43355B" w:rsidRPr="0005176C" w14:paraId="3A135C10" w14:textId="77777777" w:rsidTr="5EC7DC25">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65E2FBCC" w14:textId="77777777" w:rsidR="0043355B" w:rsidRPr="0005176C" w:rsidRDefault="0043355B" w:rsidP="00163089">
            <w:pPr>
              <w:jc w:val="center"/>
              <w:rPr>
                <w:rFonts w:ascii="Times New Roman" w:hAnsi="Times New Roman" w:cs="Times New Roman"/>
                <w:b/>
                <w:bCs/>
                <w:noProof/>
              </w:rPr>
            </w:pPr>
            <w:r w:rsidRPr="0005176C">
              <w:rPr>
                <w:rFonts w:ascii="Times New Roman" w:hAnsi="Times New Roman" w:cs="Times New Roman"/>
                <w:b/>
                <w:bCs/>
                <w:noProof/>
              </w:rPr>
              <w:t>Date</w:t>
            </w:r>
          </w:p>
          <w:p w14:paraId="4FE2B925" w14:textId="77777777" w:rsidR="0043355B" w:rsidRPr="0005176C" w:rsidRDefault="0043355B" w:rsidP="00163089">
            <w:pPr>
              <w:jc w:val="center"/>
              <w:rPr>
                <w:rFonts w:ascii="Times New Roman" w:hAnsi="Times New Roman" w:cs="Times New Roman"/>
                <w:b/>
                <w:bCs/>
                <w:noProof/>
              </w:rPr>
            </w:pPr>
            <w:r w:rsidRPr="0005176C">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47E599D5" w14:textId="77777777" w:rsidR="0043355B" w:rsidRPr="0005176C" w:rsidRDefault="0043355B" w:rsidP="00163089">
            <w:pPr>
              <w:jc w:val="center"/>
              <w:rPr>
                <w:rFonts w:ascii="Times New Roman" w:hAnsi="Times New Roman" w:cs="Times New Roman"/>
                <w:b/>
                <w:bCs/>
                <w:noProof/>
              </w:rPr>
            </w:pPr>
            <w:r w:rsidRPr="0005176C">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4E4B4E9A" w14:textId="77777777" w:rsidR="0043355B" w:rsidRPr="0005176C" w:rsidRDefault="0043355B" w:rsidP="00163089">
            <w:pPr>
              <w:jc w:val="center"/>
              <w:rPr>
                <w:rFonts w:ascii="Times New Roman" w:hAnsi="Times New Roman" w:cs="Times New Roman"/>
                <w:b/>
                <w:bCs/>
                <w:noProof/>
              </w:rPr>
            </w:pPr>
            <w:r w:rsidRPr="0005176C">
              <w:rPr>
                <w:rFonts w:ascii="Times New Roman" w:hAnsi="Times New Roman" w:cs="Times New Roman"/>
                <w:b/>
                <w:bCs/>
                <w:noProof/>
              </w:rPr>
              <w:t>Question and Answer</w:t>
            </w:r>
          </w:p>
        </w:tc>
      </w:tr>
      <w:tr w:rsidR="0043355B" w14:paraId="3D27AF46"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13BF9DCB" w14:textId="5FBF1F2C" w:rsidR="0043355B"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w:t>
            </w:r>
            <w:r w:rsidR="006046B5">
              <w:rPr>
                <w:rFonts w:ascii="Times New Roman" w:eastAsia="Times New Roman" w:hAnsi="Times New Roman" w:cs="Times New Roman"/>
                <w:noProof/>
                <w:sz w:val="20"/>
                <w:szCs w:val="20"/>
              </w:rPr>
              <w:t>/22</w:t>
            </w:r>
          </w:p>
        </w:tc>
        <w:tc>
          <w:tcPr>
            <w:tcW w:w="2663" w:type="dxa"/>
            <w:shd w:val="clear" w:color="auto" w:fill="auto"/>
            <w:tcMar>
              <w:top w:w="72" w:type="dxa"/>
              <w:left w:w="115" w:type="dxa"/>
              <w:bottom w:w="72" w:type="dxa"/>
              <w:right w:w="115" w:type="dxa"/>
            </w:tcMar>
            <w:vAlign w:val="center"/>
          </w:tcPr>
          <w:p w14:paraId="39152F44"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p w14:paraId="7CC31838"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Core </w:t>
            </w:r>
            <w:proofErr w:type="gramStart"/>
            <w:r>
              <w:rPr>
                <w:rFonts w:ascii="Times New Roman" w:eastAsia="Times New Roman" w:hAnsi="Times New Roman" w:cs="Times New Roman"/>
                <w:sz w:val="20"/>
                <w:szCs w:val="20"/>
              </w:rPr>
              <w:t>Plan;</w:t>
            </w:r>
            <w:proofErr w:type="gramEnd"/>
          </w:p>
          <w:p w14:paraId="63851859"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0403FFDA"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b/>
                <w:bCs/>
                <w:sz w:val="20"/>
                <w:szCs w:val="20"/>
              </w:rPr>
              <w:t xml:space="preserve">Question ID: </w:t>
            </w:r>
            <w:r w:rsidRPr="3D2CA50C">
              <w:rPr>
                <w:rFonts w:ascii="Times New Roman" w:eastAsia="Times New Roman" w:hAnsi="Times New Roman" w:cs="Times New Roman"/>
                <w:color w:val="000000" w:themeColor="text1"/>
                <w:sz w:val="20"/>
                <w:szCs w:val="20"/>
              </w:rPr>
              <w:t>995414261_2 </w:t>
            </w:r>
          </w:p>
          <w:p w14:paraId="287B08CA"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xml:space="preserve">Scattered Site - We are applying for 4% credits for two rehabilitation properties. One project is a RAD </w:t>
            </w:r>
            <w:proofErr w:type="gramStart"/>
            <w:r w:rsidRPr="00002438">
              <w:rPr>
                <w:rFonts w:ascii="Times New Roman" w:eastAsia="Times New Roman" w:hAnsi="Times New Roman" w:cs="Times New Roman"/>
                <w:color w:val="000000"/>
                <w:sz w:val="20"/>
                <w:szCs w:val="20"/>
              </w:rPr>
              <w:t>conversion</w:t>
            </w:r>
            <w:proofErr w:type="gramEnd"/>
            <w:r w:rsidRPr="00002438">
              <w:rPr>
                <w:rFonts w:ascii="Times New Roman" w:eastAsia="Times New Roman" w:hAnsi="Times New Roman" w:cs="Times New Roman"/>
                <w:color w:val="000000"/>
                <w:sz w:val="20"/>
                <w:szCs w:val="20"/>
              </w:rPr>
              <w:t xml:space="preserve"> and the other is a 202 building.  </w:t>
            </w:r>
          </w:p>
          <w:p w14:paraId="130D08E0"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w:t>
            </w:r>
          </w:p>
          <w:p w14:paraId="761A2488"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Per the Application Restrictions on p. 12 of the "Core" section, the scattered site is only eligible for consideration if proposing rehabilitation of properties funded by USDA, RAD Conversion, or pre-approved during Pre-Application process.  </w:t>
            </w:r>
          </w:p>
          <w:p w14:paraId="63F86738"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w:t>
            </w:r>
          </w:p>
          <w:p w14:paraId="4B9CCC40" w14:textId="26571938" w:rsidR="0043355B" w:rsidRPr="00002438" w:rsidRDefault="0043355B" w:rsidP="00002438">
            <w:pPr>
              <w:textAlignment w:val="baseline"/>
              <w:rPr>
                <w:rFonts w:ascii="Times New Roman" w:eastAsia="Times New Roman" w:hAnsi="Times New Roman" w:cs="Times New Roman"/>
                <w:sz w:val="20"/>
                <w:szCs w:val="20"/>
              </w:rPr>
            </w:pPr>
            <w:r w:rsidRPr="3D2CA50C">
              <w:rPr>
                <w:rFonts w:ascii="Times New Roman" w:eastAsia="Times New Roman" w:hAnsi="Times New Roman" w:cs="Times New Roman"/>
                <w:color w:val="000000" w:themeColor="text1"/>
                <w:sz w:val="20"/>
                <w:szCs w:val="20"/>
              </w:rPr>
              <w:t>Will these projects qualify here since one is a RAD Conversion</w:t>
            </w:r>
            <w:r w:rsidR="2987F85F" w:rsidRPr="3D2CA50C">
              <w:rPr>
                <w:rFonts w:ascii="Times New Roman" w:eastAsia="Times New Roman" w:hAnsi="Times New Roman" w:cs="Times New Roman"/>
                <w:color w:val="000000" w:themeColor="text1"/>
                <w:sz w:val="20"/>
                <w:szCs w:val="20"/>
              </w:rPr>
              <w:t>,</w:t>
            </w:r>
            <w:r w:rsidRPr="3D2CA50C">
              <w:rPr>
                <w:rFonts w:ascii="Times New Roman" w:eastAsia="Times New Roman" w:hAnsi="Times New Roman" w:cs="Times New Roman"/>
                <w:color w:val="000000" w:themeColor="text1"/>
                <w:sz w:val="20"/>
                <w:szCs w:val="20"/>
              </w:rPr>
              <w:t xml:space="preserve"> or is it disqualified because the 2nd property is not a RAD conversion? </w:t>
            </w:r>
          </w:p>
          <w:p w14:paraId="59548538"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color w:val="000000"/>
                <w:sz w:val="20"/>
                <w:szCs w:val="20"/>
              </w:rPr>
              <w:t> </w:t>
            </w:r>
          </w:p>
          <w:p w14:paraId="1A87AA9C"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b/>
                <w:bCs/>
                <w:sz w:val="20"/>
                <w:szCs w:val="20"/>
              </w:rPr>
              <w:t>Answer</w:t>
            </w:r>
            <w:r w:rsidRPr="00002438">
              <w:rPr>
                <w:rFonts w:ascii="Times New Roman" w:eastAsia="Times New Roman" w:hAnsi="Times New Roman" w:cs="Times New Roman"/>
                <w:sz w:val="20"/>
                <w:szCs w:val="20"/>
              </w:rPr>
              <w:t>:  </w:t>
            </w:r>
          </w:p>
          <w:p w14:paraId="61A8E069"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sz w:val="20"/>
                <w:szCs w:val="20"/>
              </w:rPr>
              <w:t>The</w:t>
            </w:r>
            <w:r w:rsidRPr="3D2CA50C">
              <w:rPr>
                <w:rFonts w:ascii="Times New Roman" w:eastAsia="Times New Roman" w:hAnsi="Times New Roman" w:cs="Times New Roman"/>
                <w:i/>
                <w:sz w:val="20"/>
                <w:szCs w:val="20"/>
              </w:rPr>
              <w:t xml:space="preserve"> “…or approved during the Pre-Application process”</w:t>
            </w:r>
            <w:r w:rsidRPr="00002438">
              <w:rPr>
                <w:rFonts w:ascii="Times New Roman" w:eastAsia="Times New Roman" w:hAnsi="Times New Roman" w:cs="Times New Roman"/>
                <w:sz w:val="20"/>
                <w:szCs w:val="20"/>
              </w:rPr>
              <w:t xml:space="preserve"> language primarily is intended for when DCA accepts Pre-Applications prior to the competitive round for purposes of allowing special circumstances. Under the 2022 4%/Bonds Competitive Round, there is no DCA review of special circumstances prior to the competitive round.  </w:t>
            </w:r>
          </w:p>
          <w:p w14:paraId="26B60FC3"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sz w:val="20"/>
                <w:szCs w:val="20"/>
              </w:rPr>
              <w:t> </w:t>
            </w:r>
          </w:p>
          <w:p w14:paraId="318769BB" w14:textId="77777777" w:rsidR="0043355B" w:rsidRPr="00002438" w:rsidRDefault="0043355B" w:rsidP="00002438">
            <w:pPr>
              <w:textAlignment w:val="baseline"/>
              <w:rPr>
                <w:rFonts w:ascii="Times New Roman" w:eastAsia="Times New Roman" w:hAnsi="Times New Roman" w:cs="Times New Roman"/>
                <w:sz w:val="20"/>
                <w:szCs w:val="20"/>
              </w:rPr>
            </w:pPr>
            <w:r w:rsidRPr="00002438">
              <w:rPr>
                <w:rFonts w:ascii="Times New Roman" w:eastAsia="Times New Roman" w:hAnsi="Times New Roman" w:cs="Times New Roman"/>
                <w:sz w:val="20"/>
                <w:szCs w:val="20"/>
              </w:rPr>
              <w:t xml:space="preserve">Scattered site applications are allowed under the 4%/Bonds Competitive Round, provided all requirements under </w:t>
            </w:r>
            <w:r w:rsidRPr="00002438">
              <w:rPr>
                <w:rFonts w:ascii="Times New Roman" w:eastAsia="Times New Roman" w:hAnsi="Times New Roman" w:cs="Times New Roman"/>
                <w:b/>
                <w:bCs/>
                <w:sz w:val="20"/>
                <w:szCs w:val="20"/>
              </w:rPr>
              <w:t>(Core Plan) Eligibility of Certain Project Configurations</w:t>
            </w:r>
            <w:r w:rsidRPr="00002438">
              <w:rPr>
                <w:rFonts w:ascii="Times New Roman" w:eastAsia="Times New Roman" w:hAnsi="Times New Roman" w:cs="Times New Roman"/>
                <w:sz w:val="20"/>
                <w:szCs w:val="20"/>
              </w:rPr>
              <w:t xml:space="preserve">, subsection </w:t>
            </w:r>
            <w:r w:rsidRPr="00002438">
              <w:rPr>
                <w:rFonts w:ascii="Times New Roman" w:eastAsia="Times New Roman" w:hAnsi="Times New Roman" w:cs="Times New Roman"/>
                <w:b/>
                <w:bCs/>
                <w:sz w:val="20"/>
                <w:szCs w:val="20"/>
              </w:rPr>
              <w:t>A. Eligibility of Scattered Sites</w:t>
            </w:r>
            <w:r w:rsidRPr="00002438">
              <w:rPr>
                <w:rFonts w:ascii="Times New Roman" w:eastAsia="Times New Roman" w:hAnsi="Times New Roman" w:cs="Times New Roman"/>
                <w:sz w:val="20"/>
                <w:szCs w:val="20"/>
              </w:rPr>
              <w:t xml:space="preserve"> are met. Further, as stated in this subsection, for purposes of requirements and points eligibility, </w:t>
            </w:r>
            <w:r w:rsidRPr="3D2CA50C">
              <w:rPr>
                <w:rFonts w:ascii="Times New Roman" w:eastAsia="Times New Roman" w:hAnsi="Times New Roman" w:cs="Times New Roman"/>
                <w:i/>
                <w:sz w:val="20"/>
                <w:szCs w:val="20"/>
              </w:rPr>
              <w:t>“Each site must meet all applicable Threshold and Scoring criteria.” </w:t>
            </w:r>
          </w:p>
          <w:p w14:paraId="32F0061F" w14:textId="77777777" w:rsidR="0043355B" w:rsidRPr="003639B8" w:rsidRDefault="0043355B" w:rsidP="003639B8">
            <w:pPr>
              <w:rPr>
                <w:rFonts w:ascii="Times New Roman" w:hAnsi="Times New Roman" w:cs="Times New Roman"/>
                <w:b/>
                <w:bCs/>
                <w:sz w:val="20"/>
                <w:szCs w:val="20"/>
              </w:rPr>
            </w:pPr>
          </w:p>
        </w:tc>
      </w:tr>
      <w:tr w:rsidR="0043355B" w14:paraId="57C07791"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367BEC5E" w14:textId="223A3F7F" w:rsidR="0043355B"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w:t>
            </w:r>
            <w:r w:rsidR="006046B5">
              <w:rPr>
                <w:rFonts w:ascii="Times New Roman" w:eastAsia="Times New Roman" w:hAnsi="Times New Roman" w:cs="Times New Roman"/>
                <w:noProof/>
                <w:sz w:val="20"/>
                <w:szCs w:val="20"/>
              </w:rPr>
              <w:t>/22</w:t>
            </w:r>
          </w:p>
        </w:tc>
        <w:tc>
          <w:tcPr>
            <w:tcW w:w="2663" w:type="dxa"/>
            <w:shd w:val="clear" w:color="auto" w:fill="auto"/>
            <w:tcMar>
              <w:top w:w="72" w:type="dxa"/>
              <w:left w:w="115" w:type="dxa"/>
              <w:bottom w:w="72" w:type="dxa"/>
              <w:right w:w="115" w:type="dxa"/>
            </w:tcMar>
            <w:vAlign w:val="center"/>
          </w:tcPr>
          <w:p w14:paraId="4B27A71E"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p w14:paraId="4B4302FD"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Core </w:t>
            </w:r>
            <w:proofErr w:type="gramStart"/>
            <w:r>
              <w:rPr>
                <w:rFonts w:ascii="Times New Roman" w:eastAsia="Times New Roman" w:hAnsi="Times New Roman" w:cs="Times New Roman"/>
                <w:sz w:val="20"/>
                <w:szCs w:val="20"/>
              </w:rPr>
              <w:t>Plan;</w:t>
            </w:r>
            <w:proofErr w:type="gramEnd"/>
          </w:p>
          <w:p w14:paraId="64D67CA0"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1377E25D" w14:textId="77777777" w:rsidR="0043355B" w:rsidRPr="003E7883" w:rsidRDefault="0043355B" w:rsidP="00C464D1">
            <w:pPr>
              <w:contextualSpacing/>
              <w:rPr>
                <w:rFonts w:ascii="Times New Roman" w:hAnsi="Times New Roman" w:cs="Times New Roman"/>
                <w:b/>
                <w:bCs/>
                <w:sz w:val="20"/>
                <w:szCs w:val="20"/>
              </w:rPr>
            </w:pPr>
            <w:r w:rsidRPr="003E7883">
              <w:rPr>
                <w:rFonts w:ascii="Times New Roman" w:hAnsi="Times New Roman" w:cs="Times New Roman"/>
                <w:b/>
                <w:bCs/>
                <w:sz w:val="20"/>
                <w:szCs w:val="20"/>
              </w:rPr>
              <w:t xml:space="preserve">Question ID: </w:t>
            </w:r>
            <w:r w:rsidRPr="3D2CA50C">
              <w:rPr>
                <w:rFonts w:ascii="Times New Roman" w:hAnsi="Times New Roman" w:cs="Times New Roman"/>
                <w:sz w:val="20"/>
                <w:szCs w:val="20"/>
              </w:rPr>
              <w:t>995841793 </w:t>
            </w:r>
          </w:p>
          <w:p w14:paraId="7933D443" w14:textId="77777777" w:rsidR="0043355B" w:rsidRPr="003E7883" w:rsidRDefault="0043355B" w:rsidP="00C464D1">
            <w:pPr>
              <w:rPr>
                <w:rFonts w:ascii="Times New Roman" w:hAnsi="Times New Roman" w:cs="Times New Roman"/>
                <w:sz w:val="20"/>
                <w:szCs w:val="20"/>
              </w:rPr>
            </w:pPr>
            <w:r w:rsidRPr="003E7883">
              <w:rPr>
                <w:rStyle w:val="normaltextrun"/>
                <w:rFonts w:ascii="Times New Roman" w:hAnsi="Times New Roman" w:cs="Times New Roman"/>
                <w:color w:val="000000"/>
                <w:sz w:val="20"/>
                <w:szCs w:val="20"/>
              </w:rPr>
              <w:t xml:space="preserve">When submitting a scattered site project, should each project have a separate Excel Core </w:t>
            </w:r>
            <w:proofErr w:type="gramStart"/>
            <w:r w:rsidRPr="003E7883">
              <w:rPr>
                <w:rStyle w:val="contextualspellingandgrammarerror"/>
                <w:rFonts w:ascii="Times New Roman" w:hAnsi="Times New Roman" w:cs="Times New Roman"/>
                <w:color w:val="000000"/>
                <w:sz w:val="20"/>
                <w:szCs w:val="20"/>
              </w:rPr>
              <w:t>Application</w:t>
            </w:r>
            <w:proofErr w:type="gramEnd"/>
            <w:r w:rsidRPr="003E7883">
              <w:rPr>
                <w:rStyle w:val="normaltextrun"/>
                <w:rFonts w:ascii="Times New Roman" w:hAnsi="Times New Roman" w:cs="Times New Roman"/>
                <w:color w:val="000000"/>
                <w:sz w:val="20"/>
                <w:szCs w:val="20"/>
              </w:rPr>
              <w:t xml:space="preserve"> or should they be combined in one?</w:t>
            </w:r>
            <w:r w:rsidRPr="003E7883">
              <w:rPr>
                <w:rStyle w:val="eop"/>
                <w:rFonts w:ascii="Times New Roman" w:hAnsi="Times New Roman" w:cs="Times New Roman"/>
                <w:color w:val="000000"/>
                <w:sz w:val="20"/>
                <w:szCs w:val="20"/>
              </w:rPr>
              <w:t> </w:t>
            </w:r>
          </w:p>
          <w:p w14:paraId="5462FD4F" w14:textId="77777777" w:rsidR="0043355B" w:rsidRPr="003E7883" w:rsidRDefault="0043355B" w:rsidP="00C464D1">
            <w:pPr>
              <w:rPr>
                <w:rFonts w:ascii="Times New Roman" w:hAnsi="Times New Roman" w:cs="Times New Roman"/>
                <w:sz w:val="20"/>
                <w:szCs w:val="20"/>
              </w:rPr>
            </w:pPr>
            <w:r w:rsidRPr="003E7883">
              <w:rPr>
                <w:rStyle w:val="eop"/>
                <w:rFonts w:ascii="Times New Roman" w:hAnsi="Times New Roman" w:cs="Times New Roman"/>
                <w:color w:val="000000"/>
                <w:sz w:val="20"/>
                <w:szCs w:val="20"/>
              </w:rPr>
              <w:t> </w:t>
            </w:r>
          </w:p>
          <w:p w14:paraId="749C99FC" w14:textId="77777777" w:rsidR="0043355B" w:rsidRPr="003E7883" w:rsidRDefault="0043355B" w:rsidP="00C464D1">
            <w:pPr>
              <w:contextualSpacing/>
              <w:rPr>
                <w:rFonts w:ascii="Times New Roman" w:hAnsi="Times New Roman" w:cs="Times New Roman"/>
                <w:sz w:val="20"/>
                <w:szCs w:val="20"/>
              </w:rPr>
            </w:pPr>
            <w:r w:rsidRPr="003E7883">
              <w:rPr>
                <w:rFonts w:ascii="Times New Roman" w:hAnsi="Times New Roman" w:cs="Times New Roman"/>
                <w:b/>
                <w:bCs/>
                <w:sz w:val="20"/>
                <w:szCs w:val="20"/>
              </w:rPr>
              <w:t>Answer</w:t>
            </w:r>
            <w:r w:rsidRPr="003E7883">
              <w:rPr>
                <w:rFonts w:ascii="Times New Roman" w:hAnsi="Times New Roman" w:cs="Times New Roman"/>
                <w:sz w:val="20"/>
                <w:szCs w:val="20"/>
              </w:rPr>
              <w:t>:  </w:t>
            </w:r>
          </w:p>
          <w:p w14:paraId="4E3AF134" w14:textId="60ABBE7C" w:rsidR="0043355B" w:rsidRPr="008D6B4F" w:rsidRDefault="0043355B" w:rsidP="3D2CA50C">
            <w:pPr>
              <w:rPr>
                <w:rFonts w:ascii="Times New Roman" w:hAnsi="Times New Roman" w:cs="Times New Roman"/>
                <w:sz w:val="20"/>
                <w:szCs w:val="20"/>
              </w:rPr>
            </w:pPr>
            <w:r w:rsidRPr="003E7883">
              <w:rPr>
                <w:rStyle w:val="normaltextrun"/>
                <w:rFonts w:ascii="Times New Roman" w:hAnsi="Times New Roman" w:cs="Times New Roman"/>
                <w:sz w:val="20"/>
                <w:szCs w:val="20"/>
              </w:rPr>
              <w:t>Scattered site developments should utilize only one Excel Core Application. </w:t>
            </w:r>
          </w:p>
          <w:p w14:paraId="36CC5408" w14:textId="10834AAC" w:rsidR="0043355B" w:rsidRPr="008D6B4F" w:rsidRDefault="0043355B" w:rsidP="008D6B4F">
            <w:pPr>
              <w:rPr>
                <w:rStyle w:val="normaltextrun"/>
                <w:rFonts w:ascii="Times New Roman" w:hAnsi="Times New Roman" w:cs="Times New Roman"/>
                <w:sz w:val="20"/>
                <w:szCs w:val="20"/>
              </w:rPr>
            </w:pPr>
          </w:p>
        </w:tc>
      </w:tr>
      <w:tr w:rsidR="0043355B" w14:paraId="1458E84E"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0DB7EC84" w14:textId="4F3A43C9" w:rsidR="0043355B"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w:t>
            </w:r>
            <w:r w:rsidR="006046B5">
              <w:rPr>
                <w:rFonts w:ascii="Times New Roman" w:eastAsia="Times New Roman" w:hAnsi="Times New Roman" w:cs="Times New Roman"/>
                <w:noProof/>
                <w:sz w:val="20"/>
                <w:szCs w:val="20"/>
              </w:rPr>
              <w:t>/22</w:t>
            </w:r>
          </w:p>
        </w:tc>
        <w:tc>
          <w:tcPr>
            <w:tcW w:w="2663" w:type="dxa"/>
            <w:shd w:val="clear" w:color="auto" w:fill="auto"/>
            <w:tcMar>
              <w:top w:w="72" w:type="dxa"/>
              <w:left w:w="115" w:type="dxa"/>
              <w:bottom w:w="72" w:type="dxa"/>
              <w:right w:w="115" w:type="dxa"/>
            </w:tcMar>
            <w:vAlign w:val="center"/>
          </w:tcPr>
          <w:p w14:paraId="63F93A93"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6B490333"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6B0CA7A6" w14:textId="2ADD3D44" w:rsidR="0043355B" w:rsidRDefault="43910D71" w:rsidP="14C5508D">
            <w:pPr>
              <w:rPr>
                <w:rFonts w:ascii="Times New Roman" w:eastAsia="Times New Roman" w:hAnsi="Times New Roman" w:cs="Times New Roman"/>
                <w:sz w:val="20"/>
                <w:szCs w:val="20"/>
              </w:rPr>
            </w:pPr>
            <w:r w:rsidRPr="3D2CA50C">
              <w:rPr>
                <w:rFonts w:ascii="Times New Roman" w:eastAsia="Times New Roman" w:hAnsi="Times New Roman" w:cs="Times New Roman"/>
                <w:sz w:val="20"/>
                <w:szCs w:val="20"/>
              </w:rPr>
              <w:lastRenderedPageBreak/>
              <w:t>Project Feasibility</w:t>
            </w:r>
            <w:r w:rsidR="52511DE1" w:rsidRPr="3D2CA50C">
              <w:rPr>
                <w:rFonts w:ascii="Times New Roman" w:eastAsia="Times New Roman" w:hAnsi="Times New Roman" w:cs="Times New Roman"/>
                <w:sz w:val="20"/>
                <w:szCs w:val="20"/>
              </w:rPr>
              <w:t>, Viability Analysis &amp; Conformance with Plan</w:t>
            </w:r>
          </w:p>
        </w:tc>
        <w:tc>
          <w:tcPr>
            <w:tcW w:w="9585" w:type="dxa"/>
            <w:shd w:val="clear" w:color="auto" w:fill="auto"/>
            <w:tcMar>
              <w:top w:w="72" w:type="dxa"/>
              <w:left w:w="115" w:type="dxa"/>
              <w:bottom w:w="72" w:type="dxa"/>
              <w:right w:w="115" w:type="dxa"/>
            </w:tcMar>
            <w:vAlign w:val="center"/>
          </w:tcPr>
          <w:p w14:paraId="5F886957" w14:textId="184F95E3" w:rsidR="0043355B" w:rsidRPr="005653A9" w:rsidRDefault="0043355B" w:rsidP="00A677A3">
            <w:pPr>
              <w:pStyle w:val="paragraph"/>
              <w:spacing w:before="0" w:beforeAutospacing="0" w:after="0" w:afterAutospacing="0"/>
              <w:textAlignment w:val="baseline"/>
              <w:rPr>
                <w:sz w:val="20"/>
                <w:szCs w:val="20"/>
              </w:rPr>
            </w:pPr>
            <w:r w:rsidRPr="005653A9">
              <w:rPr>
                <w:b/>
                <w:bCs/>
                <w:sz w:val="20"/>
                <w:szCs w:val="20"/>
              </w:rPr>
              <w:lastRenderedPageBreak/>
              <w:t xml:space="preserve">Question ID: </w:t>
            </w:r>
            <w:r w:rsidRPr="3D2CA50C">
              <w:rPr>
                <w:sz w:val="20"/>
                <w:szCs w:val="20"/>
              </w:rPr>
              <w:t>999018344</w:t>
            </w:r>
            <w:r w:rsidRPr="3D2CA50C">
              <w:rPr>
                <w:rStyle w:val="scxw202753128"/>
                <w:rFonts w:eastAsiaTheme="majorEastAsia"/>
                <w:color w:val="000000" w:themeColor="text1"/>
                <w:sz w:val="20"/>
                <w:szCs w:val="20"/>
              </w:rPr>
              <w:t> </w:t>
            </w:r>
            <w:r>
              <w:br/>
            </w:r>
            <w:r w:rsidRPr="3D2CA50C">
              <w:rPr>
                <w:rStyle w:val="normaltextrun"/>
                <w:color w:val="000000" w:themeColor="text1"/>
                <w:sz w:val="20"/>
                <w:szCs w:val="20"/>
              </w:rPr>
              <w:t>Will the Core Application that is due with the Competitive Review proposal in October require a full development budget and operating pro forma completed in accordance with GHFA's underwriting parameters? </w:t>
            </w:r>
            <w:r w:rsidRPr="3D2CA50C">
              <w:rPr>
                <w:rStyle w:val="eop"/>
                <w:rFonts w:eastAsiaTheme="majorEastAsia"/>
                <w:color w:val="000000" w:themeColor="text1"/>
                <w:sz w:val="20"/>
                <w:szCs w:val="20"/>
              </w:rPr>
              <w:t> </w:t>
            </w:r>
          </w:p>
          <w:p w14:paraId="0F3E06F3" w14:textId="77777777" w:rsidR="0043355B" w:rsidRPr="005653A9" w:rsidRDefault="0043355B" w:rsidP="00A677A3">
            <w:pPr>
              <w:pStyle w:val="paragraph"/>
              <w:spacing w:before="0" w:beforeAutospacing="0" w:after="0" w:afterAutospacing="0"/>
              <w:textAlignment w:val="baseline"/>
              <w:rPr>
                <w:sz w:val="20"/>
                <w:szCs w:val="20"/>
              </w:rPr>
            </w:pPr>
            <w:r w:rsidRPr="005653A9">
              <w:rPr>
                <w:rStyle w:val="eop"/>
                <w:rFonts w:eastAsiaTheme="majorEastAsia"/>
                <w:color w:val="000000"/>
                <w:sz w:val="20"/>
                <w:szCs w:val="20"/>
              </w:rPr>
              <w:t> </w:t>
            </w:r>
          </w:p>
          <w:p w14:paraId="599D51AC" w14:textId="77777777" w:rsidR="0043355B" w:rsidRPr="005653A9" w:rsidRDefault="0043355B" w:rsidP="00A677A3">
            <w:pPr>
              <w:pStyle w:val="paragraph"/>
              <w:spacing w:before="0" w:beforeAutospacing="0" w:after="0" w:afterAutospacing="0"/>
              <w:textAlignment w:val="baseline"/>
              <w:rPr>
                <w:sz w:val="20"/>
                <w:szCs w:val="20"/>
              </w:rPr>
            </w:pPr>
            <w:r w:rsidRPr="005653A9">
              <w:rPr>
                <w:rStyle w:val="normaltextrun"/>
                <w:color w:val="000000"/>
                <w:sz w:val="20"/>
                <w:szCs w:val="20"/>
              </w:rPr>
              <w:lastRenderedPageBreak/>
              <w:t>If so, to what degree will GHFA allow changes to the numbers from one stage (Competitive Review) to another (Full Application), understanding that in the best of circumstances, there will be a lag of at least six to eight months, which in the current economic environment could see quite a bit of change - for good or bad?</w:t>
            </w:r>
            <w:r w:rsidRPr="005653A9">
              <w:rPr>
                <w:rStyle w:val="scxw202753128"/>
                <w:rFonts w:eastAsiaTheme="majorEastAsia"/>
                <w:color w:val="000000"/>
                <w:sz w:val="20"/>
                <w:szCs w:val="20"/>
              </w:rPr>
              <w:t> </w:t>
            </w:r>
            <w:r w:rsidRPr="005653A9">
              <w:rPr>
                <w:color w:val="000000"/>
                <w:sz w:val="20"/>
                <w:szCs w:val="20"/>
              </w:rPr>
              <w:br/>
            </w:r>
            <w:r w:rsidRPr="005653A9">
              <w:rPr>
                <w:rStyle w:val="eop"/>
                <w:rFonts w:eastAsiaTheme="majorEastAsia"/>
                <w:color w:val="000000"/>
                <w:sz w:val="20"/>
                <w:szCs w:val="20"/>
              </w:rPr>
              <w:t> </w:t>
            </w:r>
          </w:p>
          <w:p w14:paraId="03531293" w14:textId="77777777" w:rsidR="0043355B" w:rsidRPr="005653A9" w:rsidRDefault="0043355B" w:rsidP="00A677A3">
            <w:pPr>
              <w:rPr>
                <w:rFonts w:ascii="Times New Roman" w:hAnsi="Times New Roman" w:cs="Times New Roman"/>
                <w:b/>
                <w:bCs/>
                <w:sz w:val="20"/>
                <w:szCs w:val="20"/>
              </w:rPr>
            </w:pPr>
            <w:r w:rsidRPr="005653A9">
              <w:rPr>
                <w:rFonts w:ascii="Times New Roman" w:hAnsi="Times New Roman" w:cs="Times New Roman"/>
                <w:b/>
                <w:bCs/>
                <w:sz w:val="20"/>
                <w:szCs w:val="20"/>
              </w:rPr>
              <w:t>Answer:  </w:t>
            </w:r>
          </w:p>
          <w:p w14:paraId="24FC31C6" w14:textId="77777777" w:rsidR="0043355B" w:rsidRPr="005653A9" w:rsidRDefault="0043355B" w:rsidP="00A677A3">
            <w:pPr>
              <w:pStyle w:val="paragraph"/>
              <w:spacing w:before="0" w:beforeAutospacing="0" w:after="0" w:afterAutospacing="0"/>
              <w:textAlignment w:val="baseline"/>
              <w:rPr>
                <w:sz w:val="20"/>
                <w:szCs w:val="20"/>
              </w:rPr>
            </w:pPr>
            <w:r w:rsidRPr="005653A9">
              <w:rPr>
                <w:rStyle w:val="normaltextrun"/>
                <w:sz w:val="20"/>
                <w:szCs w:val="20"/>
              </w:rPr>
              <w:t xml:space="preserve">For the first question: DCA understands that the development budget estimates will need to be updated between the Competitive Review Submission and the Full Application. </w:t>
            </w:r>
            <w:proofErr w:type="gramStart"/>
            <w:r w:rsidRPr="005653A9">
              <w:rPr>
                <w:rStyle w:val="advancedproofingissue"/>
                <w:sz w:val="20"/>
                <w:szCs w:val="20"/>
              </w:rPr>
              <w:t>This is why</w:t>
            </w:r>
            <w:proofErr w:type="gramEnd"/>
            <w:r w:rsidRPr="005653A9">
              <w:rPr>
                <w:rStyle w:val="normaltextrun"/>
                <w:sz w:val="20"/>
                <w:szCs w:val="20"/>
              </w:rPr>
              <w:t xml:space="preserve">, per </w:t>
            </w:r>
            <w:r w:rsidRPr="005653A9">
              <w:rPr>
                <w:rStyle w:val="normaltextrun"/>
                <w:b/>
                <w:bCs/>
                <w:sz w:val="20"/>
                <w:szCs w:val="20"/>
              </w:rPr>
              <w:t>(Threshold Criteria) Applicability of Threshold Criteria</w:t>
            </w:r>
            <w:r w:rsidRPr="005653A9">
              <w:rPr>
                <w:rStyle w:val="normaltextrun"/>
                <w:sz w:val="20"/>
                <w:szCs w:val="20"/>
              </w:rPr>
              <w:t xml:space="preserve">, applicants will not be strictly held to the standards of </w:t>
            </w:r>
            <w:r w:rsidRPr="005653A9">
              <w:rPr>
                <w:rStyle w:val="normaltextrun"/>
                <w:b/>
                <w:bCs/>
                <w:sz w:val="20"/>
                <w:szCs w:val="20"/>
              </w:rPr>
              <w:t xml:space="preserve">Project Feasibility </w:t>
            </w:r>
            <w:r w:rsidRPr="005653A9">
              <w:rPr>
                <w:rStyle w:val="normaltextrun"/>
                <w:sz w:val="20"/>
                <w:szCs w:val="20"/>
              </w:rPr>
              <w:t>at the time of the Competitive Review Submission.</w:t>
            </w:r>
            <w:r w:rsidRPr="005653A9">
              <w:rPr>
                <w:rStyle w:val="eop"/>
                <w:rFonts w:eastAsiaTheme="majorEastAsia"/>
                <w:sz w:val="20"/>
                <w:szCs w:val="20"/>
              </w:rPr>
              <w:t> </w:t>
            </w:r>
          </w:p>
          <w:p w14:paraId="7A0E3E63" w14:textId="77777777" w:rsidR="0043355B" w:rsidRPr="005653A9" w:rsidRDefault="0043355B" w:rsidP="00A677A3">
            <w:pPr>
              <w:pStyle w:val="paragraph"/>
              <w:spacing w:before="0" w:beforeAutospacing="0" w:after="0" w:afterAutospacing="0"/>
              <w:textAlignment w:val="baseline"/>
              <w:rPr>
                <w:sz w:val="20"/>
                <w:szCs w:val="20"/>
              </w:rPr>
            </w:pPr>
            <w:r w:rsidRPr="005653A9">
              <w:rPr>
                <w:rStyle w:val="eop"/>
                <w:rFonts w:eastAsiaTheme="majorEastAsia"/>
                <w:sz w:val="20"/>
                <w:szCs w:val="20"/>
              </w:rPr>
              <w:t> </w:t>
            </w:r>
          </w:p>
          <w:p w14:paraId="0F7C5B6C" w14:textId="77777777" w:rsidR="0043355B" w:rsidRPr="005653A9" w:rsidRDefault="0043355B" w:rsidP="00A677A3">
            <w:pPr>
              <w:pStyle w:val="paragraph"/>
              <w:spacing w:before="0" w:beforeAutospacing="0" w:after="0" w:afterAutospacing="0"/>
              <w:textAlignment w:val="baseline"/>
              <w:rPr>
                <w:sz w:val="20"/>
                <w:szCs w:val="20"/>
              </w:rPr>
            </w:pPr>
            <w:r w:rsidRPr="005653A9">
              <w:rPr>
                <w:rStyle w:val="normaltextrun"/>
                <w:sz w:val="20"/>
                <w:szCs w:val="20"/>
              </w:rPr>
              <w:t xml:space="preserve">If selected under 2022 4%/Bonds Round, the applicant will be required to pass all </w:t>
            </w:r>
            <w:r w:rsidRPr="005653A9">
              <w:rPr>
                <w:rStyle w:val="normaltextrun"/>
                <w:b/>
                <w:bCs/>
                <w:sz w:val="20"/>
                <w:szCs w:val="20"/>
              </w:rPr>
              <w:t>Project Feasibility</w:t>
            </w:r>
            <w:r w:rsidRPr="005653A9">
              <w:rPr>
                <w:rStyle w:val="normaltextrun"/>
                <w:sz w:val="20"/>
                <w:szCs w:val="20"/>
              </w:rPr>
              <w:t xml:space="preserve"> requirements as part of the Full Application submission. </w:t>
            </w:r>
            <w:r w:rsidRPr="005653A9">
              <w:rPr>
                <w:rStyle w:val="eop"/>
                <w:rFonts w:eastAsiaTheme="majorEastAsia"/>
                <w:sz w:val="20"/>
                <w:szCs w:val="20"/>
              </w:rPr>
              <w:t> </w:t>
            </w:r>
          </w:p>
          <w:p w14:paraId="30CBF0AA" w14:textId="77777777" w:rsidR="0043355B" w:rsidRPr="005653A9" w:rsidRDefault="0043355B" w:rsidP="00A677A3">
            <w:pPr>
              <w:pStyle w:val="paragraph"/>
              <w:spacing w:before="0" w:beforeAutospacing="0" w:after="0" w:afterAutospacing="0"/>
              <w:textAlignment w:val="baseline"/>
              <w:rPr>
                <w:sz w:val="20"/>
                <w:szCs w:val="20"/>
              </w:rPr>
            </w:pPr>
            <w:r w:rsidRPr="005653A9">
              <w:rPr>
                <w:rStyle w:val="eop"/>
                <w:rFonts w:eastAsiaTheme="majorEastAsia"/>
                <w:sz w:val="20"/>
                <w:szCs w:val="20"/>
              </w:rPr>
              <w:t> </w:t>
            </w:r>
          </w:p>
          <w:p w14:paraId="7C39850F" w14:textId="77245EAB" w:rsidR="0043355B" w:rsidRPr="0071661C" w:rsidRDefault="0043355B" w:rsidP="3D2CA50C">
            <w:pPr>
              <w:pStyle w:val="paragraph"/>
              <w:spacing w:before="0" w:beforeAutospacing="0" w:after="0" w:afterAutospacing="0"/>
              <w:textAlignment w:val="baseline"/>
              <w:rPr>
                <w:sz w:val="20"/>
                <w:szCs w:val="20"/>
              </w:rPr>
            </w:pPr>
            <w:r w:rsidRPr="005653A9">
              <w:rPr>
                <w:rStyle w:val="normaltextrun"/>
                <w:sz w:val="20"/>
                <w:szCs w:val="20"/>
              </w:rPr>
              <w:t>However, applicants should not expect to be able to increase the bonds requested, as tax-exempt bonds are</w:t>
            </w:r>
            <w:r w:rsidR="7F47A5EE" w:rsidRPr="3D2CA50C">
              <w:rPr>
                <w:rStyle w:val="normaltextrun"/>
                <w:sz w:val="20"/>
                <w:szCs w:val="20"/>
              </w:rPr>
              <w:t>,</w:t>
            </w:r>
            <w:r w:rsidRPr="005653A9">
              <w:rPr>
                <w:rStyle w:val="normaltextrun"/>
                <w:sz w:val="20"/>
                <w:szCs w:val="20"/>
              </w:rPr>
              <w:t xml:space="preserve"> for the time being</w:t>
            </w:r>
            <w:r w:rsidR="5F91D272" w:rsidRPr="3D2CA50C">
              <w:rPr>
                <w:rStyle w:val="normaltextrun"/>
                <w:sz w:val="20"/>
                <w:szCs w:val="20"/>
              </w:rPr>
              <w:t>,</w:t>
            </w:r>
            <w:r w:rsidRPr="005653A9">
              <w:rPr>
                <w:rStyle w:val="normaltextrun"/>
                <w:sz w:val="20"/>
                <w:szCs w:val="20"/>
              </w:rPr>
              <w:t xml:space="preserve"> a scarce resource. Filling out the development budget and pro forma at the Competitive Review stage is to ensure DCA underwriters have information to work with in assessing whether the estimates and assumptions underlying the bonds request are reasonable and realistic. </w:t>
            </w:r>
            <w:r w:rsidRPr="005653A9">
              <w:rPr>
                <w:rStyle w:val="eop"/>
                <w:rFonts w:eastAsiaTheme="majorEastAsia"/>
                <w:sz w:val="20"/>
                <w:szCs w:val="20"/>
              </w:rPr>
              <w:t> </w:t>
            </w:r>
          </w:p>
          <w:p w14:paraId="1ADC669A" w14:textId="1A42E888" w:rsidR="0043355B" w:rsidRPr="0071661C" w:rsidRDefault="0043355B" w:rsidP="0071661C">
            <w:pPr>
              <w:pStyle w:val="paragraph"/>
              <w:spacing w:before="0" w:beforeAutospacing="0" w:after="0" w:afterAutospacing="0"/>
              <w:textAlignment w:val="baseline"/>
              <w:rPr>
                <w:rStyle w:val="eop"/>
              </w:rPr>
            </w:pPr>
          </w:p>
        </w:tc>
      </w:tr>
      <w:tr w:rsidR="0043355B" w14:paraId="16C1CC2A"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31D4C151" w14:textId="6AACE6C4" w:rsidR="0043355B"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9/15</w:t>
            </w:r>
            <w:r w:rsidR="006046B5">
              <w:rPr>
                <w:rFonts w:ascii="Times New Roman" w:eastAsia="Times New Roman" w:hAnsi="Times New Roman" w:cs="Times New Roman"/>
                <w:noProof/>
                <w:sz w:val="20"/>
                <w:szCs w:val="20"/>
              </w:rPr>
              <w:t>/22</w:t>
            </w:r>
          </w:p>
        </w:tc>
        <w:tc>
          <w:tcPr>
            <w:tcW w:w="2663" w:type="dxa"/>
            <w:shd w:val="clear" w:color="auto" w:fill="auto"/>
            <w:tcMar>
              <w:top w:w="72" w:type="dxa"/>
              <w:left w:w="115" w:type="dxa"/>
              <w:bottom w:w="72" w:type="dxa"/>
              <w:right w:w="115" w:type="dxa"/>
            </w:tcMar>
            <w:vAlign w:val="center"/>
          </w:tcPr>
          <w:p w14:paraId="4A09171E"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p w14:paraId="59C8B9CE" w14:textId="77777777" w:rsidR="0043355B" w:rsidRDefault="0043355B" w:rsidP="14C5508D">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Threshold;</w:t>
            </w:r>
            <w:proofErr w:type="gramEnd"/>
          </w:p>
          <w:p w14:paraId="048D00DC"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3066B66A"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b/>
                <w:bCs/>
                <w:sz w:val="20"/>
                <w:szCs w:val="20"/>
              </w:rPr>
              <w:t xml:space="preserve">Question ID: </w:t>
            </w:r>
            <w:r w:rsidRPr="3D2CA50C">
              <w:rPr>
                <w:rFonts w:ascii="Times New Roman" w:eastAsia="Times New Roman" w:hAnsi="Times New Roman" w:cs="Times New Roman"/>
                <w:sz w:val="20"/>
                <w:szCs w:val="20"/>
              </w:rPr>
              <w:t>1006350748</w:t>
            </w:r>
            <w:r w:rsidRPr="009F73EB">
              <w:rPr>
                <w:rFonts w:ascii="Times New Roman" w:eastAsia="Times New Roman" w:hAnsi="Times New Roman" w:cs="Times New Roman"/>
                <w:sz w:val="20"/>
                <w:szCs w:val="20"/>
              </w:rPr>
              <w:t> </w:t>
            </w:r>
            <w:r>
              <w:br/>
            </w:r>
            <w:r w:rsidRPr="3D2CA50C">
              <w:rPr>
                <w:rFonts w:ascii="Times New Roman" w:eastAsia="Times New Roman" w:hAnsi="Times New Roman" w:cs="Times New Roman"/>
                <w:color w:val="000000" w:themeColor="text1"/>
                <w:sz w:val="20"/>
                <w:szCs w:val="20"/>
              </w:rPr>
              <w:t>We are preparing our 4% Competitive Review Submission.  </w:t>
            </w:r>
          </w:p>
          <w:p w14:paraId="6F70C6B7"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 </w:t>
            </w:r>
          </w:p>
          <w:p w14:paraId="54843BE3"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We understand that certain environmental reports are required by the 10/14/2022 deadline, but we are not clear whether a complete Asbestos, Lead, and Radon Report are required at that time, or whether providing evidence that they have been engaged and are underway would be sufficient.  </w:t>
            </w:r>
          </w:p>
          <w:p w14:paraId="6FFA5265"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 </w:t>
            </w:r>
          </w:p>
          <w:p w14:paraId="7137F236"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We would be able to submit the Phase I ESA, Noise Study, 50-Year Chain of Title, and Lien Search requirements by the 10/14/2022 deadline.  But the timing to obtain an Asbestos, Lead, and Radon Report is 60 days out, so we would have those separate reports shortly after the 10/14/2022 deadline.   </w:t>
            </w:r>
          </w:p>
          <w:p w14:paraId="0A53F5D6"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color w:val="000000"/>
                <w:sz w:val="20"/>
                <w:szCs w:val="20"/>
              </w:rPr>
              <w:t> </w:t>
            </w:r>
          </w:p>
          <w:p w14:paraId="520ABBBA" w14:textId="77777777" w:rsidR="0043355B" w:rsidRPr="009F73EB" w:rsidRDefault="0043355B" w:rsidP="009F73EB">
            <w:pPr>
              <w:textAlignment w:val="baseline"/>
              <w:rPr>
                <w:rFonts w:ascii="Times New Roman" w:eastAsia="Times New Roman" w:hAnsi="Times New Roman" w:cs="Times New Roman"/>
                <w:sz w:val="20"/>
                <w:szCs w:val="20"/>
              </w:rPr>
            </w:pPr>
            <w:r w:rsidRPr="009F73EB">
              <w:rPr>
                <w:rFonts w:ascii="Times New Roman" w:eastAsia="Times New Roman" w:hAnsi="Times New Roman" w:cs="Times New Roman"/>
                <w:b/>
                <w:bCs/>
                <w:sz w:val="20"/>
                <w:szCs w:val="20"/>
              </w:rPr>
              <w:t>Answer</w:t>
            </w:r>
            <w:r w:rsidRPr="009F73EB">
              <w:rPr>
                <w:rFonts w:ascii="Times New Roman" w:eastAsia="Times New Roman" w:hAnsi="Times New Roman" w:cs="Times New Roman"/>
                <w:sz w:val="20"/>
                <w:szCs w:val="20"/>
              </w:rPr>
              <w:t>:  </w:t>
            </w:r>
          </w:p>
          <w:p w14:paraId="00D0B620" w14:textId="6C9B1F17" w:rsidR="0043355B" w:rsidRDefault="0043355B" w:rsidP="009F73EB">
            <w:pPr>
              <w:textAlignment w:val="baseline"/>
              <w:rPr>
                <w:rFonts w:ascii="Times New Roman" w:eastAsia="Times New Roman" w:hAnsi="Times New Roman" w:cs="Times New Roman"/>
                <w:color w:val="333333"/>
                <w:sz w:val="20"/>
                <w:szCs w:val="20"/>
              </w:rPr>
            </w:pPr>
            <w:r w:rsidRPr="009F73EB">
              <w:rPr>
                <w:rFonts w:ascii="Times New Roman" w:eastAsia="Times New Roman" w:hAnsi="Times New Roman" w:cs="Times New Roman"/>
                <w:color w:val="333333"/>
                <w:sz w:val="20"/>
                <w:szCs w:val="20"/>
              </w:rPr>
              <w:t>According to</w:t>
            </w:r>
            <w:r w:rsidR="43910D71" w:rsidRPr="3D2CA50C">
              <w:rPr>
                <w:rFonts w:ascii="Times New Roman" w:eastAsia="Times New Roman" w:hAnsi="Times New Roman" w:cs="Times New Roman"/>
                <w:color w:val="333333"/>
                <w:sz w:val="20"/>
                <w:szCs w:val="20"/>
              </w:rPr>
              <w:t xml:space="preserve"> </w:t>
            </w:r>
            <w:r w:rsidR="00235406" w:rsidRPr="3D2CA50C">
              <w:rPr>
                <w:rFonts w:ascii="Times New Roman" w:eastAsia="Times New Roman" w:hAnsi="Times New Roman" w:cs="Times New Roman"/>
                <w:color w:val="333333"/>
                <w:sz w:val="20"/>
                <w:szCs w:val="20"/>
              </w:rPr>
              <w:t>the</w:t>
            </w:r>
            <w:r w:rsidRPr="009F73EB">
              <w:rPr>
                <w:rFonts w:ascii="Times New Roman" w:eastAsia="Times New Roman" w:hAnsi="Times New Roman" w:cs="Times New Roman"/>
                <w:color w:val="333333"/>
                <w:sz w:val="20"/>
                <w:szCs w:val="20"/>
              </w:rPr>
              <w:t xml:space="preserve"> DCA Environmental Review Manual, the asbestos survey, lead inspection and radon report are required to be included in Phase I ESA at the time of application. Providing only evidence that these reports have been engaged and are underway would not be sufficient and would be considered an incomplete environmental report for the application.  </w:t>
            </w:r>
          </w:p>
          <w:p w14:paraId="61E79E26" w14:textId="77777777" w:rsidR="0043355B" w:rsidRPr="009F73EB" w:rsidRDefault="0043355B" w:rsidP="009F73EB">
            <w:pPr>
              <w:textAlignment w:val="baseline"/>
              <w:rPr>
                <w:rFonts w:ascii="Times New Roman" w:eastAsia="Times New Roman" w:hAnsi="Times New Roman" w:cs="Times New Roman"/>
                <w:sz w:val="20"/>
                <w:szCs w:val="20"/>
              </w:rPr>
            </w:pPr>
          </w:p>
          <w:p w14:paraId="0DAAFE50" w14:textId="77777777" w:rsidR="0043355B" w:rsidRPr="009F73EB" w:rsidRDefault="0043355B" w:rsidP="009F73EB">
            <w:pPr>
              <w:textAlignment w:val="baseline"/>
              <w:rPr>
                <w:rFonts w:ascii="Segoe UI" w:eastAsia="Times New Roman" w:hAnsi="Segoe UI" w:cs="Segoe UI"/>
                <w:sz w:val="18"/>
                <w:szCs w:val="18"/>
              </w:rPr>
            </w:pPr>
            <w:r w:rsidRPr="009F73EB">
              <w:rPr>
                <w:rFonts w:ascii="Times New Roman" w:eastAsia="Times New Roman" w:hAnsi="Times New Roman" w:cs="Times New Roman"/>
                <w:color w:val="333333"/>
                <w:sz w:val="20"/>
                <w:szCs w:val="20"/>
              </w:rPr>
              <w:lastRenderedPageBreak/>
              <w:t xml:space="preserve">For more information on “incomplete document” penalties, please review </w:t>
            </w:r>
            <w:r w:rsidRPr="009F73EB">
              <w:rPr>
                <w:rFonts w:ascii="Times New Roman" w:eastAsia="Times New Roman" w:hAnsi="Times New Roman" w:cs="Times New Roman"/>
                <w:b/>
                <w:bCs/>
                <w:color w:val="333333"/>
                <w:sz w:val="20"/>
                <w:szCs w:val="20"/>
              </w:rPr>
              <w:t>(Scoring Criteria) Application Completeness</w:t>
            </w:r>
            <w:r w:rsidRPr="009F73EB">
              <w:rPr>
                <w:rFonts w:ascii="Times New Roman" w:eastAsia="Times New Roman" w:hAnsi="Times New Roman" w:cs="Times New Roman"/>
                <w:color w:val="333333"/>
                <w:sz w:val="20"/>
                <w:szCs w:val="20"/>
              </w:rPr>
              <w:t>.</w:t>
            </w:r>
            <w:r w:rsidRPr="009F73EB">
              <w:rPr>
                <w:rFonts w:ascii="Calibri" w:eastAsia="Times New Roman" w:hAnsi="Calibri" w:cs="Calibri"/>
                <w:color w:val="333333"/>
              </w:rPr>
              <w:t>  </w:t>
            </w:r>
          </w:p>
          <w:p w14:paraId="73EAEE38" w14:textId="77777777" w:rsidR="0043355B" w:rsidRPr="00E82B08" w:rsidRDefault="0043355B" w:rsidP="00E82B08">
            <w:pPr>
              <w:textAlignment w:val="baseline"/>
              <w:rPr>
                <w:rFonts w:ascii="Times New Roman" w:eastAsia="Times New Roman" w:hAnsi="Times New Roman" w:cs="Times New Roman"/>
                <w:b/>
                <w:bCs/>
                <w:sz w:val="20"/>
                <w:szCs w:val="20"/>
              </w:rPr>
            </w:pPr>
          </w:p>
        </w:tc>
      </w:tr>
      <w:tr w:rsidR="0043355B" w14:paraId="36BE8B6A"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23C21770" w14:textId="6A81F941" w:rsidR="0043355B"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9/15</w:t>
            </w:r>
            <w:r w:rsidR="006046B5">
              <w:rPr>
                <w:rFonts w:ascii="Times New Roman" w:eastAsia="Times New Roman" w:hAnsi="Times New Roman" w:cs="Times New Roman"/>
                <w:noProof/>
                <w:sz w:val="20"/>
                <w:szCs w:val="20"/>
              </w:rPr>
              <w:t>/22</w:t>
            </w:r>
          </w:p>
        </w:tc>
        <w:tc>
          <w:tcPr>
            <w:tcW w:w="2663" w:type="dxa"/>
            <w:shd w:val="clear" w:color="auto" w:fill="auto"/>
            <w:tcMar>
              <w:top w:w="72" w:type="dxa"/>
              <w:left w:w="115" w:type="dxa"/>
              <w:bottom w:w="72" w:type="dxa"/>
              <w:right w:w="115" w:type="dxa"/>
            </w:tcMar>
            <w:vAlign w:val="center"/>
          </w:tcPr>
          <w:p w14:paraId="6809F5A8"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p w14:paraId="6122234B" w14:textId="77777777" w:rsidR="0043355B" w:rsidRDefault="0043355B" w:rsidP="14C5508D">
            <w:pP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Threshold;</w:t>
            </w:r>
            <w:proofErr w:type="gramEnd"/>
          </w:p>
          <w:p w14:paraId="75B0D859"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1C68C1F3" w14:textId="77777777" w:rsidR="0043355B" w:rsidRPr="00A246F1" w:rsidRDefault="0043355B" w:rsidP="00E82B08">
            <w:pPr>
              <w:textAlignment w:val="baseline"/>
              <w:rPr>
                <w:rFonts w:ascii="Times New Roman" w:eastAsia="Times New Roman" w:hAnsi="Times New Roman" w:cs="Times New Roman"/>
                <w:b/>
                <w:bCs/>
                <w:sz w:val="20"/>
                <w:szCs w:val="20"/>
              </w:rPr>
            </w:pPr>
            <w:r w:rsidRPr="00E82B08">
              <w:rPr>
                <w:rFonts w:ascii="Times New Roman" w:eastAsia="Times New Roman" w:hAnsi="Times New Roman" w:cs="Times New Roman"/>
                <w:b/>
                <w:bCs/>
                <w:sz w:val="20"/>
                <w:szCs w:val="20"/>
              </w:rPr>
              <w:t xml:space="preserve">Question ID: </w:t>
            </w:r>
            <w:r w:rsidRPr="3D2CA50C">
              <w:rPr>
                <w:rFonts w:ascii="Times New Roman" w:eastAsia="Times New Roman" w:hAnsi="Times New Roman" w:cs="Times New Roman"/>
                <w:color w:val="000000" w:themeColor="text1"/>
                <w:sz w:val="20"/>
                <w:szCs w:val="20"/>
              </w:rPr>
              <w:t>998963315_2 </w:t>
            </w:r>
          </w:p>
          <w:p w14:paraId="79E5453D"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color w:val="000000"/>
                <w:sz w:val="20"/>
                <w:szCs w:val="20"/>
              </w:rPr>
              <w:t>Since there is no pre-application for the 4% credits, do we need a Qualified Determination from DCA? </w:t>
            </w:r>
          </w:p>
          <w:p w14:paraId="6B9E3DAD"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color w:val="000000"/>
                <w:sz w:val="20"/>
                <w:szCs w:val="20"/>
              </w:rPr>
              <w:t> </w:t>
            </w:r>
          </w:p>
          <w:p w14:paraId="30B11441" w14:textId="02D5995E" w:rsidR="0043355B" w:rsidRPr="00E82B08" w:rsidRDefault="0043355B" w:rsidP="00E82B08">
            <w:pPr>
              <w:textAlignment w:val="baseline"/>
              <w:rPr>
                <w:rFonts w:ascii="Times New Roman" w:eastAsia="Times New Roman" w:hAnsi="Times New Roman" w:cs="Times New Roman"/>
                <w:sz w:val="20"/>
                <w:szCs w:val="20"/>
              </w:rPr>
            </w:pPr>
            <w:r w:rsidRPr="3D2CA50C">
              <w:rPr>
                <w:rFonts w:ascii="Times New Roman" w:eastAsia="Times New Roman" w:hAnsi="Times New Roman" w:cs="Times New Roman"/>
                <w:color w:val="000000" w:themeColor="text1"/>
                <w:sz w:val="20"/>
                <w:szCs w:val="20"/>
              </w:rPr>
              <w:t xml:space="preserve">One of our projects received a Qualified Determination from DCA when submitting for 9% applications. For the 4% round, we are submitting a separate application for a different property. Both teams are the same except the borrower entity is a </w:t>
            </w:r>
            <w:r w:rsidR="635891C9" w:rsidRPr="3D2CA50C">
              <w:rPr>
                <w:rFonts w:ascii="Times New Roman" w:eastAsia="Times New Roman" w:hAnsi="Times New Roman" w:cs="Times New Roman"/>
                <w:color w:val="000000" w:themeColor="text1"/>
                <w:sz w:val="20"/>
                <w:szCs w:val="20"/>
              </w:rPr>
              <w:t>s</w:t>
            </w:r>
            <w:r w:rsidR="43910D71" w:rsidRPr="3D2CA50C">
              <w:rPr>
                <w:rFonts w:ascii="Times New Roman" w:eastAsia="Times New Roman" w:hAnsi="Times New Roman" w:cs="Times New Roman"/>
                <w:color w:val="000000" w:themeColor="text1"/>
                <w:sz w:val="20"/>
                <w:szCs w:val="20"/>
              </w:rPr>
              <w:t>ingle</w:t>
            </w:r>
            <w:r w:rsidRPr="3D2CA50C">
              <w:rPr>
                <w:rFonts w:ascii="Times New Roman" w:eastAsia="Times New Roman" w:hAnsi="Times New Roman" w:cs="Times New Roman"/>
                <w:color w:val="000000" w:themeColor="text1"/>
                <w:sz w:val="20"/>
                <w:szCs w:val="20"/>
              </w:rPr>
              <w:t xml:space="preserve"> purpose entity, therefore different for the projects.  </w:t>
            </w:r>
          </w:p>
          <w:p w14:paraId="1462C594" w14:textId="77777777" w:rsidR="0043355B" w:rsidRPr="00E82B08" w:rsidRDefault="0043355B" w:rsidP="00E82B08">
            <w:pPr>
              <w:textAlignment w:val="baseline"/>
              <w:rPr>
                <w:rFonts w:ascii="Times New Roman" w:eastAsia="Times New Roman" w:hAnsi="Times New Roman" w:cs="Times New Roman"/>
                <w:sz w:val="20"/>
                <w:szCs w:val="20"/>
              </w:rPr>
            </w:pPr>
            <w:r w:rsidRPr="2FA8E2C1">
              <w:rPr>
                <w:rFonts w:ascii="Times New Roman" w:eastAsia="Times New Roman" w:hAnsi="Times New Roman" w:cs="Times New Roman"/>
                <w:color w:val="000000" w:themeColor="text1"/>
                <w:sz w:val="20"/>
                <w:szCs w:val="20"/>
              </w:rPr>
              <w:t> </w:t>
            </w:r>
          </w:p>
          <w:p w14:paraId="2C426894"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color w:val="000000"/>
                <w:sz w:val="20"/>
                <w:szCs w:val="20"/>
              </w:rPr>
              <w:t>We will be using the Qualified Determination from DCA for the first project. Are we approaching this correctly? </w:t>
            </w:r>
            <w:r w:rsidRPr="00E82B08">
              <w:rPr>
                <w:rFonts w:ascii="Times New Roman" w:eastAsia="Times New Roman" w:hAnsi="Times New Roman" w:cs="Times New Roman"/>
                <w:color w:val="000000"/>
                <w:sz w:val="20"/>
                <w:szCs w:val="20"/>
              </w:rPr>
              <w:br/>
              <w:t> </w:t>
            </w:r>
          </w:p>
          <w:p w14:paraId="0AB2B6E2"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b/>
                <w:bCs/>
                <w:sz w:val="20"/>
                <w:szCs w:val="20"/>
              </w:rPr>
              <w:t>Answer</w:t>
            </w:r>
            <w:r w:rsidRPr="00E82B08">
              <w:rPr>
                <w:rFonts w:ascii="Times New Roman" w:eastAsia="Times New Roman" w:hAnsi="Times New Roman" w:cs="Times New Roman"/>
                <w:sz w:val="20"/>
                <w:szCs w:val="20"/>
              </w:rPr>
              <w:t>:  </w:t>
            </w:r>
          </w:p>
          <w:p w14:paraId="051EA9A9"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The Competitive Review Submission due October 14</w:t>
            </w:r>
            <w:r w:rsidRPr="00E82B08">
              <w:rPr>
                <w:rFonts w:ascii="Times New Roman" w:eastAsia="Times New Roman" w:hAnsi="Times New Roman" w:cs="Times New Roman"/>
                <w:sz w:val="20"/>
                <w:szCs w:val="20"/>
                <w:vertAlign w:val="superscript"/>
              </w:rPr>
              <w:t>th</w:t>
            </w:r>
            <w:r w:rsidRPr="00E82B08">
              <w:rPr>
                <w:rFonts w:ascii="Times New Roman" w:eastAsia="Times New Roman" w:hAnsi="Times New Roman" w:cs="Times New Roman"/>
                <w:sz w:val="20"/>
                <w:szCs w:val="20"/>
              </w:rPr>
              <w:t xml:space="preserve"> must include documentation to meet all requirements for </w:t>
            </w:r>
            <w:r w:rsidRPr="00E82B08">
              <w:rPr>
                <w:rFonts w:ascii="Times New Roman" w:eastAsia="Times New Roman" w:hAnsi="Times New Roman" w:cs="Times New Roman"/>
                <w:b/>
                <w:bCs/>
                <w:sz w:val="20"/>
                <w:szCs w:val="20"/>
              </w:rPr>
              <w:t>(Threshold Criteria) Experience, Capacity, and Performance Requirements for General Partners and Developer Entities</w:t>
            </w:r>
            <w:r w:rsidRPr="00E82B08">
              <w:rPr>
                <w:rFonts w:ascii="Times New Roman" w:eastAsia="Times New Roman" w:hAnsi="Times New Roman" w:cs="Times New Roman"/>
                <w:sz w:val="20"/>
                <w:szCs w:val="20"/>
              </w:rPr>
              <w:t>.</w:t>
            </w:r>
            <w:r w:rsidRPr="00E82B08">
              <w:rPr>
                <w:rFonts w:ascii="Times New Roman" w:eastAsia="Times New Roman" w:hAnsi="Times New Roman" w:cs="Times New Roman"/>
                <w:b/>
                <w:bCs/>
                <w:sz w:val="20"/>
                <w:szCs w:val="20"/>
              </w:rPr>
              <w:t xml:space="preserve"> </w:t>
            </w:r>
            <w:r w:rsidRPr="00E82B08">
              <w:rPr>
                <w:rFonts w:ascii="Times New Roman" w:eastAsia="Times New Roman" w:hAnsi="Times New Roman" w:cs="Times New Roman"/>
                <w:sz w:val="20"/>
                <w:szCs w:val="20"/>
              </w:rPr>
              <w:t>You do need a qualification determination from DCA for purposes of the 2022 4%/Bonds Competitive Round. Please review “Required Documents” in the Competitive Round Announcement (</w:t>
            </w:r>
            <w:hyperlink r:id="rId15" w:tgtFrame="_blank" w:history="1">
              <w:r w:rsidRPr="00E82B08">
                <w:rPr>
                  <w:rFonts w:ascii="Times New Roman" w:eastAsia="Times New Roman" w:hAnsi="Times New Roman" w:cs="Times New Roman"/>
                  <w:color w:val="0563C1"/>
                  <w:sz w:val="20"/>
                  <w:szCs w:val="20"/>
                  <w:u w:val="single"/>
                </w:rPr>
                <w:t>click here</w:t>
              </w:r>
            </w:hyperlink>
            <w:r w:rsidRPr="00E82B08">
              <w:rPr>
                <w:rFonts w:ascii="Times New Roman" w:eastAsia="Times New Roman" w:hAnsi="Times New Roman" w:cs="Times New Roman"/>
                <w:sz w:val="20"/>
                <w:szCs w:val="20"/>
              </w:rPr>
              <w:t>).   </w:t>
            </w:r>
          </w:p>
          <w:p w14:paraId="045F7CA8"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 </w:t>
            </w:r>
          </w:p>
          <w:p w14:paraId="5E3DFEB7"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 xml:space="preserve">For the second question: subsection </w:t>
            </w:r>
            <w:r w:rsidRPr="00E82B08">
              <w:rPr>
                <w:rFonts w:ascii="Times New Roman" w:eastAsia="Times New Roman" w:hAnsi="Times New Roman" w:cs="Times New Roman"/>
                <w:b/>
                <w:bCs/>
                <w:sz w:val="20"/>
                <w:szCs w:val="20"/>
              </w:rPr>
              <w:t>B. Requirements for Capacity</w:t>
            </w:r>
            <w:r w:rsidRPr="00E82B08">
              <w:rPr>
                <w:rFonts w:ascii="Times New Roman" w:eastAsia="Times New Roman" w:hAnsi="Times New Roman" w:cs="Times New Roman"/>
                <w:sz w:val="20"/>
                <w:szCs w:val="20"/>
              </w:rPr>
              <w:t xml:space="preserve"> is project specific. This section states that capacity is assessed by looking at the applicant’s track record regarding “similar developments considering size, complexity and scope.”  </w:t>
            </w:r>
          </w:p>
          <w:p w14:paraId="0B61897A" w14:textId="77777777" w:rsidR="0043355B" w:rsidRPr="00E82B08" w:rsidRDefault="0043355B" w:rsidP="00E82B08">
            <w:pPr>
              <w:textAlignment w:val="baseline"/>
              <w:rPr>
                <w:rFonts w:ascii="Times New Roman" w:eastAsia="Times New Roman" w:hAnsi="Times New Roman" w:cs="Times New Roman"/>
                <w:sz w:val="20"/>
                <w:szCs w:val="20"/>
              </w:rPr>
            </w:pPr>
            <w:r w:rsidRPr="00E82B08">
              <w:rPr>
                <w:rFonts w:ascii="Times New Roman" w:eastAsia="Times New Roman" w:hAnsi="Times New Roman" w:cs="Times New Roman"/>
                <w:sz w:val="20"/>
                <w:szCs w:val="20"/>
              </w:rPr>
              <w:t> </w:t>
            </w:r>
          </w:p>
          <w:p w14:paraId="59E3ECD5" w14:textId="1FD7E3BE" w:rsidR="0043355B" w:rsidRPr="00E82B08" w:rsidRDefault="18B7CA99" w:rsidP="5EC7DC25">
            <w:pPr>
              <w:textAlignment w:val="baseline"/>
              <w:rPr>
                <w:rFonts w:ascii="Segoe UI" w:eastAsia="Times New Roman" w:hAnsi="Segoe UI" w:cs="Segoe UI"/>
                <w:sz w:val="18"/>
                <w:szCs w:val="18"/>
              </w:rPr>
            </w:pPr>
            <w:proofErr w:type="gramStart"/>
            <w:r w:rsidRPr="5EC7DC25">
              <w:rPr>
                <w:rFonts w:ascii="Times New Roman" w:eastAsia="Times New Roman" w:hAnsi="Times New Roman" w:cs="Times New Roman"/>
                <w:sz w:val="20"/>
                <w:szCs w:val="20"/>
              </w:rPr>
              <w:t>Assuming that</w:t>
            </w:r>
            <w:proofErr w:type="gramEnd"/>
            <w:r w:rsidRPr="5EC7DC25">
              <w:rPr>
                <w:rFonts w:ascii="Times New Roman" w:eastAsia="Times New Roman" w:hAnsi="Times New Roman" w:cs="Times New Roman"/>
                <w:sz w:val="20"/>
                <w:szCs w:val="20"/>
              </w:rPr>
              <w:t xml:space="preserve"> the size, complexity, or scope varies between the two developments (e.g., the unit count for the 4%/Bonds Round application will be larger than what was approved for the 9% application), then please re-submit all documentation, include the QD letter received from DCA for purposes of the 2022 9% Round, and for purposes of the 4%/Bonds Round DCA will </w:t>
            </w:r>
            <w:r w:rsidR="66CDB31D" w:rsidRPr="5EC7DC25">
              <w:rPr>
                <w:rFonts w:ascii="Times New Roman" w:eastAsia="Times New Roman" w:hAnsi="Times New Roman" w:cs="Times New Roman"/>
                <w:sz w:val="20"/>
                <w:szCs w:val="20"/>
              </w:rPr>
              <w:t xml:space="preserve">conduct the </w:t>
            </w:r>
            <w:r w:rsidRPr="5EC7DC25">
              <w:rPr>
                <w:rFonts w:ascii="Times New Roman" w:eastAsia="Times New Roman" w:hAnsi="Times New Roman" w:cs="Times New Roman"/>
                <w:sz w:val="20"/>
                <w:szCs w:val="20"/>
              </w:rPr>
              <w:t xml:space="preserve">subsection </w:t>
            </w:r>
            <w:r w:rsidRPr="5EC7DC25">
              <w:rPr>
                <w:rFonts w:ascii="Times New Roman" w:eastAsia="Times New Roman" w:hAnsi="Times New Roman" w:cs="Times New Roman"/>
                <w:b/>
                <w:bCs/>
                <w:sz w:val="20"/>
                <w:szCs w:val="20"/>
              </w:rPr>
              <w:t>B. Requirements for Capacity</w:t>
            </w:r>
            <w:r w:rsidR="61336C6D" w:rsidRPr="5EC7DC25">
              <w:rPr>
                <w:rFonts w:ascii="Times New Roman" w:eastAsia="Times New Roman" w:hAnsi="Times New Roman" w:cs="Times New Roman"/>
                <w:b/>
                <w:bCs/>
                <w:sz w:val="20"/>
                <w:szCs w:val="20"/>
              </w:rPr>
              <w:t xml:space="preserve"> </w:t>
            </w:r>
            <w:r w:rsidR="61336C6D" w:rsidRPr="5EC7DC25">
              <w:rPr>
                <w:rFonts w:ascii="Times New Roman" w:eastAsia="Times New Roman" w:hAnsi="Times New Roman" w:cs="Times New Roman"/>
                <w:sz w:val="20"/>
                <w:szCs w:val="20"/>
              </w:rPr>
              <w:t>review</w:t>
            </w:r>
            <w:r w:rsidRPr="5EC7DC25">
              <w:rPr>
                <w:rFonts w:ascii="Times New Roman" w:eastAsia="Times New Roman" w:hAnsi="Times New Roman" w:cs="Times New Roman"/>
                <w:sz w:val="20"/>
                <w:szCs w:val="20"/>
              </w:rPr>
              <w:t>.</w:t>
            </w:r>
            <w:r w:rsidRPr="5EC7DC25">
              <w:rPr>
                <w:rFonts w:ascii="Calibri" w:eastAsia="Times New Roman" w:hAnsi="Calibri" w:cs="Calibri"/>
              </w:rPr>
              <w:t xml:space="preserve">  </w:t>
            </w:r>
          </w:p>
          <w:p w14:paraId="37E3BC60" w14:textId="18F2BD1B" w:rsidR="0043355B" w:rsidRPr="00E82B08" w:rsidRDefault="0043355B" w:rsidP="5EC7DC25">
            <w:pPr>
              <w:textAlignment w:val="baseline"/>
              <w:rPr>
                <w:rFonts w:ascii="Calibri" w:eastAsia="Times New Roman" w:hAnsi="Calibri" w:cs="Calibri"/>
              </w:rPr>
            </w:pPr>
          </w:p>
        </w:tc>
      </w:tr>
      <w:tr w:rsidR="0043355B" w14:paraId="378155DF"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46F7217F" w14:textId="676A6796" w:rsidR="0043355B"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9/15</w:t>
            </w:r>
            <w:r w:rsidR="006046B5">
              <w:rPr>
                <w:rFonts w:ascii="Times New Roman" w:eastAsia="Times New Roman" w:hAnsi="Times New Roman" w:cs="Times New Roman"/>
                <w:noProof/>
                <w:sz w:val="20"/>
                <w:szCs w:val="20"/>
              </w:rPr>
              <w:t>/22</w:t>
            </w:r>
          </w:p>
        </w:tc>
        <w:tc>
          <w:tcPr>
            <w:tcW w:w="2663" w:type="dxa"/>
            <w:shd w:val="clear" w:color="auto" w:fill="auto"/>
            <w:tcMar>
              <w:top w:w="72" w:type="dxa"/>
              <w:left w:w="115" w:type="dxa"/>
              <w:bottom w:w="72" w:type="dxa"/>
              <w:right w:w="115" w:type="dxa"/>
            </w:tcMar>
            <w:vAlign w:val="center"/>
          </w:tcPr>
          <w:p w14:paraId="11CCE3A0"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p w14:paraId="7C452678"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Scoring </w:t>
            </w:r>
            <w:proofErr w:type="gramStart"/>
            <w:r>
              <w:rPr>
                <w:rFonts w:ascii="Times New Roman" w:eastAsia="Times New Roman" w:hAnsi="Times New Roman" w:cs="Times New Roman"/>
                <w:sz w:val="20"/>
                <w:szCs w:val="20"/>
              </w:rPr>
              <w:t>Criteria;</w:t>
            </w:r>
            <w:proofErr w:type="gramEnd"/>
          </w:p>
          <w:p w14:paraId="03E1D663"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09EA5322" w14:textId="4A3CF862" w:rsidR="0043355B" w:rsidRPr="005914A5" w:rsidRDefault="0043355B" w:rsidP="005914A5">
            <w:pPr>
              <w:contextualSpacing/>
              <w:rPr>
                <w:rFonts w:ascii="Times New Roman" w:eastAsia="Calibri" w:hAnsi="Times New Roman" w:cs="Times New Roman"/>
                <w:color w:val="000000" w:themeColor="text1"/>
                <w:sz w:val="20"/>
                <w:szCs w:val="20"/>
              </w:rPr>
            </w:pPr>
            <w:r w:rsidRPr="005914A5">
              <w:rPr>
                <w:rFonts w:ascii="Times New Roman" w:hAnsi="Times New Roman" w:cs="Times New Roman"/>
                <w:b/>
                <w:bCs/>
                <w:sz w:val="20"/>
                <w:szCs w:val="20"/>
              </w:rPr>
              <w:t xml:space="preserve">Question ID: </w:t>
            </w:r>
            <w:r w:rsidRPr="3D2CA50C">
              <w:rPr>
                <w:rFonts w:ascii="Times New Roman" w:eastAsia="Calibri" w:hAnsi="Times New Roman" w:cs="Times New Roman"/>
                <w:color w:val="000000" w:themeColor="text1"/>
                <w:sz w:val="20"/>
                <w:szCs w:val="20"/>
              </w:rPr>
              <w:t>996606345_2</w:t>
            </w:r>
            <w:r>
              <w:br/>
            </w:r>
            <w:r w:rsidRPr="005914A5">
              <w:rPr>
                <w:rFonts w:ascii="Times New Roman" w:eastAsia="Calibri" w:hAnsi="Times New Roman" w:cs="Times New Roman"/>
                <w:color w:val="000000" w:themeColor="text1"/>
                <w:sz w:val="20"/>
                <w:szCs w:val="20"/>
              </w:rPr>
              <w:t xml:space="preserve">There are differing point values between the 9% and 4% scoring categories but within each category there is no guidance on how those points are discounted from 9% to 4%, for example: the max score for community transportation for a 9% deal is 6 points however the max points for a 4% is only 4 and there is no guidance as to what is and is not applicable to account for the 2 point difference within the QAP. I have similar questions about: Desirable/Undesirables, Quality Education, </w:t>
            </w:r>
            <w:r w:rsidR="43910D71" w:rsidRPr="3D2CA50C">
              <w:rPr>
                <w:rFonts w:ascii="Times New Roman" w:eastAsia="Calibri" w:hAnsi="Times New Roman" w:cs="Times New Roman"/>
                <w:color w:val="000000" w:themeColor="text1"/>
                <w:sz w:val="20"/>
                <w:szCs w:val="20"/>
              </w:rPr>
              <w:t>Revit</w:t>
            </w:r>
            <w:r w:rsidR="4E3A6749" w:rsidRPr="3D2CA50C">
              <w:rPr>
                <w:rFonts w:ascii="Times New Roman" w:eastAsia="Calibri" w:hAnsi="Times New Roman" w:cs="Times New Roman"/>
                <w:color w:val="000000" w:themeColor="text1"/>
                <w:sz w:val="20"/>
                <w:szCs w:val="20"/>
              </w:rPr>
              <w:t>alization/Redevelopment</w:t>
            </w:r>
            <w:r w:rsidRPr="005914A5">
              <w:rPr>
                <w:rFonts w:ascii="Times New Roman" w:eastAsia="Calibri" w:hAnsi="Times New Roman" w:cs="Times New Roman"/>
                <w:color w:val="000000" w:themeColor="text1"/>
                <w:sz w:val="20"/>
                <w:szCs w:val="20"/>
              </w:rPr>
              <w:t xml:space="preserve"> Plans, Stable Communities, Community Designations, and Favorable Financing</w:t>
            </w:r>
            <w:r w:rsidR="5C5FE13D" w:rsidRPr="3D2CA50C">
              <w:rPr>
                <w:rFonts w:ascii="Times New Roman" w:eastAsia="Calibri" w:hAnsi="Times New Roman" w:cs="Times New Roman"/>
                <w:color w:val="000000" w:themeColor="text1"/>
                <w:sz w:val="20"/>
                <w:szCs w:val="20"/>
              </w:rPr>
              <w:t>.</w:t>
            </w:r>
          </w:p>
          <w:p w14:paraId="7D83F78B" w14:textId="77777777" w:rsidR="0043355B" w:rsidRPr="005914A5" w:rsidRDefault="0043355B" w:rsidP="005914A5">
            <w:pPr>
              <w:contextualSpacing/>
              <w:rPr>
                <w:rFonts w:ascii="Times New Roman" w:eastAsia="Times New Roman" w:hAnsi="Times New Roman" w:cs="Times New Roman"/>
                <w:color w:val="000000" w:themeColor="text1"/>
                <w:sz w:val="20"/>
                <w:szCs w:val="20"/>
              </w:rPr>
            </w:pPr>
          </w:p>
          <w:p w14:paraId="4ABC988A" w14:textId="77777777" w:rsidR="0043355B" w:rsidRPr="005914A5" w:rsidRDefault="0043355B" w:rsidP="005914A5">
            <w:pPr>
              <w:contextualSpacing/>
              <w:rPr>
                <w:rFonts w:ascii="Times New Roman" w:hAnsi="Times New Roman" w:cs="Times New Roman"/>
                <w:sz w:val="20"/>
                <w:szCs w:val="20"/>
              </w:rPr>
            </w:pPr>
            <w:r w:rsidRPr="005914A5">
              <w:rPr>
                <w:rFonts w:ascii="Times New Roman" w:hAnsi="Times New Roman" w:cs="Times New Roman"/>
                <w:b/>
                <w:bCs/>
                <w:sz w:val="20"/>
                <w:szCs w:val="20"/>
              </w:rPr>
              <w:t>Answer</w:t>
            </w:r>
            <w:r w:rsidRPr="005914A5">
              <w:rPr>
                <w:rFonts w:ascii="Times New Roman" w:hAnsi="Times New Roman" w:cs="Times New Roman"/>
                <w:sz w:val="20"/>
                <w:szCs w:val="20"/>
              </w:rPr>
              <w:t xml:space="preserve">: </w:t>
            </w:r>
          </w:p>
          <w:p w14:paraId="4034C884" w14:textId="045AC4AA" w:rsidR="0043355B" w:rsidRPr="005914A5" w:rsidRDefault="0043355B" w:rsidP="005914A5">
            <w:pPr>
              <w:contextualSpacing/>
              <w:rPr>
                <w:rFonts w:ascii="Times New Roman" w:hAnsi="Times New Roman" w:cs="Times New Roman"/>
                <w:sz w:val="20"/>
                <w:szCs w:val="20"/>
              </w:rPr>
            </w:pPr>
            <w:r w:rsidRPr="005914A5">
              <w:rPr>
                <w:rFonts w:ascii="Times New Roman" w:hAnsi="Times New Roman" w:cs="Times New Roman"/>
                <w:b/>
                <w:bCs/>
                <w:sz w:val="20"/>
                <w:szCs w:val="20"/>
              </w:rPr>
              <w:t>(Scoring Criteria) Applicability of Scoring Criteria</w:t>
            </w:r>
            <w:r w:rsidRPr="005914A5">
              <w:rPr>
                <w:rFonts w:ascii="Times New Roman" w:hAnsi="Times New Roman" w:cs="Times New Roman"/>
                <w:sz w:val="20"/>
                <w:szCs w:val="20"/>
              </w:rPr>
              <w:t xml:space="preserve"> states: This means that applicants can claim points in a section for any option that they qualify for, but the number of points that contribute to the application score for purposes of the 4%/Bonds Competitive Round will be limited by the maximum listed in the table. </w:t>
            </w:r>
          </w:p>
          <w:p w14:paraId="43FD3663" w14:textId="77777777" w:rsidR="0043355B" w:rsidRPr="005914A5" w:rsidRDefault="0043355B" w:rsidP="005914A5">
            <w:pPr>
              <w:contextualSpacing/>
              <w:rPr>
                <w:rFonts w:ascii="Times New Roman" w:hAnsi="Times New Roman" w:cs="Times New Roman"/>
                <w:sz w:val="20"/>
                <w:szCs w:val="20"/>
              </w:rPr>
            </w:pPr>
          </w:p>
          <w:p w14:paraId="641C43E9" w14:textId="77777777" w:rsidR="0043355B" w:rsidRPr="005914A5" w:rsidRDefault="0043355B" w:rsidP="005914A5">
            <w:pPr>
              <w:contextualSpacing/>
              <w:rPr>
                <w:rFonts w:ascii="Times New Roman" w:hAnsi="Times New Roman" w:cs="Times New Roman"/>
                <w:sz w:val="20"/>
                <w:szCs w:val="20"/>
              </w:rPr>
            </w:pPr>
            <w:r w:rsidRPr="005914A5">
              <w:rPr>
                <w:rFonts w:ascii="Times New Roman" w:hAnsi="Times New Roman" w:cs="Times New Roman"/>
                <w:sz w:val="20"/>
                <w:szCs w:val="20"/>
              </w:rPr>
              <w:t xml:space="preserve">While there are point limitation differences between 9% and 4% applications for certain scoring sections, there is otherwise no difference in how a 9% </w:t>
            </w:r>
            <w:proofErr w:type="gramStart"/>
            <w:r w:rsidRPr="005914A5">
              <w:rPr>
                <w:rFonts w:ascii="Times New Roman" w:hAnsi="Times New Roman" w:cs="Times New Roman"/>
                <w:sz w:val="20"/>
                <w:szCs w:val="20"/>
              </w:rPr>
              <w:t>application</w:t>
            </w:r>
            <w:proofErr w:type="gramEnd"/>
            <w:r w:rsidRPr="005914A5">
              <w:rPr>
                <w:rFonts w:ascii="Times New Roman" w:hAnsi="Times New Roman" w:cs="Times New Roman"/>
                <w:sz w:val="20"/>
                <w:szCs w:val="20"/>
              </w:rPr>
              <w:t xml:space="preserve"> or a 4% application would be prepared for the same scoring section. </w:t>
            </w:r>
          </w:p>
          <w:p w14:paraId="2B663A95" w14:textId="77777777" w:rsidR="0043355B" w:rsidRPr="005914A5" w:rsidRDefault="0043355B" w:rsidP="005914A5">
            <w:pPr>
              <w:contextualSpacing/>
              <w:rPr>
                <w:rFonts w:ascii="Times New Roman" w:hAnsi="Times New Roman" w:cs="Times New Roman"/>
                <w:sz w:val="20"/>
                <w:szCs w:val="20"/>
              </w:rPr>
            </w:pPr>
          </w:p>
          <w:p w14:paraId="0BE2200D" w14:textId="77777777" w:rsidR="0043355B" w:rsidRPr="005914A5" w:rsidRDefault="0043355B" w:rsidP="005914A5">
            <w:pPr>
              <w:contextualSpacing/>
              <w:rPr>
                <w:rFonts w:ascii="Times New Roman" w:hAnsi="Times New Roman" w:cs="Times New Roman"/>
                <w:sz w:val="20"/>
                <w:szCs w:val="20"/>
              </w:rPr>
            </w:pPr>
            <w:r w:rsidRPr="005914A5">
              <w:rPr>
                <w:rFonts w:ascii="Times New Roman" w:hAnsi="Times New Roman" w:cs="Times New Roman"/>
                <w:sz w:val="20"/>
                <w:szCs w:val="20"/>
              </w:rPr>
              <w:t xml:space="preserve">The below examples compare two hypothetical 4%/Bonds Round applications: </w:t>
            </w:r>
          </w:p>
          <w:p w14:paraId="7CF455DB" w14:textId="77777777" w:rsidR="0043355B" w:rsidRPr="005914A5" w:rsidRDefault="0043355B" w:rsidP="005914A5">
            <w:pPr>
              <w:contextualSpacing/>
              <w:rPr>
                <w:rFonts w:ascii="Times New Roman" w:hAnsi="Times New Roman" w:cs="Times New Roman"/>
                <w:sz w:val="20"/>
                <w:szCs w:val="20"/>
              </w:rPr>
            </w:pPr>
          </w:p>
          <w:p w14:paraId="448EA92C" w14:textId="77777777" w:rsidR="0043355B" w:rsidRPr="005914A5" w:rsidRDefault="0043355B" w:rsidP="005914A5">
            <w:pPr>
              <w:pStyle w:val="ListParagraph"/>
              <w:numPr>
                <w:ilvl w:val="0"/>
                <w:numId w:val="64"/>
              </w:numPr>
              <w:rPr>
                <w:rFonts w:ascii="Times New Roman" w:hAnsi="Times New Roman" w:cs="Times New Roman"/>
                <w:sz w:val="20"/>
                <w:szCs w:val="20"/>
              </w:rPr>
            </w:pPr>
            <w:r w:rsidRPr="005914A5">
              <w:rPr>
                <w:rFonts w:ascii="Times New Roman" w:hAnsi="Times New Roman" w:cs="Times New Roman"/>
                <w:sz w:val="20"/>
                <w:szCs w:val="20"/>
              </w:rPr>
              <w:t xml:space="preserve">The 4% maximum for </w:t>
            </w:r>
            <w:r w:rsidRPr="005914A5">
              <w:rPr>
                <w:rFonts w:ascii="Times New Roman" w:hAnsi="Times New Roman" w:cs="Times New Roman"/>
                <w:b/>
                <w:bCs/>
                <w:sz w:val="20"/>
                <w:szCs w:val="20"/>
              </w:rPr>
              <w:t>Community Transportation Options</w:t>
            </w:r>
            <w:r w:rsidRPr="005914A5">
              <w:rPr>
                <w:rFonts w:ascii="Times New Roman" w:hAnsi="Times New Roman" w:cs="Times New Roman"/>
                <w:sz w:val="20"/>
                <w:szCs w:val="20"/>
              </w:rPr>
              <w:t xml:space="preserve"> is 4 points. Suppose two applications claim points under subsection </w:t>
            </w:r>
            <w:r w:rsidRPr="005914A5">
              <w:rPr>
                <w:rFonts w:ascii="Times New Roman" w:hAnsi="Times New Roman" w:cs="Times New Roman"/>
                <w:b/>
                <w:bCs/>
                <w:sz w:val="20"/>
                <w:szCs w:val="20"/>
              </w:rPr>
              <w:t>A. Transit-Oriented Development</w:t>
            </w:r>
            <w:r w:rsidRPr="005914A5">
              <w:rPr>
                <w:rFonts w:ascii="Times New Roman" w:hAnsi="Times New Roman" w:cs="Times New Roman"/>
                <w:sz w:val="20"/>
                <w:szCs w:val="20"/>
              </w:rPr>
              <w:t xml:space="preserve">. One application is 0.25 miles from a transit hub and the other is 1 mile from a transit hub. Both will only receive 4 points. </w:t>
            </w:r>
            <w:r w:rsidRPr="005914A5">
              <w:rPr>
                <w:rFonts w:ascii="Times New Roman" w:hAnsi="Times New Roman" w:cs="Times New Roman"/>
                <w:sz w:val="20"/>
                <w:szCs w:val="20"/>
              </w:rPr>
              <w:br/>
            </w:r>
          </w:p>
          <w:p w14:paraId="2FFCC524" w14:textId="77777777" w:rsidR="0043355B" w:rsidRPr="005914A5" w:rsidRDefault="0043355B" w:rsidP="005914A5">
            <w:pPr>
              <w:pStyle w:val="ListParagraph"/>
              <w:numPr>
                <w:ilvl w:val="0"/>
                <w:numId w:val="64"/>
              </w:numPr>
              <w:rPr>
                <w:rFonts w:ascii="Times New Roman" w:hAnsi="Times New Roman" w:cs="Times New Roman"/>
                <w:sz w:val="20"/>
                <w:szCs w:val="20"/>
              </w:rPr>
            </w:pPr>
            <w:r w:rsidRPr="005914A5">
              <w:rPr>
                <w:rFonts w:ascii="Times New Roman" w:hAnsi="Times New Roman" w:cs="Times New Roman"/>
                <w:sz w:val="20"/>
                <w:szCs w:val="20"/>
              </w:rPr>
              <w:t xml:space="preserve">The 4% maximum for </w:t>
            </w:r>
            <w:r w:rsidRPr="005914A5">
              <w:rPr>
                <w:rFonts w:ascii="Times New Roman" w:hAnsi="Times New Roman" w:cs="Times New Roman"/>
                <w:b/>
                <w:bCs/>
                <w:sz w:val="20"/>
                <w:szCs w:val="20"/>
              </w:rPr>
              <w:t>Desirable/Undesirable Activities</w:t>
            </w:r>
            <w:r w:rsidRPr="005914A5">
              <w:rPr>
                <w:rFonts w:ascii="Times New Roman" w:hAnsi="Times New Roman" w:cs="Times New Roman"/>
                <w:sz w:val="20"/>
                <w:szCs w:val="20"/>
              </w:rPr>
              <w:t xml:space="preserve"> is 12 points. Suppose one application claims 18 points under this section and another 12 points. Both will only receive 12 points. </w:t>
            </w:r>
            <w:r>
              <w:br/>
            </w:r>
          </w:p>
          <w:p w14:paraId="0F23CCD9" w14:textId="77777777" w:rsidR="0043355B" w:rsidRPr="005914A5" w:rsidRDefault="0043355B" w:rsidP="005914A5">
            <w:pPr>
              <w:pStyle w:val="ListParagraph"/>
              <w:numPr>
                <w:ilvl w:val="0"/>
                <w:numId w:val="64"/>
              </w:numPr>
              <w:rPr>
                <w:rFonts w:ascii="Times New Roman" w:hAnsi="Times New Roman" w:cs="Times New Roman"/>
                <w:sz w:val="20"/>
                <w:szCs w:val="20"/>
              </w:rPr>
            </w:pPr>
            <w:r w:rsidRPr="005914A5">
              <w:rPr>
                <w:rFonts w:ascii="Times New Roman" w:hAnsi="Times New Roman" w:cs="Times New Roman"/>
                <w:sz w:val="20"/>
                <w:szCs w:val="20"/>
              </w:rPr>
              <w:t xml:space="preserve">The 4% maximum for </w:t>
            </w:r>
            <w:r w:rsidRPr="005914A5">
              <w:rPr>
                <w:rFonts w:ascii="Times New Roman" w:hAnsi="Times New Roman" w:cs="Times New Roman"/>
                <w:b/>
                <w:bCs/>
                <w:sz w:val="20"/>
                <w:szCs w:val="20"/>
              </w:rPr>
              <w:t>Quality Education Areas</w:t>
            </w:r>
            <w:r w:rsidRPr="005914A5">
              <w:rPr>
                <w:rFonts w:ascii="Times New Roman" w:hAnsi="Times New Roman" w:cs="Times New Roman"/>
                <w:sz w:val="20"/>
                <w:szCs w:val="20"/>
              </w:rPr>
              <w:t xml:space="preserve"> is 2 points. Suppose for two applications, both have qualifying schools serving all grades K-12. One application is family tenancy and the other HFOP tenancy. Both will only receive 2 points. </w:t>
            </w:r>
          </w:p>
          <w:p w14:paraId="6B766158" w14:textId="77777777" w:rsidR="0043355B" w:rsidRPr="00E82B08" w:rsidRDefault="0043355B" w:rsidP="00E82B08">
            <w:pPr>
              <w:textAlignment w:val="baseline"/>
              <w:rPr>
                <w:rFonts w:ascii="Times New Roman" w:eastAsia="Times New Roman" w:hAnsi="Times New Roman" w:cs="Times New Roman"/>
                <w:b/>
                <w:bCs/>
                <w:sz w:val="20"/>
                <w:szCs w:val="20"/>
              </w:rPr>
            </w:pPr>
          </w:p>
        </w:tc>
      </w:tr>
      <w:tr w:rsidR="0043355B" w14:paraId="48145565"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77C80AE0"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50561C6C"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128D4E8D"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r>
              <w:rPr>
                <w:rFonts w:ascii="Times New Roman" w:eastAsia="Times New Roman" w:hAnsi="Times New Roman" w:cs="Times New Roman"/>
                <w:sz w:val="20"/>
                <w:szCs w:val="20"/>
              </w:rPr>
              <w:t xml:space="preserve"> </w:t>
            </w:r>
          </w:p>
          <w:p w14:paraId="520B3F9A" w14:textId="77777777" w:rsidR="0043355B" w:rsidRPr="14C5508D"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1493E29F"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b/>
                <w:bCs/>
                <w:sz w:val="20"/>
                <w:szCs w:val="20"/>
              </w:rPr>
              <w:t>Question ID:</w:t>
            </w:r>
            <w:r w:rsidRPr="003639B8">
              <w:rPr>
                <w:rFonts w:ascii="Times New Roman" w:hAnsi="Times New Roman" w:cs="Times New Roman"/>
                <w:sz w:val="20"/>
                <w:szCs w:val="20"/>
              </w:rPr>
              <w:t xml:space="preserve"> 966591811 </w:t>
            </w:r>
          </w:p>
          <w:p w14:paraId="0869A1EA"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color w:val="000000"/>
                <w:sz w:val="20"/>
                <w:szCs w:val="20"/>
              </w:rPr>
              <w:t>Pages 5-6 of the QAP's Threshold section state: </w:t>
            </w:r>
          </w:p>
          <w:p w14:paraId="577551AB"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4ACAE7C9" w14:textId="77777777" w:rsidR="0043355B" w:rsidRPr="00F2176B" w:rsidRDefault="0043355B" w:rsidP="003639B8">
            <w:pPr>
              <w:rPr>
                <w:rFonts w:ascii="Times New Roman" w:hAnsi="Times New Roman" w:cs="Times New Roman"/>
                <w:b/>
                <w:bCs/>
                <w:sz w:val="20"/>
                <w:szCs w:val="20"/>
              </w:rPr>
            </w:pPr>
            <w:r w:rsidRPr="00F2176B">
              <w:rPr>
                <w:rFonts w:ascii="Times New Roman" w:hAnsi="Times New Roman" w:cs="Times New Roman"/>
                <w:b/>
                <w:bCs/>
                <w:color w:val="000000"/>
                <w:sz w:val="20"/>
                <w:szCs w:val="20"/>
              </w:rPr>
              <w:t>8. Project Based Rental Assistance (PBRA)/Rental Assistance Demonstration Program (RAD):  </w:t>
            </w:r>
          </w:p>
          <w:p w14:paraId="652ADB9D"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3639B8">
              <w:rPr>
                <w:rFonts w:ascii="Times New Roman" w:hAnsi="Times New Roman" w:cs="Times New Roman"/>
                <w:color w:val="000000"/>
                <w:sz w:val="20"/>
                <w:szCs w:val="20"/>
              </w:rPr>
              <w:t> </w:t>
            </w:r>
          </w:p>
          <w:p w14:paraId="38380ED2"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599D60A2"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color w:val="000000"/>
                <w:sz w:val="20"/>
                <w:szCs w:val="20"/>
              </w:rPr>
              <w:t>Looking at a 100% Section 8, acq</w:t>
            </w:r>
            <w:r>
              <w:rPr>
                <w:rFonts w:ascii="Times New Roman" w:hAnsi="Times New Roman" w:cs="Times New Roman"/>
                <w:color w:val="000000"/>
                <w:sz w:val="20"/>
                <w:szCs w:val="20"/>
              </w:rPr>
              <w:t>uisition/</w:t>
            </w:r>
            <w:r w:rsidRPr="003639B8">
              <w:rPr>
                <w:rFonts w:ascii="Times New Roman" w:hAnsi="Times New Roman" w:cs="Times New Roman"/>
                <w:color w:val="000000"/>
                <w:sz w:val="20"/>
                <w:szCs w:val="20"/>
              </w:rPr>
              <w:t xml:space="preserve">rehab property (4% w/TEBs), a common strategy is to go through a Chapter 15 (post-renovation) mark-up-to-market (MU2M) process through HUD, while applying for LIHTCs and securing the TEBs. The post-renovation MU2M results in higher rental subsidy from HUD, thus allowing more </w:t>
            </w:r>
            <w:r w:rsidRPr="00F14657">
              <w:rPr>
                <w:rFonts w:ascii="Times New Roman" w:hAnsi="Times New Roman" w:cs="Times New Roman"/>
                <w:color w:val="000000"/>
                <w:sz w:val="20"/>
                <w:szCs w:val="20"/>
              </w:rPr>
              <w:t>permanent</w:t>
            </w:r>
            <w:r w:rsidRPr="003639B8">
              <w:rPr>
                <w:rFonts w:ascii="Times New Roman" w:hAnsi="Times New Roman" w:cs="Times New Roman"/>
                <w:color w:val="000000"/>
                <w:sz w:val="20"/>
                <w:szCs w:val="20"/>
              </w:rPr>
              <w:t xml:space="preserve"> debt, thus increasing the amount of rehab that can be carried out. The MU2M also results in a new 20-</w:t>
            </w:r>
            <w:r w:rsidRPr="003639B8">
              <w:rPr>
                <w:rFonts w:ascii="Times New Roman" w:hAnsi="Times New Roman" w:cs="Times New Roman"/>
                <w:color w:val="000000"/>
                <w:sz w:val="20"/>
                <w:szCs w:val="20"/>
              </w:rPr>
              <w:lastRenderedPageBreak/>
              <w:t>year HAP contract being placed on the property. From a LIHTC perspective, the units are still restricted at 60% AMI, or a lower percentage if chosen. </w:t>
            </w:r>
          </w:p>
          <w:p w14:paraId="05911899"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color w:val="000000"/>
                <w:sz w:val="20"/>
                <w:szCs w:val="20"/>
              </w:rPr>
              <w:t> </w:t>
            </w:r>
          </w:p>
          <w:p w14:paraId="2A694EB8"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color w:val="000000"/>
                <w:sz w:val="20"/>
                <w:szCs w:val="20"/>
              </w:rPr>
              <w:t>Given the QAP language, I am not clear if DCA would underwrite the projected MU2M rents for a property with less than 10-years remaining on the current HAP contract. Depending on market, being limited to maximum LIHTC rents could dramatically decrease the amount of rehab able to be performed. </w:t>
            </w:r>
            <w:r w:rsidRPr="003639B8">
              <w:rPr>
                <w:rFonts w:ascii="Times New Roman" w:hAnsi="Times New Roman" w:cs="Times New Roman"/>
                <w:color w:val="000000"/>
                <w:sz w:val="20"/>
                <w:szCs w:val="20"/>
              </w:rPr>
              <w:br/>
              <w:t> </w:t>
            </w:r>
          </w:p>
          <w:p w14:paraId="24FDB7F8" w14:textId="77777777" w:rsidR="0043355B" w:rsidRPr="003639B8" w:rsidRDefault="0043355B" w:rsidP="003639B8">
            <w:pPr>
              <w:rPr>
                <w:rFonts w:ascii="Times New Roman" w:hAnsi="Times New Roman" w:cs="Times New Roman"/>
                <w:b/>
                <w:bCs/>
                <w:sz w:val="20"/>
                <w:szCs w:val="20"/>
              </w:rPr>
            </w:pPr>
            <w:r w:rsidRPr="003639B8">
              <w:rPr>
                <w:rFonts w:ascii="Times New Roman" w:hAnsi="Times New Roman" w:cs="Times New Roman"/>
                <w:b/>
                <w:bCs/>
                <w:sz w:val="20"/>
                <w:szCs w:val="20"/>
              </w:rPr>
              <w:t>Answer:   </w:t>
            </w:r>
          </w:p>
          <w:p w14:paraId="348777BE"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sz w:val="20"/>
                <w:szCs w:val="20"/>
              </w:rPr>
              <w:t xml:space="preserve">At baseline, </w:t>
            </w:r>
            <w:r>
              <w:rPr>
                <w:rFonts w:ascii="Times New Roman" w:hAnsi="Times New Roman" w:cs="Times New Roman"/>
                <w:sz w:val="20"/>
                <w:szCs w:val="20"/>
              </w:rPr>
              <w:t xml:space="preserve">per </w:t>
            </w:r>
            <w:r w:rsidRPr="00DB431F">
              <w:rPr>
                <w:rFonts w:ascii="Times New Roman" w:hAnsi="Times New Roman" w:cs="Times New Roman"/>
                <w:b/>
                <w:bCs/>
                <w:sz w:val="20"/>
                <w:szCs w:val="20"/>
              </w:rPr>
              <w:t>(Threshold Criteria) Project Feasibility</w:t>
            </w:r>
            <w:r>
              <w:rPr>
                <w:rFonts w:ascii="Times New Roman" w:hAnsi="Times New Roman" w:cs="Times New Roman"/>
                <w:sz w:val="20"/>
                <w:szCs w:val="20"/>
              </w:rPr>
              <w:t xml:space="preserve">, subsection A.8, </w:t>
            </w:r>
            <w:r w:rsidRPr="00F2766F">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w:t>
            </w:r>
            <w:r>
              <w:rPr>
                <w:rFonts w:ascii="Times New Roman" w:hAnsi="Times New Roman" w:cs="Times New Roman"/>
                <w:i/>
                <w:iCs/>
                <w:sz w:val="20"/>
                <w:szCs w:val="20"/>
              </w:rPr>
              <w:t>, as applicable.</w:t>
            </w:r>
            <w:r w:rsidRPr="00F2766F">
              <w:rPr>
                <w:rFonts w:ascii="Times New Roman" w:hAnsi="Times New Roman" w:cs="Times New Roman"/>
                <w:i/>
                <w:iCs/>
                <w:sz w:val="20"/>
                <w:szCs w:val="20"/>
              </w:rPr>
              <w:t>”</w:t>
            </w:r>
            <w:r w:rsidRPr="003639B8">
              <w:rPr>
                <w:rFonts w:ascii="Times New Roman" w:hAnsi="Times New Roman" w:cs="Times New Roman"/>
                <w:sz w:val="20"/>
                <w:szCs w:val="20"/>
              </w:rPr>
              <w:t>  </w:t>
            </w:r>
          </w:p>
          <w:p w14:paraId="4C0974E9"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sz w:val="20"/>
                <w:szCs w:val="20"/>
              </w:rPr>
              <w:t> </w:t>
            </w:r>
          </w:p>
          <w:p w14:paraId="21D6F406" w14:textId="77777777" w:rsidR="0043355B" w:rsidRPr="003639B8" w:rsidRDefault="0043355B" w:rsidP="003639B8">
            <w:pPr>
              <w:rPr>
                <w:rFonts w:ascii="Times New Roman" w:hAnsi="Times New Roman" w:cs="Times New Roman"/>
                <w:sz w:val="20"/>
                <w:szCs w:val="20"/>
              </w:rPr>
            </w:pPr>
            <w:r w:rsidRPr="003639B8">
              <w:rPr>
                <w:rFonts w:ascii="Times New Roman" w:hAnsi="Times New Roman" w:cs="Times New Roman"/>
                <w:sz w:val="20"/>
                <w:szCs w:val="20"/>
              </w:rPr>
              <w:t xml:space="preserve">If </w:t>
            </w:r>
            <w:r>
              <w:rPr>
                <w:rFonts w:ascii="Times New Roman" w:hAnsi="Times New Roman" w:cs="Times New Roman"/>
                <w:sz w:val="20"/>
                <w:szCs w:val="20"/>
              </w:rPr>
              <w:t>selected under the Competitive Review process</w:t>
            </w:r>
            <w:r w:rsidRPr="003639B8">
              <w:rPr>
                <w:rFonts w:ascii="Times New Roman" w:hAnsi="Times New Roman" w:cs="Times New Roman"/>
                <w:sz w:val="20"/>
                <w:szCs w:val="20"/>
              </w:rPr>
              <w:t xml:space="preserve">, DCA would be open to waiving this requirement given the applicant’s circumstances provided we receive a letter from HUD providing assurances of comparable stringency to the “Template HUD Letter for RAD / Section 18 Blends” </w:t>
            </w:r>
            <w:r w:rsidRPr="002D53B6">
              <w:rPr>
                <w:rFonts w:ascii="Times New Roman" w:hAnsi="Times New Roman" w:cs="Times New Roman"/>
                <w:sz w:val="20"/>
                <w:szCs w:val="20"/>
              </w:rPr>
              <w:t>(</w:t>
            </w:r>
            <w:hyperlink r:id="rId16" w:tgtFrame="_blank" w:history="1">
              <w:r w:rsidRPr="002D53B6">
                <w:rPr>
                  <w:rStyle w:val="Hyperlink"/>
                  <w:rFonts w:ascii="Times New Roman" w:hAnsi="Times New Roman" w:cs="Times New Roman"/>
                  <w:sz w:val="20"/>
                  <w:szCs w:val="20"/>
                </w:rPr>
                <w:t>click here</w:t>
              </w:r>
            </w:hyperlink>
            <w:r w:rsidRPr="002D53B6">
              <w:rPr>
                <w:rFonts w:ascii="Times New Roman" w:hAnsi="Times New Roman" w:cs="Times New Roman"/>
                <w:sz w:val="20"/>
                <w:szCs w:val="20"/>
              </w:rPr>
              <w:t>).</w:t>
            </w:r>
            <w:r w:rsidRPr="002D53B6">
              <w:rPr>
                <w:rFonts w:ascii="Times New Roman" w:hAnsi="Times New Roman" w:cs="Times New Roman"/>
                <w:sz w:val="18"/>
                <w:szCs w:val="18"/>
              </w:rPr>
              <w:t>  </w:t>
            </w:r>
          </w:p>
          <w:p w14:paraId="4E5C5ACD" w14:textId="77777777" w:rsidR="0043355B" w:rsidRPr="003639B8" w:rsidRDefault="0043355B" w:rsidP="14C5508D">
            <w:pPr>
              <w:rPr>
                <w:rFonts w:ascii="Times New Roman" w:eastAsia="Times New Roman" w:hAnsi="Times New Roman" w:cs="Times New Roman"/>
                <w:b/>
                <w:bCs/>
                <w:sz w:val="20"/>
                <w:szCs w:val="20"/>
              </w:rPr>
            </w:pPr>
          </w:p>
        </w:tc>
      </w:tr>
      <w:tr w:rsidR="0043355B" w14:paraId="54B9A87F"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4F1CE53F"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22938EC2"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p w14:paraId="11D87F66"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399C1424" w14:textId="77777777" w:rsidR="0043355B" w:rsidRPr="14C5508D"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33BD89BD" w14:textId="77777777" w:rsidR="0043355B" w:rsidRPr="0035283E" w:rsidRDefault="0043355B" w:rsidP="0035283E">
            <w:pPr>
              <w:rPr>
                <w:rFonts w:ascii="Times New Roman" w:eastAsia="Times New Roman" w:hAnsi="Times New Roman" w:cs="Times New Roman"/>
                <w:b/>
                <w:bCs/>
                <w:sz w:val="20"/>
                <w:szCs w:val="20"/>
              </w:rPr>
            </w:pPr>
            <w:r w:rsidRPr="0035283E">
              <w:rPr>
                <w:rFonts w:ascii="Times New Roman" w:eastAsia="Times New Roman" w:hAnsi="Times New Roman" w:cs="Times New Roman"/>
                <w:b/>
                <w:bCs/>
                <w:sz w:val="20"/>
                <w:szCs w:val="20"/>
              </w:rPr>
              <w:t xml:space="preserve">Question ID: </w:t>
            </w:r>
            <w:r w:rsidRPr="0035283E">
              <w:rPr>
                <w:rFonts w:ascii="Times New Roman" w:eastAsia="Times New Roman" w:hAnsi="Times New Roman" w:cs="Times New Roman"/>
                <w:sz w:val="20"/>
                <w:szCs w:val="20"/>
              </w:rPr>
              <w:t>1001139876_2</w:t>
            </w:r>
            <w:r w:rsidRPr="0035283E">
              <w:rPr>
                <w:rFonts w:ascii="Times New Roman" w:eastAsia="Times New Roman" w:hAnsi="Times New Roman" w:cs="Times New Roman"/>
                <w:b/>
                <w:bCs/>
                <w:sz w:val="20"/>
                <w:szCs w:val="20"/>
              </w:rPr>
              <w:t> </w:t>
            </w:r>
          </w:p>
          <w:p w14:paraId="0959D747" w14:textId="77777777" w:rsidR="0043355B" w:rsidRPr="0035283E" w:rsidRDefault="0043355B"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DCA received the following two related questions: </w:t>
            </w:r>
          </w:p>
          <w:p w14:paraId="56A47A6F" w14:textId="77777777" w:rsidR="0043355B" w:rsidRPr="0035283E" w:rsidRDefault="0043355B"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7EF9E4A3" w14:textId="77777777" w:rsidR="0043355B" w:rsidRPr="0035283E" w:rsidRDefault="0043355B" w:rsidP="006F437F">
            <w:pPr>
              <w:numPr>
                <w:ilvl w:val="0"/>
                <w:numId w:val="62"/>
              </w:num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In the 9/7 Q&amp;A </w:t>
            </w:r>
            <w:r w:rsidRPr="0035283E">
              <w:rPr>
                <w:rFonts w:ascii="Times New Roman" w:eastAsia="Times New Roman" w:hAnsi="Times New Roman" w:cs="Times New Roman"/>
                <w:b/>
                <w:bCs/>
                <w:sz w:val="20"/>
                <w:szCs w:val="20"/>
              </w:rPr>
              <w:t>Question ID: 995414261</w:t>
            </w:r>
            <w:r w:rsidRPr="0035283E">
              <w:rPr>
                <w:rFonts w:ascii="Times New Roman" w:eastAsia="Times New Roman" w:hAnsi="Times New Roman" w:cs="Times New Roman"/>
                <w:sz w:val="20"/>
                <w:szCs w:val="20"/>
              </w:rPr>
              <w:t xml:space="preserve">, DCA states </w:t>
            </w:r>
            <w:r w:rsidRPr="0035283E">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Pr>
                <w:rFonts w:ascii="Times New Roman" w:eastAsia="Times New Roman" w:hAnsi="Times New Roman" w:cs="Times New Roman"/>
                <w:sz w:val="20"/>
                <w:szCs w:val="20"/>
              </w:rPr>
              <w:t xml:space="preserve"> H</w:t>
            </w:r>
            <w:r w:rsidRPr="0035283E">
              <w:rPr>
                <w:rFonts w:ascii="Times New Roman" w:eastAsia="Times New Roman" w:hAnsi="Times New Roman" w:cs="Times New Roman"/>
                <w:sz w:val="20"/>
                <w:szCs w:val="20"/>
              </w:rPr>
              <w:t xml:space="preserve">owever, the QAP </w:t>
            </w:r>
            <w:r>
              <w:rPr>
                <w:rFonts w:ascii="Times New Roman" w:eastAsia="Times New Roman" w:hAnsi="Times New Roman" w:cs="Times New Roman"/>
                <w:sz w:val="20"/>
                <w:szCs w:val="20"/>
              </w:rPr>
              <w:t>s</w:t>
            </w:r>
            <w:r w:rsidRPr="0035283E">
              <w:rPr>
                <w:rFonts w:ascii="Times New Roman" w:eastAsia="Times New Roman" w:hAnsi="Times New Roman" w:cs="Times New Roman"/>
                <w:sz w:val="20"/>
                <w:szCs w:val="20"/>
              </w:rPr>
              <w:t>tates</w:t>
            </w:r>
            <w:r>
              <w:rPr>
                <w:rFonts w:ascii="Times New Roman" w:eastAsia="Times New Roman" w:hAnsi="Times New Roman" w:cs="Times New Roman"/>
                <w:sz w:val="20"/>
                <w:szCs w:val="20"/>
              </w:rPr>
              <w:t>,</w:t>
            </w:r>
            <w:r w:rsidRPr="0035283E">
              <w:rPr>
                <w:rFonts w:ascii="Times New Roman" w:eastAsia="Times New Roman" w:hAnsi="Times New Roman" w:cs="Times New Roman"/>
                <w:sz w:val="20"/>
                <w:szCs w:val="20"/>
              </w:rPr>
              <w:t xml:space="preserve"> "</w:t>
            </w:r>
            <w:r w:rsidRPr="0035283E">
              <w:rPr>
                <w:rFonts w:ascii="Times New Roman" w:eastAsia="Times New Roman" w:hAnsi="Times New Roman" w:cs="Times New Roman"/>
                <w:i/>
                <w:iCs/>
                <w:sz w:val="20"/>
                <w:szCs w:val="20"/>
              </w:rPr>
              <w:t>Rents in effect as of January 1, 2022, must be used.”</w:t>
            </w:r>
            <w:r w:rsidRPr="0035283E">
              <w:rPr>
                <w:rFonts w:ascii="Times New Roman" w:eastAsia="Times New Roman" w:hAnsi="Times New Roman" w:cs="Times New Roman"/>
                <w:sz w:val="20"/>
                <w:szCs w:val="20"/>
              </w:rPr>
              <w:t xml:space="preserve"> Can DCA clarify for the 4% bond round if applicants should use 2021 data which would meet the QAP Guidelines or 2022 dat</w:t>
            </w:r>
            <w:r>
              <w:rPr>
                <w:rFonts w:ascii="Times New Roman" w:eastAsia="Times New Roman" w:hAnsi="Times New Roman" w:cs="Times New Roman"/>
                <w:sz w:val="20"/>
                <w:szCs w:val="20"/>
              </w:rPr>
              <w:t>a</w:t>
            </w:r>
            <w:r w:rsidRPr="003528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which</w:t>
            </w:r>
            <w:r w:rsidRPr="0035283E">
              <w:rPr>
                <w:rFonts w:ascii="Times New Roman" w:eastAsia="Times New Roman" w:hAnsi="Times New Roman" w:cs="Times New Roman"/>
                <w:sz w:val="20"/>
                <w:szCs w:val="20"/>
              </w:rPr>
              <w:t xml:space="preserve"> would meet DCA's Q&amp;A response? </w:t>
            </w:r>
            <w:r w:rsidRPr="0035283E">
              <w:rPr>
                <w:rFonts w:ascii="Times New Roman" w:eastAsia="Times New Roman" w:hAnsi="Times New Roman" w:cs="Times New Roman"/>
                <w:sz w:val="20"/>
                <w:szCs w:val="20"/>
              </w:rPr>
              <w:br/>
              <w:t> </w:t>
            </w:r>
          </w:p>
          <w:p w14:paraId="53C54C22" w14:textId="77777777" w:rsidR="0043355B" w:rsidRPr="0035283E" w:rsidRDefault="0043355B" w:rsidP="006F437F">
            <w:pPr>
              <w:numPr>
                <w:ilvl w:val="0"/>
                <w:numId w:val="63"/>
              </w:numPr>
              <w:rPr>
                <w:rFonts w:ascii="Times New Roman" w:eastAsia="Times New Roman" w:hAnsi="Times New Roman" w:cs="Times New Roman"/>
                <w:b/>
                <w:bCs/>
                <w:sz w:val="20"/>
                <w:szCs w:val="20"/>
              </w:rPr>
            </w:pPr>
            <w:r w:rsidRPr="0035283E">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35283E">
              <w:rPr>
                <w:rFonts w:ascii="Times New Roman" w:eastAsia="Times New Roman" w:hAnsi="Times New Roman" w:cs="Times New Roman"/>
                <w:b/>
                <w:bCs/>
                <w:sz w:val="20"/>
                <w:szCs w:val="20"/>
              </w:rPr>
              <w:t> </w:t>
            </w:r>
            <w:r w:rsidRPr="0035283E">
              <w:rPr>
                <w:rFonts w:ascii="Times New Roman" w:eastAsia="Times New Roman" w:hAnsi="Times New Roman" w:cs="Times New Roman"/>
                <w:b/>
                <w:bCs/>
                <w:sz w:val="20"/>
                <w:szCs w:val="20"/>
              </w:rPr>
              <w:br/>
              <w:t> </w:t>
            </w:r>
          </w:p>
          <w:p w14:paraId="53068533" w14:textId="77777777" w:rsidR="0043355B" w:rsidRPr="0035283E" w:rsidRDefault="0043355B" w:rsidP="0035283E">
            <w:pPr>
              <w:rPr>
                <w:rFonts w:ascii="Times New Roman" w:eastAsia="Times New Roman" w:hAnsi="Times New Roman" w:cs="Times New Roman"/>
                <w:b/>
                <w:bCs/>
                <w:sz w:val="20"/>
                <w:szCs w:val="20"/>
              </w:rPr>
            </w:pPr>
            <w:r w:rsidRPr="0035283E">
              <w:rPr>
                <w:rFonts w:ascii="Times New Roman" w:eastAsia="Times New Roman" w:hAnsi="Times New Roman" w:cs="Times New Roman"/>
                <w:b/>
                <w:bCs/>
                <w:sz w:val="20"/>
                <w:szCs w:val="20"/>
              </w:rPr>
              <w:t>Answer:  </w:t>
            </w:r>
          </w:p>
          <w:p w14:paraId="3C30CEFE" w14:textId="77777777" w:rsidR="0043355B" w:rsidRPr="0035283E" w:rsidRDefault="0043355B"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xml:space="preserve">The policy </w:t>
            </w:r>
            <w:r w:rsidRPr="0035283E">
              <w:rPr>
                <w:rFonts w:ascii="Times New Roman" w:eastAsia="Times New Roman" w:hAnsi="Times New Roman" w:cs="Times New Roman"/>
                <w:i/>
                <w:iCs/>
                <w:sz w:val="20"/>
                <w:szCs w:val="20"/>
              </w:rPr>
              <w:t>“Rents in effect as of January 1, 2022”</w:t>
            </w:r>
            <w:r w:rsidRPr="0035283E">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35283E">
              <w:rPr>
                <w:rFonts w:ascii="Times New Roman" w:eastAsia="Times New Roman" w:hAnsi="Times New Roman" w:cs="Times New Roman"/>
                <w:b/>
                <w:bCs/>
                <w:sz w:val="20"/>
                <w:szCs w:val="20"/>
              </w:rPr>
              <w:t>(Threshold Criteria) Project Feasibility</w:t>
            </w:r>
            <w:r w:rsidRPr="0035283E">
              <w:rPr>
                <w:rFonts w:ascii="Times New Roman" w:eastAsia="Times New Roman" w:hAnsi="Times New Roman" w:cs="Times New Roman"/>
                <w:sz w:val="20"/>
                <w:szCs w:val="20"/>
              </w:rPr>
              <w:t xml:space="preserve"> is evaluated during the competitive review process, which is the case for the 9% Competitive Round. Per </w:t>
            </w:r>
            <w:r w:rsidRPr="0035283E">
              <w:rPr>
                <w:rFonts w:ascii="Times New Roman" w:eastAsia="Times New Roman" w:hAnsi="Times New Roman" w:cs="Times New Roman"/>
                <w:b/>
                <w:bCs/>
                <w:sz w:val="20"/>
                <w:szCs w:val="20"/>
              </w:rPr>
              <w:t>(Threshold Criteria) Applicability of Threshold Criteria</w:t>
            </w:r>
            <w:r w:rsidRPr="0035283E">
              <w:rPr>
                <w:rFonts w:ascii="Times New Roman" w:eastAsia="Times New Roman" w:hAnsi="Times New Roman" w:cs="Times New Roman"/>
                <w:sz w:val="20"/>
                <w:szCs w:val="20"/>
              </w:rPr>
              <w:t>, the competitive review process for the 4% round does not involve a strict Project Feasibility review.  </w:t>
            </w:r>
          </w:p>
          <w:p w14:paraId="3781BB78" w14:textId="77777777" w:rsidR="0043355B" w:rsidRPr="0035283E" w:rsidRDefault="0043355B"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0701B23B" w14:textId="77777777" w:rsidR="0043355B" w:rsidRPr="0035283E" w:rsidRDefault="0043355B"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lastRenderedPageBreak/>
              <w:t xml:space="preserve">Please use the best and most up-to-date information available to you when completing the underwriting model in the Excel Core Application. Please review </w:t>
            </w:r>
            <w:r w:rsidRPr="0035283E">
              <w:rPr>
                <w:rFonts w:ascii="Times New Roman" w:eastAsia="Times New Roman" w:hAnsi="Times New Roman" w:cs="Times New Roman"/>
                <w:b/>
                <w:bCs/>
                <w:sz w:val="20"/>
                <w:szCs w:val="20"/>
              </w:rPr>
              <w:t>Question ID: 999018344</w:t>
            </w:r>
            <w:r w:rsidRPr="0035283E">
              <w:rPr>
                <w:rFonts w:ascii="Times New Roman" w:eastAsia="Times New Roman" w:hAnsi="Times New Roman" w:cs="Times New Roman"/>
                <w:sz w:val="20"/>
                <w:szCs w:val="20"/>
              </w:rPr>
              <w:t xml:space="preserve"> for more detail regarding the role of the underwriting model in the 2022 4%/Bonds competitive review process.   </w:t>
            </w:r>
          </w:p>
          <w:p w14:paraId="671F276C" w14:textId="77777777" w:rsidR="0043355B" w:rsidRPr="0035283E" w:rsidRDefault="0043355B" w:rsidP="0035283E">
            <w:pPr>
              <w:rPr>
                <w:rFonts w:ascii="Times New Roman" w:eastAsia="Times New Roman" w:hAnsi="Times New Roman" w:cs="Times New Roman"/>
                <w:sz w:val="20"/>
                <w:szCs w:val="20"/>
              </w:rPr>
            </w:pPr>
            <w:r w:rsidRPr="0035283E">
              <w:rPr>
                <w:rFonts w:ascii="Times New Roman" w:eastAsia="Times New Roman" w:hAnsi="Times New Roman" w:cs="Times New Roman"/>
                <w:sz w:val="20"/>
                <w:szCs w:val="20"/>
              </w:rPr>
              <w:t>  </w:t>
            </w:r>
          </w:p>
          <w:p w14:paraId="31383799" w14:textId="77777777" w:rsidR="0043355B" w:rsidRPr="14C5508D" w:rsidRDefault="0043355B" w:rsidP="14C5508D">
            <w:pPr>
              <w:rPr>
                <w:rFonts w:ascii="Times New Roman" w:eastAsia="Times New Roman" w:hAnsi="Times New Roman" w:cs="Times New Roman"/>
                <w:b/>
                <w:bCs/>
                <w:sz w:val="20"/>
                <w:szCs w:val="20"/>
              </w:rPr>
            </w:pPr>
          </w:p>
        </w:tc>
      </w:tr>
      <w:tr w:rsidR="0043355B" w14:paraId="74F673D1"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7181E7A6"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1FA0D181"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p w14:paraId="779201A0"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Threshold </w:t>
            </w:r>
            <w:proofErr w:type="gramStart"/>
            <w:r>
              <w:rPr>
                <w:rFonts w:ascii="Times New Roman" w:eastAsia="Times New Roman" w:hAnsi="Times New Roman" w:cs="Times New Roman"/>
                <w:sz w:val="20"/>
                <w:szCs w:val="20"/>
              </w:rPr>
              <w:t>Criteria;</w:t>
            </w:r>
            <w:proofErr w:type="gramEnd"/>
          </w:p>
          <w:p w14:paraId="37554712" w14:textId="77777777" w:rsidR="0043355B" w:rsidRPr="14C5508D"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D943F66" w14:textId="77777777" w:rsidR="0043355B" w:rsidRPr="00D5790A" w:rsidRDefault="0043355B" w:rsidP="00D5790A">
            <w:pPr>
              <w:rPr>
                <w:rFonts w:ascii="Times New Roman" w:eastAsia="Times New Roman" w:hAnsi="Times New Roman" w:cs="Times New Roman"/>
                <w:b/>
                <w:bCs/>
                <w:sz w:val="20"/>
                <w:szCs w:val="20"/>
              </w:rPr>
            </w:pPr>
            <w:r w:rsidRPr="00D5790A">
              <w:rPr>
                <w:rFonts w:ascii="Times New Roman" w:eastAsia="Times New Roman" w:hAnsi="Times New Roman" w:cs="Times New Roman"/>
                <w:b/>
                <w:bCs/>
                <w:sz w:val="20"/>
                <w:szCs w:val="20"/>
              </w:rPr>
              <w:t>Question ID:</w:t>
            </w:r>
            <w:r w:rsidRPr="00D5790A">
              <w:rPr>
                <w:rFonts w:ascii="Times New Roman" w:eastAsia="Times New Roman" w:hAnsi="Times New Roman" w:cs="Times New Roman"/>
                <w:sz w:val="20"/>
                <w:szCs w:val="20"/>
              </w:rPr>
              <w:t xml:space="preserve"> 1001263496</w:t>
            </w:r>
            <w:r w:rsidRPr="00D5790A">
              <w:rPr>
                <w:rFonts w:ascii="Times New Roman" w:eastAsia="Times New Roman" w:hAnsi="Times New Roman" w:cs="Times New Roman"/>
                <w:b/>
                <w:bCs/>
                <w:sz w:val="20"/>
                <w:szCs w:val="20"/>
              </w:rPr>
              <w:t> </w:t>
            </w:r>
          </w:p>
          <w:p w14:paraId="1B511F4C" w14:textId="77777777" w:rsidR="0043355B" w:rsidRPr="00D5790A" w:rsidRDefault="0043355B" w:rsidP="00D5790A">
            <w:pPr>
              <w:rPr>
                <w:rFonts w:ascii="Times New Roman" w:eastAsia="Times New Roman" w:hAnsi="Times New Roman" w:cs="Times New Roman"/>
                <w:sz w:val="20"/>
                <w:szCs w:val="20"/>
              </w:rPr>
            </w:pPr>
            <w:r w:rsidRPr="00D5790A">
              <w:rPr>
                <w:rFonts w:ascii="Times New Roman" w:eastAsia="Times New Roman" w:hAnsi="Times New Roman" w:cs="Times New Roman"/>
                <w:sz w:val="20"/>
                <w:szCs w:val="20"/>
              </w:rPr>
              <w:t xml:space="preserve">While looking over the </w:t>
            </w:r>
            <w:r>
              <w:rPr>
                <w:rFonts w:ascii="Times New Roman" w:eastAsia="Times New Roman" w:hAnsi="Times New Roman" w:cs="Times New Roman"/>
                <w:sz w:val="20"/>
                <w:szCs w:val="20"/>
              </w:rPr>
              <w:t>R</w:t>
            </w:r>
            <w:r w:rsidRPr="00D5790A">
              <w:rPr>
                <w:rFonts w:ascii="Times New Roman" w:eastAsia="Times New Roman" w:hAnsi="Times New Roman" w:cs="Times New Roman"/>
                <w:sz w:val="20"/>
                <w:szCs w:val="20"/>
              </w:rPr>
              <w:t xml:space="preserve">elocation </w:t>
            </w:r>
            <w:r>
              <w:rPr>
                <w:rFonts w:ascii="Times New Roman" w:eastAsia="Times New Roman" w:hAnsi="Times New Roman" w:cs="Times New Roman"/>
                <w:sz w:val="20"/>
                <w:szCs w:val="20"/>
              </w:rPr>
              <w:t>W</w:t>
            </w:r>
            <w:r w:rsidRPr="00D5790A">
              <w:rPr>
                <w:rFonts w:ascii="Times New Roman" w:eastAsia="Times New Roman" w:hAnsi="Times New Roman" w:cs="Times New Roman"/>
                <w:sz w:val="20"/>
                <w:szCs w:val="20"/>
              </w:rPr>
              <w:t>orkbook, the HH Date and Rent Rolls section has a drop down with type of form used. The options are TIC, HUD 500</w:t>
            </w:r>
            <w:r>
              <w:rPr>
                <w:rFonts w:ascii="Times New Roman" w:eastAsia="Times New Roman" w:hAnsi="Times New Roman" w:cs="Times New Roman"/>
                <w:sz w:val="20"/>
                <w:szCs w:val="20"/>
              </w:rPr>
              <w:t>5</w:t>
            </w:r>
            <w:r w:rsidRPr="00D5790A">
              <w:rPr>
                <w:rFonts w:ascii="Times New Roman" w:eastAsia="Times New Roman" w:hAnsi="Times New Roman" w:cs="Times New Roman"/>
                <w:sz w:val="20"/>
                <w:szCs w:val="20"/>
              </w:rPr>
              <w:t>9, and the DCA HH Data Form. Does this mean we have the option to use any of the 3 forms to verify household data? </w:t>
            </w:r>
            <w:r w:rsidRPr="00D5790A">
              <w:rPr>
                <w:rFonts w:ascii="Times New Roman" w:eastAsia="Times New Roman" w:hAnsi="Times New Roman" w:cs="Times New Roman"/>
                <w:sz w:val="20"/>
                <w:szCs w:val="20"/>
              </w:rPr>
              <w:br/>
              <w:t> </w:t>
            </w:r>
          </w:p>
          <w:p w14:paraId="122A6806" w14:textId="77777777" w:rsidR="0043355B" w:rsidRPr="00D5790A" w:rsidRDefault="0043355B" w:rsidP="00D5790A">
            <w:pPr>
              <w:rPr>
                <w:rFonts w:ascii="Times New Roman" w:eastAsia="Times New Roman" w:hAnsi="Times New Roman" w:cs="Times New Roman"/>
                <w:b/>
                <w:bCs/>
                <w:sz w:val="20"/>
                <w:szCs w:val="20"/>
              </w:rPr>
            </w:pPr>
            <w:r w:rsidRPr="00D5790A">
              <w:rPr>
                <w:rFonts w:ascii="Times New Roman" w:eastAsia="Times New Roman" w:hAnsi="Times New Roman" w:cs="Times New Roman"/>
                <w:b/>
                <w:bCs/>
                <w:sz w:val="20"/>
                <w:szCs w:val="20"/>
              </w:rPr>
              <w:t>Answer:  </w:t>
            </w:r>
          </w:p>
          <w:p w14:paraId="7FE5779B" w14:textId="77777777" w:rsidR="0043355B" w:rsidRPr="00D5790A" w:rsidRDefault="0043355B" w:rsidP="00D5790A">
            <w:pPr>
              <w:rPr>
                <w:rFonts w:ascii="Times New Roman" w:eastAsia="Times New Roman" w:hAnsi="Times New Roman" w:cs="Times New Roman"/>
                <w:sz w:val="20"/>
                <w:szCs w:val="20"/>
              </w:rPr>
            </w:pPr>
            <w:r w:rsidRPr="00D5790A">
              <w:rPr>
                <w:rFonts w:ascii="Times New Roman" w:eastAsia="Times New Roman" w:hAnsi="Times New Roman" w:cs="Times New Roman"/>
                <w:sz w:val="20"/>
                <w:szCs w:val="20"/>
              </w:rPr>
              <w:t>Yes.  You can use the Tenant Income Certification (TIC), HUD 50058/50059, or the DCA Hous</w:t>
            </w:r>
            <w:r>
              <w:rPr>
                <w:rFonts w:ascii="Times New Roman" w:eastAsia="Times New Roman" w:hAnsi="Times New Roman" w:cs="Times New Roman"/>
                <w:sz w:val="20"/>
                <w:szCs w:val="20"/>
              </w:rPr>
              <w:t>e</w:t>
            </w:r>
            <w:r w:rsidRPr="00D5790A">
              <w:rPr>
                <w:rFonts w:ascii="Times New Roman" w:eastAsia="Times New Roman" w:hAnsi="Times New Roman" w:cs="Times New Roman"/>
                <w:sz w:val="20"/>
                <w:szCs w:val="20"/>
              </w:rPr>
              <w:t>hold Data Form to verify household information in your submitted relocation information. </w:t>
            </w:r>
          </w:p>
          <w:p w14:paraId="212A75D0" w14:textId="77777777" w:rsidR="0043355B" w:rsidRPr="14C5508D" w:rsidRDefault="0043355B" w:rsidP="14C5508D">
            <w:pPr>
              <w:rPr>
                <w:rFonts w:ascii="Times New Roman" w:eastAsia="Times New Roman" w:hAnsi="Times New Roman" w:cs="Times New Roman"/>
                <w:b/>
                <w:bCs/>
                <w:sz w:val="20"/>
                <w:szCs w:val="20"/>
              </w:rPr>
            </w:pPr>
          </w:p>
        </w:tc>
      </w:tr>
      <w:tr w:rsidR="0043355B" w14:paraId="41FA6B28"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2DC60F2A"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22408A03"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p w14:paraId="20FB6112" w14:textId="77777777" w:rsidR="0043355B"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Scoring </w:t>
            </w:r>
            <w:proofErr w:type="gramStart"/>
            <w:r>
              <w:rPr>
                <w:rFonts w:ascii="Times New Roman" w:eastAsia="Times New Roman" w:hAnsi="Times New Roman" w:cs="Times New Roman"/>
                <w:sz w:val="20"/>
                <w:szCs w:val="20"/>
              </w:rPr>
              <w:t>Criteria;</w:t>
            </w:r>
            <w:proofErr w:type="gramEnd"/>
          </w:p>
          <w:p w14:paraId="66C7AA0E" w14:textId="77777777" w:rsidR="0043355B" w:rsidRPr="14C5508D" w:rsidRDefault="0043355B" w:rsidP="14C5508D">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14D3D5F9" w14:textId="77777777" w:rsidR="0043355B" w:rsidRPr="003C4148" w:rsidRDefault="0043355B" w:rsidP="003C4148">
            <w:pPr>
              <w:rPr>
                <w:rFonts w:ascii="Times New Roman" w:eastAsia="Times New Roman" w:hAnsi="Times New Roman" w:cs="Times New Roman"/>
                <w:sz w:val="20"/>
                <w:szCs w:val="20"/>
              </w:rPr>
            </w:pPr>
            <w:r w:rsidRPr="003C4148">
              <w:rPr>
                <w:rFonts w:ascii="Times New Roman" w:eastAsia="Times New Roman" w:hAnsi="Times New Roman" w:cs="Times New Roman"/>
                <w:b/>
                <w:bCs/>
                <w:sz w:val="20"/>
                <w:szCs w:val="20"/>
              </w:rPr>
              <w:t xml:space="preserve">Question: </w:t>
            </w:r>
            <w:r w:rsidRPr="003C4148">
              <w:rPr>
                <w:rFonts w:ascii="Times New Roman" w:eastAsia="Times New Roman" w:hAnsi="Times New Roman" w:cs="Times New Roman"/>
                <w:sz w:val="20"/>
                <w:szCs w:val="20"/>
              </w:rPr>
              <w:t>Q22_0427_02 </w:t>
            </w:r>
          </w:p>
          <w:p w14:paraId="1DC460BD" w14:textId="77777777" w:rsidR="0043355B" w:rsidRPr="003C4148" w:rsidRDefault="0043355B"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xml:space="preserve">I noticed in the QAP that for Rehabs it is allowing 2 points for internet access.  If we are not in the Atlanta </w:t>
            </w:r>
            <w:proofErr w:type="gramStart"/>
            <w:r w:rsidRPr="003C4148">
              <w:rPr>
                <w:rFonts w:ascii="Times New Roman" w:eastAsia="Times New Roman" w:hAnsi="Times New Roman" w:cs="Times New Roman"/>
                <w:sz w:val="20"/>
                <w:szCs w:val="20"/>
              </w:rPr>
              <w:t>Metro</w:t>
            </w:r>
            <w:proofErr w:type="gramEnd"/>
            <w:r w:rsidRPr="003C4148">
              <w:rPr>
                <w:rFonts w:ascii="Times New Roman" w:eastAsia="Times New Roman" w:hAnsi="Times New Roman" w:cs="Times New Roman"/>
                <w:sz w:val="20"/>
                <w:szCs w:val="20"/>
              </w:rPr>
              <w:t xml:space="preserve"> can we not qualify for those points?  </w:t>
            </w:r>
            <w:proofErr w:type="gramStart"/>
            <w:r w:rsidRPr="003C4148">
              <w:rPr>
                <w:rFonts w:ascii="Times New Roman" w:eastAsia="Times New Roman" w:hAnsi="Times New Roman" w:cs="Times New Roman"/>
                <w:sz w:val="20"/>
                <w:szCs w:val="20"/>
              </w:rPr>
              <w:t>Otherwise</w:t>
            </w:r>
            <w:proofErr w:type="gramEnd"/>
            <w:r w:rsidRPr="003C4148">
              <w:rPr>
                <w:rFonts w:ascii="Times New Roman" w:eastAsia="Times New Roman" w:hAnsi="Times New Roman" w:cs="Times New Roman"/>
                <w:sz w:val="20"/>
                <w:szCs w:val="20"/>
              </w:rPr>
              <w:t xml:space="preserve"> all Atlanta Metro rehab deals will have a 2 point advantage over everything else just for being in one of those 4 counties</w:t>
            </w:r>
            <w:r>
              <w:rPr>
                <w:rFonts w:ascii="Times New Roman" w:eastAsia="Times New Roman" w:hAnsi="Times New Roman" w:cs="Times New Roman"/>
                <w:sz w:val="20"/>
                <w:szCs w:val="20"/>
              </w:rPr>
              <w:t>,</w:t>
            </w:r>
            <w:r w:rsidRPr="003C4148">
              <w:rPr>
                <w:rFonts w:ascii="Times New Roman" w:eastAsia="Times New Roman" w:hAnsi="Times New Roman" w:cs="Times New Roman"/>
                <w:sz w:val="20"/>
                <w:szCs w:val="20"/>
              </w:rPr>
              <w:t xml:space="preserve"> which doesn't seem correct.   </w:t>
            </w:r>
          </w:p>
          <w:p w14:paraId="11BFFDBE" w14:textId="77777777" w:rsidR="0043355B" w:rsidRPr="003C4148" w:rsidRDefault="0043355B" w:rsidP="003C4148">
            <w:pPr>
              <w:rPr>
                <w:rFonts w:ascii="Times New Roman" w:eastAsia="Times New Roman" w:hAnsi="Times New Roman" w:cs="Times New Roman"/>
                <w:b/>
                <w:bCs/>
                <w:sz w:val="20"/>
                <w:szCs w:val="20"/>
              </w:rPr>
            </w:pPr>
            <w:r w:rsidRPr="003C4148">
              <w:rPr>
                <w:rFonts w:ascii="Times New Roman" w:eastAsia="Times New Roman" w:hAnsi="Times New Roman" w:cs="Times New Roman"/>
                <w:b/>
                <w:bCs/>
                <w:sz w:val="20"/>
                <w:szCs w:val="20"/>
              </w:rPr>
              <w:t> </w:t>
            </w:r>
          </w:p>
          <w:p w14:paraId="0D7615A7" w14:textId="77777777" w:rsidR="0043355B" w:rsidRPr="003C4148" w:rsidRDefault="0043355B" w:rsidP="003C4148">
            <w:pPr>
              <w:rPr>
                <w:rFonts w:ascii="Times New Roman" w:eastAsia="Times New Roman" w:hAnsi="Times New Roman" w:cs="Times New Roman"/>
                <w:b/>
                <w:bCs/>
                <w:sz w:val="20"/>
                <w:szCs w:val="20"/>
              </w:rPr>
            </w:pPr>
            <w:r w:rsidRPr="003C4148">
              <w:rPr>
                <w:rFonts w:ascii="Times New Roman" w:eastAsia="Times New Roman" w:hAnsi="Times New Roman" w:cs="Times New Roman"/>
                <w:b/>
                <w:bCs/>
                <w:sz w:val="20"/>
                <w:szCs w:val="20"/>
              </w:rPr>
              <w:t>Answer:  </w:t>
            </w:r>
          </w:p>
          <w:p w14:paraId="062960EB" w14:textId="77777777" w:rsidR="0043355B" w:rsidRPr="003C4148" w:rsidRDefault="0043355B"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The sentence</w:t>
            </w:r>
            <w:r>
              <w:rPr>
                <w:rFonts w:ascii="Times New Roman" w:eastAsia="Times New Roman" w:hAnsi="Times New Roman" w:cs="Times New Roman"/>
                <w:sz w:val="20"/>
                <w:szCs w:val="20"/>
              </w:rPr>
              <w:t>,</w:t>
            </w:r>
            <w:r w:rsidRPr="003C4148">
              <w:rPr>
                <w:rFonts w:ascii="Times New Roman" w:eastAsia="Times New Roman" w:hAnsi="Times New Roman" w:cs="Times New Roman"/>
                <w:sz w:val="20"/>
                <w:szCs w:val="20"/>
              </w:rPr>
              <w:t xml:space="preserve"> “This section only applies to proposed developments in the Atlanta Metro Pool” in </w:t>
            </w:r>
            <w:r w:rsidRPr="003C4148">
              <w:rPr>
                <w:rFonts w:ascii="Times New Roman" w:eastAsia="Times New Roman" w:hAnsi="Times New Roman" w:cs="Times New Roman"/>
                <w:b/>
                <w:bCs/>
                <w:sz w:val="20"/>
                <w:szCs w:val="20"/>
              </w:rPr>
              <w:t>(Scoring Criteria) Internet Access</w:t>
            </w:r>
            <w:r w:rsidRPr="003C4148">
              <w:rPr>
                <w:rFonts w:ascii="Times New Roman" w:eastAsia="Times New Roman" w:hAnsi="Times New Roman" w:cs="Times New Roman"/>
                <w:sz w:val="20"/>
                <w:szCs w:val="20"/>
              </w:rPr>
              <w:t xml:space="preserve"> only applies to the 9% New Supply competition, for which geographic pools result in separate sub-competitions.  </w:t>
            </w:r>
          </w:p>
          <w:p w14:paraId="7C77C227" w14:textId="77777777" w:rsidR="0043355B" w:rsidRPr="003C4148" w:rsidRDefault="0043355B"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w:t>
            </w:r>
          </w:p>
          <w:p w14:paraId="19604782" w14:textId="77777777" w:rsidR="0043355B" w:rsidRPr="003C4148" w:rsidRDefault="0043355B"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xml:space="preserve">Per </w:t>
            </w:r>
            <w:r w:rsidRPr="003C4148">
              <w:rPr>
                <w:rFonts w:ascii="Times New Roman" w:eastAsia="Times New Roman" w:hAnsi="Times New Roman" w:cs="Times New Roman"/>
                <w:b/>
                <w:bCs/>
                <w:sz w:val="20"/>
                <w:szCs w:val="20"/>
              </w:rPr>
              <w:t>(Scoring Criteria) Applicability of Scoring Criteria,</w:t>
            </w:r>
            <w:r w:rsidRPr="003C4148">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1DA40B17" w14:textId="77777777" w:rsidR="0043355B" w:rsidRPr="003C4148" w:rsidRDefault="0043355B" w:rsidP="003C4148">
            <w:pPr>
              <w:rPr>
                <w:rFonts w:ascii="Times New Roman" w:eastAsia="Times New Roman" w:hAnsi="Times New Roman" w:cs="Times New Roman"/>
                <w:sz w:val="20"/>
                <w:szCs w:val="20"/>
              </w:rPr>
            </w:pPr>
            <w:r w:rsidRPr="003C4148">
              <w:rPr>
                <w:rFonts w:ascii="Times New Roman" w:eastAsia="Times New Roman" w:hAnsi="Times New Roman" w:cs="Times New Roman"/>
                <w:sz w:val="20"/>
                <w:szCs w:val="20"/>
              </w:rPr>
              <w:t> </w:t>
            </w:r>
          </w:p>
          <w:p w14:paraId="394A220F" w14:textId="77777777" w:rsidR="0043355B" w:rsidRPr="00C27E17" w:rsidRDefault="0043355B" w:rsidP="003C4148">
            <w:pPr>
              <w:rPr>
                <w:rFonts w:ascii="Times New Roman" w:eastAsia="Times New Roman" w:hAnsi="Times New Roman" w:cs="Times New Roman"/>
                <w:sz w:val="20"/>
                <w:szCs w:val="20"/>
              </w:rPr>
            </w:pPr>
            <w:r w:rsidRPr="00C27E17">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6C0975D5" w14:textId="77777777" w:rsidR="0043355B" w:rsidRPr="14C5508D" w:rsidRDefault="0043355B" w:rsidP="14C5508D">
            <w:pPr>
              <w:rPr>
                <w:rFonts w:ascii="Times New Roman" w:eastAsia="Times New Roman" w:hAnsi="Times New Roman" w:cs="Times New Roman"/>
                <w:b/>
                <w:bCs/>
                <w:sz w:val="20"/>
                <w:szCs w:val="20"/>
              </w:rPr>
            </w:pPr>
          </w:p>
        </w:tc>
      </w:tr>
      <w:tr w:rsidR="0043355B" w14:paraId="28D3151E"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3EEDC442"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lastRenderedPageBreak/>
              <w:t>9/13/22</w:t>
            </w:r>
          </w:p>
        </w:tc>
        <w:tc>
          <w:tcPr>
            <w:tcW w:w="2663" w:type="dxa"/>
            <w:shd w:val="clear" w:color="auto" w:fill="auto"/>
            <w:tcMar>
              <w:top w:w="72" w:type="dxa"/>
              <w:left w:w="115" w:type="dxa"/>
              <w:bottom w:w="72" w:type="dxa"/>
              <w:right w:w="115" w:type="dxa"/>
            </w:tcMar>
            <w:vAlign w:val="center"/>
          </w:tcPr>
          <w:p w14:paraId="428EF2F1" w14:textId="77777777" w:rsidR="0043355B" w:rsidRDefault="0043355B" w:rsidP="00F17FD7">
            <w:pPr>
              <w:rPr>
                <w:rFonts w:ascii="Times New Roman" w:hAnsi="Times New Roman" w:cs="Times New Roman"/>
                <w:sz w:val="20"/>
                <w:szCs w:val="20"/>
              </w:rPr>
            </w:pPr>
            <w:r w:rsidRPr="00F17FD7">
              <w:rPr>
                <w:rFonts w:ascii="Times New Roman" w:hAnsi="Times New Roman" w:cs="Times New Roman"/>
                <w:sz w:val="20"/>
                <w:szCs w:val="20"/>
              </w:rPr>
              <w:t>6.00</w:t>
            </w:r>
          </w:p>
          <w:p w14:paraId="010ACEA9" w14:textId="77777777" w:rsidR="0043355B" w:rsidRPr="004679D1" w:rsidRDefault="0043355B" w:rsidP="00F17FD7">
            <w:pPr>
              <w:rPr>
                <w:rFonts w:ascii="Times New Roman" w:hAnsi="Times New Roman" w:cs="Times New Roman"/>
                <w:sz w:val="20"/>
                <w:szCs w:val="20"/>
              </w:rPr>
            </w:pPr>
            <w:r w:rsidRPr="004679D1">
              <w:rPr>
                <w:rFonts w:ascii="Times New Roman" w:hAnsi="Times New Roman" w:cs="Times New Roman"/>
                <w:sz w:val="20"/>
                <w:szCs w:val="20"/>
              </w:rPr>
              <w:t xml:space="preserve">4%/Bonds Round Application Requirements and Procedures  </w:t>
            </w:r>
          </w:p>
          <w:p w14:paraId="16A6EB56" w14:textId="77777777" w:rsidR="0043355B" w:rsidRPr="004679D1" w:rsidRDefault="0043355B" w:rsidP="004679D1">
            <w:pPr>
              <w:rPr>
                <w:rFonts w:ascii="Times New Roman" w:hAnsi="Times New Roman" w:cs="Times New Roman"/>
                <w:sz w:val="20"/>
                <w:szCs w:val="20"/>
                <w:highlight w:val="yellow"/>
              </w:rPr>
            </w:pPr>
          </w:p>
        </w:tc>
        <w:tc>
          <w:tcPr>
            <w:tcW w:w="9585" w:type="dxa"/>
            <w:shd w:val="clear" w:color="auto" w:fill="auto"/>
            <w:tcMar>
              <w:top w:w="72" w:type="dxa"/>
              <w:left w:w="115" w:type="dxa"/>
              <w:bottom w:w="72" w:type="dxa"/>
              <w:right w:w="115" w:type="dxa"/>
            </w:tcMar>
            <w:vAlign w:val="center"/>
          </w:tcPr>
          <w:p w14:paraId="1C9EEFBA" w14:textId="77777777" w:rsidR="0043355B" w:rsidRPr="00B300A3" w:rsidRDefault="0043355B" w:rsidP="00F17FD7">
            <w:pPr>
              <w:pStyle w:val="paragraph"/>
              <w:spacing w:before="0" w:beforeAutospacing="0" w:after="0" w:afterAutospacing="0"/>
              <w:textAlignment w:val="baseline"/>
              <w:rPr>
                <w:sz w:val="20"/>
                <w:szCs w:val="20"/>
              </w:rPr>
            </w:pPr>
            <w:r w:rsidRPr="00B300A3">
              <w:rPr>
                <w:rStyle w:val="normaltextrun"/>
                <w:b/>
                <w:bCs/>
                <w:sz w:val="20"/>
                <w:szCs w:val="20"/>
              </w:rPr>
              <w:t xml:space="preserve">Question ID: </w:t>
            </w:r>
            <w:r w:rsidRPr="00B300A3">
              <w:rPr>
                <w:rStyle w:val="normaltextrun"/>
                <w:color w:val="000000"/>
                <w:sz w:val="20"/>
                <w:szCs w:val="20"/>
              </w:rPr>
              <w:t>1001000976</w:t>
            </w:r>
            <w:r w:rsidRPr="00B300A3">
              <w:rPr>
                <w:rStyle w:val="eop"/>
                <w:color w:val="000000"/>
                <w:sz w:val="20"/>
                <w:szCs w:val="20"/>
              </w:rPr>
              <w:t> </w:t>
            </w:r>
          </w:p>
          <w:p w14:paraId="185F7B5E" w14:textId="77777777" w:rsidR="0043355B" w:rsidRPr="00B300A3" w:rsidRDefault="0043355B" w:rsidP="00F17FD7">
            <w:pPr>
              <w:pStyle w:val="paragraph"/>
              <w:spacing w:before="0" w:beforeAutospacing="0" w:after="0" w:afterAutospacing="0"/>
              <w:textAlignment w:val="baseline"/>
              <w:rPr>
                <w:sz w:val="20"/>
                <w:szCs w:val="20"/>
              </w:rPr>
            </w:pPr>
            <w:r w:rsidRPr="00B300A3">
              <w:rPr>
                <w:rStyle w:val="normaltextrun"/>
                <w:color w:val="000000"/>
                <w:sz w:val="20"/>
                <w:szCs w:val="20"/>
              </w:rPr>
              <w:t>For the DCA 2022- 4% Competitive Round, will applications not selected have to reapply in the next round? If so, is there a round expected to open in 2023 and if so, when?</w:t>
            </w:r>
            <w:r w:rsidRPr="00B300A3">
              <w:rPr>
                <w:rStyle w:val="eop"/>
                <w:color w:val="000000"/>
                <w:sz w:val="20"/>
                <w:szCs w:val="20"/>
              </w:rPr>
              <w:t> </w:t>
            </w:r>
          </w:p>
          <w:p w14:paraId="220C773D" w14:textId="77777777" w:rsidR="0043355B" w:rsidRPr="00B300A3" w:rsidRDefault="0043355B" w:rsidP="00F17FD7">
            <w:pPr>
              <w:pStyle w:val="paragraph"/>
              <w:spacing w:before="0" w:beforeAutospacing="0" w:after="0" w:afterAutospacing="0"/>
              <w:textAlignment w:val="baseline"/>
              <w:rPr>
                <w:sz w:val="20"/>
                <w:szCs w:val="20"/>
              </w:rPr>
            </w:pPr>
            <w:r w:rsidRPr="00B300A3">
              <w:rPr>
                <w:rStyle w:val="eop"/>
                <w:color w:val="000000"/>
                <w:sz w:val="20"/>
                <w:szCs w:val="20"/>
              </w:rPr>
              <w:t> </w:t>
            </w:r>
          </w:p>
          <w:p w14:paraId="53473630" w14:textId="77777777" w:rsidR="0043355B" w:rsidRPr="00B300A3" w:rsidRDefault="0043355B" w:rsidP="00F17FD7">
            <w:pPr>
              <w:pStyle w:val="paragraph"/>
              <w:spacing w:before="0" w:beforeAutospacing="0" w:after="0" w:afterAutospacing="0"/>
              <w:textAlignment w:val="baseline"/>
              <w:rPr>
                <w:sz w:val="20"/>
                <w:szCs w:val="20"/>
              </w:rPr>
            </w:pPr>
            <w:r w:rsidRPr="00B300A3">
              <w:rPr>
                <w:rStyle w:val="normaltextrun"/>
                <w:b/>
                <w:bCs/>
                <w:sz w:val="20"/>
                <w:szCs w:val="20"/>
              </w:rPr>
              <w:t>Answer</w:t>
            </w:r>
            <w:r w:rsidRPr="00B300A3">
              <w:rPr>
                <w:rStyle w:val="normaltextrun"/>
                <w:sz w:val="20"/>
                <w:szCs w:val="20"/>
              </w:rPr>
              <w:t>: </w:t>
            </w:r>
            <w:r w:rsidRPr="00B300A3">
              <w:rPr>
                <w:rStyle w:val="eop"/>
                <w:sz w:val="20"/>
                <w:szCs w:val="20"/>
              </w:rPr>
              <w:t> </w:t>
            </w:r>
          </w:p>
          <w:p w14:paraId="6DF6BB85" w14:textId="77777777" w:rsidR="0043355B" w:rsidRPr="00B300A3" w:rsidRDefault="0043355B" w:rsidP="00F17FD7">
            <w:pPr>
              <w:pStyle w:val="paragraph"/>
              <w:spacing w:before="0" w:beforeAutospacing="0" w:after="0" w:afterAutospacing="0"/>
              <w:textAlignment w:val="baseline"/>
              <w:rPr>
                <w:sz w:val="20"/>
                <w:szCs w:val="20"/>
              </w:rPr>
            </w:pPr>
            <w:proofErr w:type="gramStart"/>
            <w:r w:rsidRPr="00B300A3">
              <w:rPr>
                <w:rStyle w:val="advancedproofingissue"/>
                <w:rFonts w:eastAsiaTheme="majorEastAsia"/>
                <w:sz w:val="20"/>
                <w:szCs w:val="20"/>
              </w:rPr>
              <w:t>At this time</w:t>
            </w:r>
            <w:proofErr w:type="gramEnd"/>
            <w:r w:rsidRPr="00B300A3">
              <w:rPr>
                <w:rStyle w:val="normaltextrun"/>
                <w:sz w:val="20"/>
                <w:szCs w:val="20"/>
              </w:rPr>
              <w:t xml:space="preserve">, DCA does expect to have a 2023 4%/Bonds Competitive Round. DCA is not able to provide a more specific timeframe expectation </w:t>
            </w:r>
            <w:proofErr w:type="gramStart"/>
            <w:r w:rsidRPr="00B300A3">
              <w:rPr>
                <w:rStyle w:val="advancedproofingissue"/>
                <w:rFonts w:eastAsiaTheme="majorEastAsia"/>
                <w:sz w:val="20"/>
                <w:szCs w:val="20"/>
              </w:rPr>
              <w:t>at this time</w:t>
            </w:r>
            <w:proofErr w:type="gramEnd"/>
            <w:r w:rsidRPr="00B300A3">
              <w:rPr>
                <w:rStyle w:val="normaltextrun"/>
                <w:sz w:val="20"/>
                <w:szCs w:val="20"/>
              </w:rPr>
              <w:t>. </w:t>
            </w:r>
            <w:r w:rsidRPr="00B300A3">
              <w:rPr>
                <w:rStyle w:val="eop"/>
                <w:sz w:val="20"/>
                <w:szCs w:val="20"/>
              </w:rPr>
              <w:t> </w:t>
            </w:r>
          </w:p>
          <w:p w14:paraId="2D84CB03" w14:textId="77777777" w:rsidR="0043355B" w:rsidRPr="00B300A3" w:rsidRDefault="0043355B" w:rsidP="00F17FD7">
            <w:pPr>
              <w:pStyle w:val="paragraph"/>
              <w:spacing w:before="0" w:beforeAutospacing="0" w:after="0" w:afterAutospacing="0"/>
              <w:textAlignment w:val="baseline"/>
              <w:rPr>
                <w:sz w:val="20"/>
                <w:szCs w:val="20"/>
              </w:rPr>
            </w:pPr>
            <w:r w:rsidRPr="00B300A3">
              <w:rPr>
                <w:rStyle w:val="eop"/>
                <w:sz w:val="20"/>
                <w:szCs w:val="20"/>
              </w:rPr>
              <w:t> </w:t>
            </w:r>
          </w:p>
          <w:p w14:paraId="5A6D08EE" w14:textId="77777777" w:rsidR="0043355B" w:rsidRPr="00B300A3" w:rsidRDefault="0043355B" w:rsidP="00F17FD7">
            <w:pPr>
              <w:pStyle w:val="paragraph"/>
              <w:spacing w:before="0" w:beforeAutospacing="0" w:after="0" w:afterAutospacing="0"/>
              <w:textAlignment w:val="baseline"/>
              <w:rPr>
                <w:sz w:val="20"/>
                <w:szCs w:val="20"/>
              </w:rPr>
            </w:pPr>
            <w:r w:rsidRPr="00B300A3">
              <w:rPr>
                <w:rStyle w:val="normaltextrun"/>
                <w:sz w:val="20"/>
                <w:szCs w:val="20"/>
              </w:rPr>
              <w:t>Applicants not selected under the 2022 4%/Bonds Competitive Round would need to re-apply next year. </w:t>
            </w:r>
            <w:r w:rsidRPr="00B300A3">
              <w:rPr>
                <w:rStyle w:val="eop"/>
                <w:sz w:val="20"/>
                <w:szCs w:val="20"/>
              </w:rPr>
              <w:t> </w:t>
            </w:r>
          </w:p>
          <w:p w14:paraId="23FC804F" w14:textId="77777777" w:rsidR="0043355B" w:rsidRPr="00593C30" w:rsidRDefault="0043355B" w:rsidP="00593C30">
            <w:pPr>
              <w:rPr>
                <w:rFonts w:ascii="Times New Roman" w:eastAsia="Times New Roman" w:hAnsi="Times New Roman" w:cs="Times New Roman"/>
                <w:b/>
                <w:bCs/>
                <w:sz w:val="20"/>
                <w:szCs w:val="20"/>
              </w:rPr>
            </w:pPr>
          </w:p>
        </w:tc>
      </w:tr>
      <w:tr w:rsidR="0043355B" w14:paraId="4B9FBD9F"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44DDDF23"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0EC6273F" w14:textId="77777777" w:rsidR="0043355B" w:rsidRDefault="0043355B" w:rsidP="004679D1">
            <w:pPr>
              <w:rPr>
                <w:rFonts w:ascii="Times New Roman" w:hAnsi="Times New Roman" w:cs="Times New Roman"/>
                <w:sz w:val="20"/>
                <w:szCs w:val="20"/>
              </w:rPr>
            </w:pPr>
            <w:r w:rsidRPr="008B06D2">
              <w:rPr>
                <w:rFonts w:ascii="Times New Roman" w:hAnsi="Times New Roman" w:cs="Times New Roman"/>
                <w:sz w:val="20"/>
                <w:szCs w:val="20"/>
              </w:rPr>
              <w:t>6.00</w:t>
            </w:r>
          </w:p>
          <w:p w14:paraId="62DC5415" w14:textId="77777777" w:rsidR="0043355B" w:rsidRPr="004679D1" w:rsidRDefault="0043355B" w:rsidP="004679D1">
            <w:pPr>
              <w:rPr>
                <w:rFonts w:ascii="Times New Roman" w:hAnsi="Times New Roman" w:cs="Times New Roman"/>
                <w:sz w:val="20"/>
                <w:szCs w:val="20"/>
              </w:rPr>
            </w:pPr>
            <w:r w:rsidRPr="004679D1">
              <w:rPr>
                <w:rFonts w:ascii="Times New Roman" w:hAnsi="Times New Roman" w:cs="Times New Roman"/>
                <w:sz w:val="20"/>
                <w:szCs w:val="20"/>
              </w:rPr>
              <w:t xml:space="preserve">4%/Bonds Round Application Requirements and Procedures  </w:t>
            </w:r>
          </w:p>
          <w:p w14:paraId="39928C4F" w14:textId="77777777" w:rsidR="0043355B" w:rsidRPr="004679D1" w:rsidRDefault="0043355B" w:rsidP="14C5508D">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461D9501" w14:textId="77777777" w:rsidR="0043355B" w:rsidRPr="00593C30" w:rsidRDefault="0043355B" w:rsidP="00593C30">
            <w:pPr>
              <w:rPr>
                <w:rFonts w:ascii="Times New Roman" w:eastAsia="Times New Roman" w:hAnsi="Times New Roman" w:cs="Times New Roman"/>
                <w:sz w:val="20"/>
                <w:szCs w:val="20"/>
              </w:rPr>
            </w:pPr>
            <w:r w:rsidRPr="00593C30">
              <w:rPr>
                <w:rFonts w:ascii="Times New Roman" w:eastAsia="Times New Roman" w:hAnsi="Times New Roman" w:cs="Times New Roman"/>
                <w:b/>
                <w:bCs/>
                <w:sz w:val="20"/>
                <w:szCs w:val="20"/>
              </w:rPr>
              <w:t>Question ID:</w:t>
            </w:r>
            <w:r w:rsidRPr="00593C30">
              <w:rPr>
                <w:rFonts w:ascii="Times New Roman" w:eastAsia="Times New Roman" w:hAnsi="Times New Roman" w:cs="Times New Roman"/>
                <w:sz w:val="20"/>
                <w:szCs w:val="20"/>
              </w:rPr>
              <w:t xml:space="preserve"> 996606345 </w:t>
            </w:r>
          </w:p>
          <w:p w14:paraId="77EA2D30" w14:textId="77777777" w:rsidR="0043355B" w:rsidRPr="00593C30" w:rsidRDefault="0043355B" w:rsidP="00593C30">
            <w:pPr>
              <w:rPr>
                <w:rFonts w:ascii="Times New Roman" w:eastAsia="Times New Roman" w:hAnsi="Times New Roman" w:cs="Times New Roman"/>
                <w:sz w:val="20"/>
                <w:szCs w:val="20"/>
              </w:rPr>
            </w:pPr>
            <w:r w:rsidRPr="00593C30">
              <w:rPr>
                <w:rFonts w:ascii="Times New Roman" w:eastAsia="Times New Roman" w:hAnsi="Times New Roman" w:cs="Times New Roman"/>
                <w:sz w:val="20"/>
                <w:szCs w:val="20"/>
              </w:rPr>
              <w:t>Will DCA have HOME Funds, NHTF, CDBG, or any other "soft" money available for projects in this round? </w:t>
            </w:r>
          </w:p>
          <w:p w14:paraId="6DD484DE" w14:textId="77777777" w:rsidR="0043355B" w:rsidRPr="00593C30" w:rsidRDefault="0043355B" w:rsidP="00593C30">
            <w:pPr>
              <w:rPr>
                <w:rFonts w:ascii="Times New Roman" w:eastAsia="Times New Roman" w:hAnsi="Times New Roman" w:cs="Times New Roman"/>
                <w:b/>
                <w:bCs/>
                <w:sz w:val="20"/>
                <w:szCs w:val="20"/>
              </w:rPr>
            </w:pPr>
            <w:r w:rsidRPr="00593C30">
              <w:rPr>
                <w:rFonts w:ascii="Times New Roman" w:eastAsia="Times New Roman" w:hAnsi="Times New Roman" w:cs="Times New Roman"/>
                <w:b/>
                <w:bCs/>
                <w:sz w:val="20"/>
                <w:szCs w:val="20"/>
              </w:rPr>
              <w:t> </w:t>
            </w:r>
          </w:p>
          <w:p w14:paraId="0CFA315D" w14:textId="77777777" w:rsidR="0043355B" w:rsidRPr="00593C30" w:rsidRDefault="0043355B" w:rsidP="00593C30">
            <w:pPr>
              <w:rPr>
                <w:rFonts w:ascii="Times New Roman" w:eastAsia="Times New Roman" w:hAnsi="Times New Roman" w:cs="Times New Roman"/>
                <w:b/>
                <w:bCs/>
                <w:sz w:val="20"/>
                <w:szCs w:val="20"/>
              </w:rPr>
            </w:pPr>
            <w:r w:rsidRPr="00593C30">
              <w:rPr>
                <w:rFonts w:ascii="Times New Roman" w:eastAsia="Times New Roman" w:hAnsi="Times New Roman" w:cs="Times New Roman"/>
                <w:b/>
                <w:bCs/>
                <w:sz w:val="20"/>
                <w:szCs w:val="20"/>
              </w:rPr>
              <w:t>Answer:  </w:t>
            </w:r>
          </w:p>
          <w:p w14:paraId="754461DF" w14:textId="77777777" w:rsidR="0043355B" w:rsidRPr="00593C30" w:rsidRDefault="0043355B" w:rsidP="00593C30">
            <w:pPr>
              <w:rPr>
                <w:rFonts w:ascii="Times New Roman" w:eastAsia="Times New Roman" w:hAnsi="Times New Roman" w:cs="Times New Roman"/>
                <w:sz w:val="20"/>
                <w:szCs w:val="20"/>
              </w:rPr>
            </w:pPr>
            <w:r w:rsidRPr="00593C30">
              <w:rPr>
                <w:rFonts w:ascii="Times New Roman" w:eastAsia="Times New Roman" w:hAnsi="Times New Roman" w:cs="Times New Roman"/>
                <w:sz w:val="20"/>
                <w:szCs w:val="20"/>
              </w:rPr>
              <w:t>DCA will not have any “soft funding” available for the 2022 4%/Bonds Competitive Round.  </w:t>
            </w:r>
          </w:p>
          <w:p w14:paraId="5B6BA4D7" w14:textId="77777777" w:rsidR="0043355B" w:rsidRPr="14C5508D" w:rsidRDefault="0043355B" w:rsidP="00F17FD7">
            <w:pPr>
              <w:pStyle w:val="paragraph"/>
              <w:spacing w:before="0" w:beforeAutospacing="0" w:after="0" w:afterAutospacing="0"/>
              <w:textAlignment w:val="baseline"/>
              <w:rPr>
                <w:b/>
                <w:bCs/>
                <w:sz w:val="20"/>
                <w:szCs w:val="20"/>
              </w:rPr>
            </w:pPr>
          </w:p>
        </w:tc>
      </w:tr>
      <w:tr w:rsidR="0043355B" w14:paraId="21D07212"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4A3A5DB8" w14:textId="77777777" w:rsidR="0043355B" w:rsidRPr="14C5508D" w:rsidRDefault="0043355B" w:rsidP="14C5508D">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3C2A3755" w14:textId="77777777" w:rsidR="0043355B" w:rsidRDefault="0043355B" w:rsidP="00A16C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3A998967" w14:textId="77777777" w:rsidR="0043355B" w:rsidRPr="14C5508D" w:rsidRDefault="0043355B" w:rsidP="00A16C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2F38FFDF" w14:textId="77777777" w:rsidR="0043355B" w:rsidRPr="0011474A" w:rsidRDefault="0043355B" w:rsidP="0011474A">
            <w:pPr>
              <w:rPr>
                <w:rFonts w:ascii="Times New Roman" w:eastAsia="Times New Roman" w:hAnsi="Times New Roman" w:cs="Times New Roman"/>
                <w:sz w:val="20"/>
                <w:szCs w:val="20"/>
              </w:rPr>
            </w:pPr>
            <w:r w:rsidRPr="0011474A">
              <w:rPr>
                <w:rFonts w:ascii="Times New Roman" w:eastAsia="Times New Roman" w:hAnsi="Times New Roman" w:cs="Times New Roman"/>
                <w:b/>
                <w:bCs/>
                <w:sz w:val="20"/>
                <w:szCs w:val="20"/>
              </w:rPr>
              <w:t xml:space="preserve">Question ID: </w:t>
            </w:r>
            <w:r w:rsidRPr="0011474A">
              <w:rPr>
                <w:rFonts w:ascii="Times New Roman" w:eastAsia="Times New Roman" w:hAnsi="Times New Roman" w:cs="Times New Roman"/>
                <w:sz w:val="20"/>
                <w:szCs w:val="20"/>
              </w:rPr>
              <w:t>998191155 </w:t>
            </w:r>
            <w:r w:rsidRPr="0011474A">
              <w:rPr>
                <w:rFonts w:ascii="Times New Roman" w:eastAsia="Times New Roman" w:hAnsi="Times New Roman" w:cs="Times New Roman"/>
                <w:sz w:val="20"/>
                <w:szCs w:val="20"/>
              </w:rPr>
              <w:br/>
              <w:t xml:space="preserve">Do we receive a pre-app number via </w:t>
            </w:r>
            <w:proofErr w:type="spellStart"/>
            <w:r w:rsidRPr="0011474A">
              <w:rPr>
                <w:rFonts w:ascii="Times New Roman" w:eastAsia="Times New Roman" w:hAnsi="Times New Roman" w:cs="Times New Roman"/>
                <w:sz w:val="20"/>
                <w:szCs w:val="20"/>
              </w:rPr>
              <w:t>Emphasys</w:t>
            </w:r>
            <w:proofErr w:type="spellEnd"/>
            <w:r w:rsidRPr="0011474A">
              <w:rPr>
                <w:rFonts w:ascii="Times New Roman" w:eastAsia="Times New Roman" w:hAnsi="Times New Roman" w:cs="Times New Roman"/>
                <w:sz w:val="20"/>
                <w:szCs w:val="20"/>
              </w:rPr>
              <w:t xml:space="preserve"> before submitting materials for Competitive Review? "Pre-Application Submission" is listed after "Competitive Review Submission" in the Application Submission Timeline provided in the Competitive Round Announcement, so I'm confused what the process is. </w:t>
            </w:r>
          </w:p>
          <w:p w14:paraId="38BCE47B" w14:textId="77777777" w:rsidR="0043355B" w:rsidRPr="0011474A" w:rsidRDefault="0043355B" w:rsidP="0011474A">
            <w:pPr>
              <w:rPr>
                <w:rFonts w:ascii="Times New Roman" w:eastAsia="Times New Roman" w:hAnsi="Times New Roman" w:cs="Times New Roman"/>
                <w:b/>
                <w:bCs/>
                <w:sz w:val="20"/>
                <w:szCs w:val="20"/>
              </w:rPr>
            </w:pPr>
            <w:r w:rsidRPr="0011474A">
              <w:rPr>
                <w:rFonts w:ascii="Times New Roman" w:eastAsia="Times New Roman" w:hAnsi="Times New Roman" w:cs="Times New Roman"/>
                <w:b/>
                <w:bCs/>
                <w:sz w:val="20"/>
                <w:szCs w:val="20"/>
              </w:rPr>
              <w:t> </w:t>
            </w:r>
          </w:p>
          <w:p w14:paraId="41960DB0" w14:textId="77777777" w:rsidR="0043355B" w:rsidRPr="0011474A" w:rsidRDefault="0043355B" w:rsidP="0011474A">
            <w:pPr>
              <w:rPr>
                <w:rFonts w:ascii="Times New Roman" w:eastAsia="Times New Roman" w:hAnsi="Times New Roman" w:cs="Times New Roman"/>
                <w:b/>
                <w:bCs/>
                <w:sz w:val="20"/>
                <w:szCs w:val="20"/>
              </w:rPr>
            </w:pPr>
            <w:r w:rsidRPr="0011474A">
              <w:rPr>
                <w:rFonts w:ascii="Times New Roman" w:eastAsia="Times New Roman" w:hAnsi="Times New Roman" w:cs="Times New Roman"/>
                <w:b/>
                <w:bCs/>
                <w:sz w:val="20"/>
                <w:szCs w:val="20"/>
              </w:rPr>
              <w:t>Answer:  </w:t>
            </w:r>
          </w:p>
          <w:p w14:paraId="3497EBF6" w14:textId="77777777" w:rsidR="0043355B" w:rsidRPr="0011474A" w:rsidRDefault="0043355B" w:rsidP="0011474A">
            <w:pPr>
              <w:rPr>
                <w:rFonts w:ascii="Times New Roman" w:eastAsia="Times New Roman" w:hAnsi="Times New Roman" w:cs="Times New Roman"/>
                <w:sz w:val="20"/>
                <w:szCs w:val="20"/>
              </w:rPr>
            </w:pPr>
            <w:r w:rsidRPr="0011474A">
              <w:rPr>
                <w:rFonts w:ascii="Times New Roman" w:eastAsia="Times New Roman" w:hAnsi="Times New Roman" w:cs="Times New Roman"/>
                <w:sz w:val="20"/>
                <w:szCs w:val="20"/>
              </w:rPr>
              <w:t xml:space="preserve">Applicants will not receive a </w:t>
            </w:r>
            <w:proofErr w:type="gramStart"/>
            <w:r w:rsidRPr="0011474A">
              <w:rPr>
                <w:rFonts w:ascii="Times New Roman" w:eastAsia="Times New Roman" w:hAnsi="Times New Roman" w:cs="Times New Roman"/>
                <w:sz w:val="20"/>
                <w:szCs w:val="20"/>
              </w:rPr>
              <w:t>Pre-</w:t>
            </w:r>
            <w:proofErr w:type="gramEnd"/>
            <w:r w:rsidRPr="0011474A">
              <w:rPr>
                <w:rFonts w:ascii="Times New Roman" w:eastAsia="Times New Roman" w:hAnsi="Times New Roman" w:cs="Times New Roman"/>
                <w:sz w:val="20"/>
                <w:szCs w:val="20"/>
              </w:rPr>
              <w:t xml:space="preserve">Application number as part of their Competitive Review Submission. </w:t>
            </w:r>
            <w:r>
              <w:rPr>
                <w:rFonts w:ascii="Times New Roman" w:eastAsia="Times New Roman" w:hAnsi="Times New Roman" w:cs="Times New Roman"/>
                <w:sz w:val="20"/>
                <w:szCs w:val="20"/>
              </w:rPr>
              <w:t xml:space="preserve">Each application DCA receives will be assigned a unique ID. </w:t>
            </w:r>
            <w:r w:rsidRPr="0011474A">
              <w:rPr>
                <w:rFonts w:ascii="Times New Roman" w:eastAsia="Times New Roman" w:hAnsi="Times New Roman" w:cs="Times New Roman"/>
                <w:sz w:val="20"/>
                <w:szCs w:val="20"/>
              </w:rPr>
              <w:t>The Competitive Review Submission will have a unique ID, and applications selected under the Competitive Review Process will receive a unique Pre-Application ID and a unique Full Application ID.  </w:t>
            </w:r>
          </w:p>
          <w:p w14:paraId="4343F9BC" w14:textId="77777777" w:rsidR="0043355B" w:rsidRPr="14C5508D" w:rsidRDefault="0043355B" w:rsidP="14C5508D">
            <w:pPr>
              <w:rPr>
                <w:rFonts w:ascii="Times New Roman" w:eastAsia="Times New Roman" w:hAnsi="Times New Roman" w:cs="Times New Roman"/>
                <w:b/>
                <w:bCs/>
                <w:sz w:val="20"/>
                <w:szCs w:val="20"/>
              </w:rPr>
            </w:pPr>
          </w:p>
        </w:tc>
      </w:tr>
      <w:tr w:rsidR="0043355B" w14:paraId="547F09E7"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54B4EF09" w14:textId="77777777" w:rsidR="0043355B" w:rsidRDefault="0043355B"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C430596"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2.02</w:t>
            </w:r>
          </w:p>
          <w:p w14:paraId="723A12BF"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w:t>
            </w:r>
            <w:proofErr w:type="gramStart"/>
            <w:r w:rsidRPr="14C5508D">
              <w:rPr>
                <w:rFonts w:ascii="Times New Roman" w:eastAsia="Times New Roman" w:hAnsi="Times New Roman" w:cs="Times New Roman"/>
                <w:sz w:val="20"/>
                <w:szCs w:val="20"/>
              </w:rPr>
              <w:t>Criteria;</w:t>
            </w:r>
            <w:proofErr w:type="gramEnd"/>
            <w:r w:rsidRPr="14C5508D">
              <w:rPr>
                <w:rFonts w:ascii="Times New Roman" w:eastAsia="Times New Roman" w:hAnsi="Times New Roman" w:cs="Times New Roman"/>
                <w:sz w:val="20"/>
                <w:szCs w:val="20"/>
              </w:rPr>
              <w:t xml:space="preserve"> </w:t>
            </w:r>
          </w:p>
          <w:p w14:paraId="38EE1FA0"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224008E1" w14:textId="77777777" w:rsidR="0043355B" w:rsidRDefault="0043355B"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706AD4C5">
              <w:rPr>
                <w:rFonts w:ascii="Times New Roman" w:eastAsia="Times New Roman" w:hAnsi="Times New Roman" w:cs="Times New Roman"/>
                <w:sz w:val="20"/>
                <w:szCs w:val="20"/>
              </w:rPr>
              <w:t xml:space="preserve">995414261 </w:t>
            </w:r>
            <w:r>
              <w:br/>
            </w:r>
          </w:p>
          <w:p w14:paraId="0DA16BB8"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Rent 4% Competitive Round: Under the </w:t>
            </w:r>
            <w:r w:rsidRPr="14C5508D">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14C5508D">
              <w:rPr>
                <w:rFonts w:ascii="Times New Roman" w:eastAsia="Times New Roman" w:hAnsi="Times New Roman" w:cs="Times New Roman"/>
                <w:color w:val="000000" w:themeColor="text1"/>
                <w:sz w:val="20"/>
                <w:szCs w:val="20"/>
              </w:rPr>
              <w:t xml:space="preserve">- The rents used must be put into place as of January 1, 2022. Our building is a 202 PRAC. We are going through the process of a RAD for PRAC conversion which would increase our rents, but this increase is not in effect yet. Can we use the rent we will receive </w:t>
            </w:r>
            <w:proofErr w:type="gramStart"/>
            <w:r w:rsidRPr="14C5508D">
              <w:rPr>
                <w:rFonts w:ascii="Times New Roman" w:eastAsia="Times New Roman" w:hAnsi="Times New Roman" w:cs="Times New Roman"/>
                <w:color w:val="000000" w:themeColor="text1"/>
                <w:sz w:val="20"/>
                <w:szCs w:val="20"/>
              </w:rPr>
              <w:t>as a result of</w:t>
            </w:r>
            <w:proofErr w:type="gramEnd"/>
            <w:r w:rsidRPr="14C5508D">
              <w:rPr>
                <w:rFonts w:ascii="Times New Roman" w:eastAsia="Times New Roman" w:hAnsi="Times New Roman" w:cs="Times New Roman"/>
                <w:color w:val="000000" w:themeColor="text1"/>
                <w:sz w:val="20"/>
                <w:szCs w:val="20"/>
              </w:rPr>
              <w:t xml:space="preserve"> the RAD for PRAC conversion that is determined by HUD?</w:t>
            </w:r>
          </w:p>
          <w:p w14:paraId="04AE2C5E" w14:textId="77777777" w:rsidR="0043355B" w:rsidRDefault="0043355B" w:rsidP="14C5508D">
            <w:pPr>
              <w:spacing w:after="160" w:line="259" w:lineRule="auto"/>
              <w:contextualSpacing/>
              <w:rPr>
                <w:rFonts w:ascii="Times New Roman" w:eastAsia="Times New Roman" w:hAnsi="Times New Roman" w:cs="Times New Roman"/>
                <w:color w:val="000000" w:themeColor="text1"/>
                <w:sz w:val="20"/>
                <w:szCs w:val="20"/>
              </w:rPr>
            </w:pPr>
          </w:p>
          <w:p w14:paraId="28E8C04E" w14:textId="77777777" w:rsidR="0043355B" w:rsidRDefault="0043355B"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042645FC" w14:textId="77777777" w:rsidR="0043355B" w:rsidRDefault="0043355B" w:rsidP="00111103">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policy in question is the following: </w:t>
            </w:r>
          </w:p>
          <w:p w14:paraId="4B577943" w14:textId="77777777" w:rsidR="0043355B" w:rsidRDefault="0043355B" w:rsidP="00111103">
            <w:pPr>
              <w:spacing w:after="160" w:line="259" w:lineRule="auto"/>
              <w:ind w:left="720"/>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w:t>
            </w:r>
            <w:r w:rsidRPr="14C5508D">
              <w:rPr>
                <w:rFonts w:ascii="Times New Roman" w:eastAsia="Times New Roman" w:hAnsi="Times New Roman" w:cs="Times New Roman"/>
                <w:b/>
                <w:bCs/>
                <w:color w:val="000000" w:themeColor="text1"/>
                <w:sz w:val="20"/>
                <w:szCs w:val="20"/>
              </w:rPr>
              <w:t xml:space="preserve"> </w:t>
            </w:r>
            <w:r w:rsidRPr="14C5508D">
              <w:rPr>
                <w:rFonts w:ascii="Times New Roman" w:eastAsia="Times New Roman" w:hAnsi="Times New Roman" w:cs="Times New Roman"/>
                <w:color w:val="000000" w:themeColor="text1"/>
                <w:sz w:val="20"/>
                <w:szCs w:val="20"/>
              </w:rPr>
              <w:t xml:space="preserve">subsection </w:t>
            </w:r>
            <w:r w:rsidRPr="14C5508D">
              <w:rPr>
                <w:rFonts w:ascii="Times New Roman" w:eastAsia="Times New Roman" w:hAnsi="Times New Roman" w:cs="Times New Roman"/>
                <w:b/>
                <w:bCs/>
                <w:color w:val="000000" w:themeColor="text1"/>
                <w:sz w:val="20"/>
                <w:szCs w:val="20"/>
              </w:rPr>
              <w:t>6. Rents</w:t>
            </w:r>
            <w:r w:rsidRPr="14C5508D">
              <w:rPr>
                <w:rFonts w:ascii="Times New Roman" w:eastAsia="Times New Roman" w:hAnsi="Times New Roman" w:cs="Times New Roman"/>
                <w:color w:val="000000" w:themeColor="text1"/>
                <w:sz w:val="20"/>
                <w:szCs w:val="20"/>
              </w:rPr>
              <w:t>: “Rents in effect as of January 1, 2022, must be used.”</w:t>
            </w:r>
          </w:p>
          <w:p w14:paraId="75D3D953"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First, please note that per </w:t>
            </w:r>
            <w:r w:rsidRPr="14C5508D">
              <w:rPr>
                <w:rFonts w:ascii="Times New Roman" w:eastAsia="Times New Roman" w:hAnsi="Times New Roman" w:cs="Times New Roman"/>
                <w:b/>
                <w:bCs/>
                <w:color w:val="000000" w:themeColor="text1"/>
                <w:sz w:val="20"/>
                <w:szCs w:val="20"/>
              </w:rPr>
              <w:t>(Threshold Criteria) Applicability of Threshold Criteria</w:t>
            </w:r>
            <w:r w:rsidRPr="14C5508D">
              <w:rPr>
                <w:rFonts w:ascii="Times New Roman" w:eastAsia="Times New Roman" w:hAnsi="Times New Roman" w:cs="Times New Roman"/>
                <w:color w:val="000000" w:themeColor="text1"/>
                <w:sz w:val="20"/>
                <w:szCs w:val="20"/>
              </w:rPr>
              <w:t xml:space="preserve">, the section </w:t>
            </w:r>
            <w:r w:rsidRPr="14C5508D">
              <w:rPr>
                <w:rFonts w:ascii="Times New Roman" w:eastAsia="Times New Roman" w:hAnsi="Times New Roman" w:cs="Times New Roman"/>
                <w:b/>
                <w:bCs/>
                <w:color w:val="000000" w:themeColor="text1"/>
                <w:sz w:val="20"/>
                <w:szCs w:val="20"/>
              </w:rPr>
              <w:t>Project Feasibility</w:t>
            </w:r>
            <w:r w:rsidRPr="14C5508D">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5B454B1F"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14C5508D">
              <w:rPr>
                <w:rFonts w:ascii="Times New Roman" w:eastAsia="Times New Roman" w:hAnsi="Times New Roman" w:cs="Times New Roman"/>
                <w:b/>
                <w:bCs/>
                <w:color w:val="000000" w:themeColor="text1"/>
                <w:sz w:val="20"/>
                <w:szCs w:val="20"/>
              </w:rPr>
              <w:t>(Threshold Criteria) Project Feasibility</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14C5508D">
              <w:rPr>
                <w:rFonts w:ascii="Times New Roman" w:eastAsia="Times New Roman" w:hAnsi="Times New Roman" w:cs="Times New Roman"/>
                <w:color w:val="000000" w:themeColor="text1"/>
                <w:sz w:val="20"/>
                <w:szCs w:val="20"/>
              </w:rPr>
              <w:t>for more information.</w:t>
            </w:r>
          </w:p>
          <w:p w14:paraId="0C5FDBC7" w14:textId="77777777" w:rsidR="0043355B" w:rsidRDefault="0043355B" w:rsidP="14C5508D">
            <w:pPr>
              <w:spacing w:line="259" w:lineRule="auto"/>
              <w:rPr>
                <w:rStyle w:val="IntenseReference"/>
                <w:rFonts w:ascii="Times New Roman" w:eastAsia="Times New Roman" w:hAnsi="Times New Roman" w:cs="Times New Roman"/>
                <w:sz w:val="20"/>
                <w:szCs w:val="20"/>
              </w:rPr>
            </w:pPr>
          </w:p>
        </w:tc>
      </w:tr>
      <w:tr w:rsidR="0043355B" w14:paraId="1EC94F68"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28ABCDFE" w14:textId="77777777" w:rsidR="0043355B" w:rsidRDefault="0043355B"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620A5267" w14:textId="77777777" w:rsidR="0043355B" w:rsidRPr="00DB380B" w:rsidRDefault="0043355B" w:rsidP="14C5508D">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2.07</w:t>
            </w:r>
          </w:p>
          <w:p w14:paraId="41081E0C" w14:textId="77777777" w:rsidR="0043355B" w:rsidRPr="00DB380B" w:rsidRDefault="0043355B" w:rsidP="14C5508D">
            <w:pPr>
              <w:spacing w:line="259" w:lineRule="auto"/>
              <w:rPr>
                <w:rFonts w:ascii="Times New Roman" w:eastAsia="Times New Roman" w:hAnsi="Times New Roman" w:cs="Times New Roman"/>
                <w:sz w:val="20"/>
                <w:szCs w:val="20"/>
              </w:rPr>
            </w:pPr>
            <w:r w:rsidRPr="00DB380B">
              <w:rPr>
                <w:rFonts w:ascii="Times New Roman" w:eastAsia="Times New Roman" w:hAnsi="Times New Roman" w:cs="Times New Roman"/>
                <w:sz w:val="20"/>
                <w:szCs w:val="20"/>
              </w:rPr>
              <w:t xml:space="preserve">Threshold </w:t>
            </w:r>
            <w:proofErr w:type="gramStart"/>
            <w:r w:rsidRPr="00DB380B">
              <w:rPr>
                <w:rFonts w:ascii="Times New Roman" w:eastAsia="Times New Roman" w:hAnsi="Times New Roman" w:cs="Times New Roman"/>
                <w:sz w:val="20"/>
                <w:szCs w:val="20"/>
              </w:rPr>
              <w:t>Criteria;</w:t>
            </w:r>
            <w:proofErr w:type="gramEnd"/>
          </w:p>
          <w:p w14:paraId="6F758A06" w14:textId="77777777" w:rsidR="0043355B" w:rsidRDefault="0043355B" w:rsidP="14C5508D">
            <w:pPr>
              <w:spacing w:line="259" w:lineRule="auto"/>
              <w:rPr>
                <w:rFonts w:ascii="Times New Roman" w:eastAsia="Times New Roman" w:hAnsi="Times New Roman" w:cs="Times New Roman"/>
                <w:sz w:val="20"/>
                <w:szCs w:val="20"/>
                <w:highlight w:val="yellow"/>
              </w:rPr>
            </w:pPr>
            <w:r w:rsidRPr="00DB380B">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0B3CF5F4" w14:textId="77777777" w:rsidR="0043355B" w:rsidRDefault="0043355B"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995019203</w:t>
            </w:r>
          </w:p>
          <w:p w14:paraId="3CB4492A"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Environmental: HUD/HOME Questionnaires:</w:t>
            </w:r>
          </w:p>
          <w:p w14:paraId="6B679A96"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The HUD/HOME Questionnaire (</w:t>
            </w:r>
            <w:hyperlink r:id="rId17" w:history="1">
              <w:r w:rsidRPr="00935E78">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00A24D87"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PBV (HCV)</w:t>
            </w:r>
          </w:p>
          <w:p w14:paraId="6D84F035"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TPV (Tenant Protection Vouchers)</w:t>
            </w:r>
          </w:p>
          <w:p w14:paraId="20001BFD"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RAD (PBV or PBRA)</w:t>
            </w:r>
          </w:p>
          <w:p w14:paraId="3F3E8C28"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ACC</w:t>
            </w:r>
          </w:p>
          <w:p w14:paraId="5D93ACCD"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PHA funds (either Capital Funds or recycled/repurposed developer fees)</w:t>
            </w:r>
          </w:p>
          <w:p w14:paraId="05591F40" w14:textId="77777777" w:rsidR="0043355B" w:rsidRDefault="0043355B" w:rsidP="14C5508D">
            <w:pPr>
              <w:rPr>
                <w:rFonts w:ascii="Times New Roman" w:eastAsia="Times New Roman" w:hAnsi="Times New Roman" w:cs="Times New Roman"/>
                <w:b/>
                <w:bCs/>
                <w:sz w:val="20"/>
                <w:szCs w:val="20"/>
              </w:rPr>
            </w:pPr>
          </w:p>
          <w:p w14:paraId="47108782" w14:textId="77777777" w:rsidR="0043355B" w:rsidRDefault="0043355B"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lastRenderedPageBreak/>
              <w:t xml:space="preserve">Answer: </w:t>
            </w:r>
          </w:p>
          <w:p w14:paraId="602B54F9"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HUD/HOME Questionnaire need not be included with the tax credit application for purposes of any of the above-listed resources. The Questionnaire is required for purposes of assessing eligibility for those resources, and the Housing Credit administering team within DCA (the Housing Finance and Development Division) does not administer any of the above-listed resources.</w:t>
            </w:r>
          </w:p>
          <w:p w14:paraId="7967D0FC" w14:textId="77777777" w:rsidR="0043355B" w:rsidRDefault="0043355B" w:rsidP="14C5508D">
            <w:pPr>
              <w:spacing w:line="259" w:lineRule="auto"/>
              <w:rPr>
                <w:rStyle w:val="IntenseReference"/>
                <w:rFonts w:ascii="Times New Roman" w:eastAsia="Times New Roman" w:hAnsi="Times New Roman" w:cs="Times New Roman"/>
                <w:sz w:val="20"/>
                <w:szCs w:val="20"/>
              </w:rPr>
            </w:pPr>
          </w:p>
        </w:tc>
      </w:tr>
      <w:tr w:rsidR="0043355B" w14:paraId="29028A35"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2BF80600" w14:textId="77777777" w:rsidR="0043355B" w:rsidRDefault="0043355B"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650AF0D6"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2.10</w:t>
            </w:r>
          </w:p>
          <w:p w14:paraId="6FC61C7A"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Threshold </w:t>
            </w:r>
            <w:proofErr w:type="gramStart"/>
            <w:r w:rsidRPr="14C5508D">
              <w:rPr>
                <w:rFonts w:ascii="Times New Roman" w:eastAsia="Times New Roman" w:hAnsi="Times New Roman" w:cs="Times New Roman"/>
                <w:sz w:val="20"/>
                <w:szCs w:val="20"/>
              </w:rPr>
              <w:t>Criteria;</w:t>
            </w:r>
            <w:proofErr w:type="gramEnd"/>
            <w:r w:rsidRPr="14C5508D">
              <w:rPr>
                <w:rFonts w:ascii="Times New Roman" w:eastAsia="Times New Roman" w:hAnsi="Times New Roman" w:cs="Times New Roman"/>
                <w:sz w:val="20"/>
                <w:szCs w:val="20"/>
              </w:rPr>
              <w:t xml:space="preserve"> </w:t>
            </w:r>
          </w:p>
          <w:p w14:paraId="1E3F7340"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03352CB4" w14:textId="77777777" w:rsidR="0043355B" w:rsidRDefault="0043355B"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998174910</w:t>
            </w:r>
            <w:r>
              <w:br/>
            </w:r>
            <w:r w:rsidRPr="14C5508D">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2A00AFB0" w14:textId="77777777" w:rsidR="0043355B" w:rsidRDefault="0043355B" w:rsidP="14C5508D">
            <w:pPr>
              <w:rPr>
                <w:rFonts w:ascii="Times New Roman" w:eastAsia="Times New Roman" w:hAnsi="Times New Roman" w:cs="Times New Roman"/>
                <w:color w:val="000000" w:themeColor="text1"/>
                <w:sz w:val="20"/>
                <w:szCs w:val="20"/>
              </w:rPr>
            </w:pPr>
          </w:p>
          <w:p w14:paraId="7760B28D"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53AEC43B"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p>
          <w:p w14:paraId="72AAF2C2" w14:textId="77777777" w:rsidR="0043355B" w:rsidRDefault="0043355B"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 xml:space="preserve">Answer: </w:t>
            </w:r>
          </w:p>
          <w:p w14:paraId="232FE8D3"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0003B34F" w14:textId="77777777" w:rsidR="0043355B" w:rsidRDefault="0043355B" w:rsidP="14C5508D">
            <w:pPr>
              <w:spacing w:line="259" w:lineRule="auto"/>
              <w:rPr>
                <w:rStyle w:val="IntenseReference"/>
                <w:rFonts w:ascii="Times New Roman" w:eastAsia="Times New Roman" w:hAnsi="Times New Roman" w:cs="Times New Roman"/>
                <w:sz w:val="20"/>
                <w:szCs w:val="20"/>
              </w:rPr>
            </w:pPr>
          </w:p>
        </w:tc>
      </w:tr>
      <w:tr w:rsidR="0043355B" w14:paraId="6DBE27D3"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617CE90C" w14:textId="77777777" w:rsidR="0043355B" w:rsidRDefault="0043355B" w:rsidP="69621A9A">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10055834" w14:textId="77777777" w:rsidR="0043355B" w:rsidRDefault="0043355B"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38156ECD" w14:textId="77777777" w:rsidR="0043355B" w:rsidRDefault="0043355B"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294872E2" w14:textId="77777777" w:rsidR="0043355B" w:rsidRDefault="0043355B"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w:t>
            </w:r>
          </w:p>
          <w:p w14:paraId="5B6C1BB8" w14:textId="77777777" w:rsidR="0043355B" w:rsidRDefault="0043355B"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5D7056F5" w14:textId="77777777" w:rsidR="0043355B" w:rsidRDefault="0043355B"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39C4CB2C" w14:textId="77777777" w:rsidR="0043355B" w:rsidRDefault="0043355B"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No, the QAP states: </w:t>
            </w:r>
            <w:r w:rsidRPr="69621A9A">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4DB32C7A" w14:textId="77777777" w:rsidR="0043355B" w:rsidRDefault="0043355B" w:rsidP="69621A9A">
            <w:pPr>
              <w:spacing w:after="160" w:line="259" w:lineRule="auto"/>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 xml:space="preserve">Please see Q&amp;A </w:t>
            </w:r>
            <w:r w:rsidRPr="69621A9A">
              <w:rPr>
                <w:rFonts w:ascii="Times New Roman" w:eastAsia="Times New Roman" w:hAnsi="Times New Roman" w:cs="Times New Roman"/>
                <w:b/>
                <w:bCs/>
                <w:color w:val="000000" w:themeColor="text1"/>
                <w:sz w:val="20"/>
                <w:szCs w:val="20"/>
              </w:rPr>
              <w:t>Q22_0503_01b</w:t>
            </w:r>
            <w:r w:rsidRPr="69621A9A">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43355B" w14:paraId="2F399727"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330AABE2" w14:textId="77777777" w:rsidR="0043355B" w:rsidRDefault="0043355B" w:rsidP="69621A9A">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3B70DC09" w14:textId="77777777" w:rsidR="0043355B" w:rsidRDefault="0043355B"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r w:rsidRPr="69621A9A">
              <w:rPr>
                <w:rFonts w:ascii="Times New Roman" w:eastAsia="Times New Roman" w:hAnsi="Times New Roman" w:cs="Times New Roman"/>
                <w:sz w:val="20"/>
                <w:szCs w:val="20"/>
              </w:rPr>
              <w:t>5</w:t>
            </w:r>
          </w:p>
          <w:p w14:paraId="73B6246D" w14:textId="77777777" w:rsidR="0043355B" w:rsidRDefault="0043355B" w:rsidP="69621A9A">
            <w:pPr>
              <w:spacing w:line="259" w:lineRule="auto"/>
              <w:rPr>
                <w:rFonts w:ascii="Times New Roman" w:eastAsia="Times New Roman" w:hAnsi="Times New Roman" w:cs="Times New Roman"/>
                <w:sz w:val="20"/>
                <w:szCs w:val="20"/>
              </w:rPr>
            </w:pPr>
            <w:r w:rsidRPr="69621A9A">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2DA05DAA" w14:textId="77777777" w:rsidR="0043355B" w:rsidRDefault="0043355B"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 xml:space="preserve">Question ID: </w:t>
            </w:r>
            <w:r w:rsidRPr="14C5508D">
              <w:rPr>
                <w:rFonts w:ascii="Times New Roman" w:eastAsia="Times New Roman" w:hAnsi="Times New Roman" w:cs="Times New Roman"/>
                <w:sz w:val="20"/>
                <w:szCs w:val="20"/>
              </w:rPr>
              <w:t>993260153_2</w:t>
            </w:r>
          </w:p>
          <w:p w14:paraId="7C36042B" w14:textId="77777777" w:rsidR="0043355B" w:rsidRDefault="0043355B" w:rsidP="69621A9A">
            <w:pPr>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3F4AD56A" w14:textId="77777777" w:rsidR="0043355B" w:rsidRDefault="0043355B" w:rsidP="69621A9A">
            <w:pPr>
              <w:rPr>
                <w:rFonts w:ascii="Times New Roman" w:eastAsia="Times New Roman" w:hAnsi="Times New Roman" w:cs="Times New Roman"/>
                <w:color w:val="000000" w:themeColor="text1"/>
                <w:sz w:val="20"/>
                <w:szCs w:val="20"/>
              </w:rPr>
            </w:pPr>
          </w:p>
          <w:p w14:paraId="34EA1DA6" w14:textId="77777777" w:rsidR="0043355B" w:rsidRDefault="0043355B" w:rsidP="14C5508D">
            <w:pPr>
              <w:rPr>
                <w:rFonts w:ascii="Times New Roman" w:eastAsia="Times New Roman" w:hAnsi="Times New Roman" w:cs="Times New Roman"/>
                <w:b/>
                <w:bCs/>
                <w:color w:val="000000" w:themeColor="text1"/>
                <w:sz w:val="20"/>
                <w:szCs w:val="20"/>
              </w:rPr>
            </w:pPr>
            <w:r w:rsidRPr="14C5508D">
              <w:rPr>
                <w:rFonts w:ascii="Times New Roman" w:eastAsia="Times New Roman" w:hAnsi="Times New Roman" w:cs="Times New Roman"/>
                <w:b/>
                <w:bCs/>
                <w:sz w:val="20"/>
                <w:szCs w:val="20"/>
              </w:rPr>
              <w:t>Answer:</w:t>
            </w:r>
          </w:p>
          <w:p w14:paraId="1480307D" w14:textId="77777777" w:rsidR="0043355B" w:rsidRDefault="0043355B" w:rsidP="69621A9A">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14C5508D">
              <w:rPr>
                <w:rFonts w:ascii="Times New Roman" w:eastAsia="Times New Roman" w:hAnsi="Times New Roman" w:cs="Times New Roman"/>
                <w:b/>
                <w:bCs/>
                <w:color w:val="000000" w:themeColor="text1"/>
                <w:sz w:val="20"/>
                <w:szCs w:val="20"/>
              </w:rPr>
              <w:t>Q0204_01</w:t>
            </w:r>
            <w:r w:rsidRPr="14C5508D">
              <w:rPr>
                <w:rFonts w:ascii="Times New Roman" w:eastAsia="Times New Roman" w:hAnsi="Times New Roman" w:cs="Times New Roman"/>
                <w:color w:val="000000" w:themeColor="text1"/>
                <w:sz w:val="20"/>
                <w:szCs w:val="20"/>
              </w:rPr>
              <w:t>). This guidance still holds for purposes of the 2022 QAP:</w:t>
            </w:r>
          </w:p>
          <w:p w14:paraId="14D0F451" w14:textId="77777777" w:rsidR="0043355B" w:rsidRDefault="0043355B" w:rsidP="69621A9A">
            <w:pPr>
              <w:spacing w:after="160" w:line="257" w:lineRule="auto"/>
              <w:ind w:left="720"/>
              <w:rPr>
                <w:rFonts w:ascii="Times New Roman" w:eastAsia="Times New Roman" w:hAnsi="Times New Roman" w:cs="Times New Roman"/>
                <w:color w:val="000000" w:themeColor="text1"/>
                <w:sz w:val="20"/>
                <w:szCs w:val="20"/>
              </w:rPr>
            </w:pPr>
            <w:r w:rsidRPr="69621A9A">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43355B" w14:paraId="76768391"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4F6870D5" w14:textId="77777777" w:rsidR="0043355B" w:rsidRDefault="0043355B"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74BD8806"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3.17</w:t>
            </w:r>
          </w:p>
          <w:p w14:paraId="2618368F"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xml:space="preserve">Scoring </w:t>
            </w:r>
            <w:proofErr w:type="gramStart"/>
            <w:r w:rsidRPr="14C5508D">
              <w:rPr>
                <w:rFonts w:ascii="Times New Roman" w:eastAsia="Times New Roman" w:hAnsi="Times New Roman" w:cs="Times New Roman"/>
                <w:sz w:val="20"/>
                <w:szCs w:val="20"/>
              </w:rPr>
              <w:t>Criteria;</w:t>
            </w:r>
            <w:proofErr w:type="gramEnd"/>
            <w:r w:rsidRPr="14C5508D">
              <w:rPr>
                <w:rFonts w:ascii="Times New Roman" w:eastAsia="Times New Roman" w:hAnsi="Times New Roman" w:cs="Times New Roman"/>
                <w:sz w:val="20"/>
                <w:szCs w:val="20"/>
              </w:rPr>
              <w:t xml:space="preserve"> </w:t>
            </w:r>
          </w:p>
          <w:p w14:paraId="09F1C07A"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1A71C876"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 xml:space="preserve">Question ID: </w:t>
            </w:r>
            <w:r w:rsidRPr="14C5508D">
              <w:rPr>
                <w:rFonts w:ascii="Times New Roman" w:eastAsia="Times New Roman" w:hAnsi="Times New Roman" w:cs="Times New Roman"/>
                <w:color w:val="000000" w:themeColor="text1"/>
                <w:sz w:val="20"/>
                <w:szCs w:val="20"/>
              </w:rPr>
              <w:t>996163925</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1A241CEE" w14:textId="77777777" w:rsidR="0043355B" w:rsidRPr="005D597B" w:rsidRDefault="0043355B" w:rsidP="14C5508D">
            <w:p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color w:val="000000" w:themeColor="text1"/>
                <w:sz w:val="20"/>
                <w:szCs w:val="20"/>
              </w:rPr>
              <w:t>Answer</w:t>
            </w:r>
            <w:r w:rsidRPr="14C5508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br/>
            </w:r>
            <w:r w:rsidRPr="14C5508D">
              <w:rPr>
                <w:rFonts w:ascii="Times New Roman" w:eastAsia="Times New Roman" w:hAnsi="Times New Roman" w:cs="Times New Roman"/>
                <w:color w:val="000000" w:themeColor="text1"/>
                <w:sz w:val="20"/>
                <w:szCs w:val="20"/>
              </w:rPr>
              <w:t>For more information on the DCA Minority- and Women-Owned Business Engagement Policy, including a list of qualifying certification programs, please click on “</w:t>
            </w:r>
            <w:r w:rsidRPr="14C5508D">
              <w:rPr>
                <w:rFonts w:ascii="Times New Roman" w:eastAsia="Times New Roman" w:hAnsi="Times New Roman" w:cs="Times New Roman"/>
                <w:i/>
                <w:iCs/>
                <w:color w:val="000000" w:themeColor="text1"/>
                <w:sz w:val="20"/>
                <w:szCs w:val="20"/>
              </w:rPr>
              <w:t>DCA Minority- and Women-Owned Business Engagement Policy”</w:t>
            </w:r>
            <w:r w:rsidRPr="14C5508D">
              <w:rPr>
                <w:rFonts w:ascii="Times New Roman" w:eastAsia="Times New Roman" w:hAnsi="Times New Roman" w:cs="Times New Roman"/>
                <w:color w:val="000000" w:themeColor="text1"/>
                <w:sz w:val="20"/>
                <w:szCs w:val="20"/>
              </w:rPr>
              <w:t xml:space="preserve"> posted on the “</w:t>
            </w:r>
            <w:hyperlink r:id="rId18" w:history="1">
              <w:r w:rsidRPr="00654ADB">
                <w:rPr>
                  <w:rStyle w:val="Hyperlink"/>
                  <w:rFonts w:ascii="Times New Roman" w:eastAsia="Times New Roman" w:hAnsi="Times New Roman" w:cs="Times New Roman"/>
                  <w:sz w:val="20"/>
                  <w:szCs w:val="20"/>
                </w:rPr>
                <w:t>2022 QAP – Scoring Documents and Data Overview</w:t>
              </w:r>
            </w:hyperlink>
            <w:r w:rsidRPr="14C5508D">
              <w:rPr>
                <w:rFonts w:ascii="Times New Roman" w:eastAsia="Times New Roman" w:hAnsi="Times New Roman" w:cs="Times New Roman"/>
                <w:color w:val="000000" w:themeColor="text1"/>
                <w:sz w:val="20"/>
                <w:szCs w:val="20"/>
              </w:rPr>
              <w:t>” webpage.</w:t>
            </w:r>
          </w:p>
        </w:tc>
      </w:tr>
      <w:tr w:rsidR="0043355B" w14:paraId="1E185B14"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3BA238DA" w14:textId="77777777" w:rsidR="0043355B" w:rsidRDefault="0043355B"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96BE1AE"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1ABDABED"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p w14:paraId="79796328" w14:textId="77777777" w:rsidR="0043355B" w:rsidRDefault="0043355B" w:rsidP="14C5508D">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40DE0159" w14:textId="77777777" w:rsidR="0043355B" w:rsidRDefault="0043355B" w:rsidP="14C5508D">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993170019 </w:t>
            </w:r>
            <w:r>
              <w:br/>
            </w:r>
            <w:r w:rsidRPr="14C5508D">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1FE68B13"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p>
          <w:p w14:paraId="6A722646" w14:textId="77777777" w:rsidR="0043355B" w:rsidRDefault="0043355B"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t xml:space="preserve">Answer: </w:t>
            </w:r>
          </w:p>
          <w:p w14:paraId="38334B7C" w14:textId="77777777" w:rsidR="0043355B" w:rsidRDefault="0043355B"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Has an updated checklist been distributed for the 2022 4% application?</w:t>
            </w:r>
          </w:p>
          <w:p w14:paraId="22E397C9"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1042B54B"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14C5508D">
              <w:rPr>
                <w:rFonts w:ascii="Times New Roman" w:eastAsia="Times New Roman" w:hAnsi="Times New Roman" w:cs="Times New Roman"/>
                <w:color w:val="000000" w:themeColor="text1"/>
                <w:sz w:val="20"/>
                <w:szCs w:val="20"/>
              </w:rPr>
              <w:t>Emphasys</w:t>
            </w:r>
            <w:proofErr w:type="spellEnd"/>
            <w:r w:rsidRPr="14C5508D">
              <w:rPr>
                <w:rFonts w:ascii="Times New Roman" w:eastAsia="Times New Roman" w:hAnsi="Times New Roman" w:cs="Times New Roman"/>
                <w:color w:val="000000" w:themeColor="text1"/>
                <w:sz w:val="20"/>
                <w:szCs w:val="20"/>
              </w:rPr>
              <w:t xml:space="preserve">. </w:t>
            </w:r>
            <w:r>
              <w:br/>
            </w:r>
          </w:p>
          <w:p w14:paraId="6A31A55B" w14:textId="77777777" w:rsidR="0043355B" w:rsidRDefault="0043355B"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lastRenderedPageBreak/>
              <w:t>Can DCA clarify what is required for the Competitive Review Submission? It appears to me that the submission requirements for the Competitive Review Submission are the same as a full application.</w:t>
            </w:r>
          </w:p>
          <w:p w14:paraId="0DA18D39"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w:t>
            </w:r>
            <w:r>
              <w:rPr>
                <w:rFonts w:ascii="Times New Roman" w:eastAsia="Times New Roman" w:hAnsi="Times New Roman" w:cs="Times New Roman"/>
                <w:color w:val="000000" w:themeColor="text1"/>
                <w:sz w:val="20"/>
                <w:szCs w:val="20"/>
              </w:rPr>
              <w:t xml:space="preserve">applicable </w:t>
            </w:r>
            <w:r w:rsidRPr="14C5508D">
              <w:rPr>
                <w:rFonts w:ascii="Times New Roman" w:eastAsia="Times New Roman" w:hAnsi="Times New Roman" w:cs="Times New Roman"/>
                <w:color w:val="000000" w:themeColor="text1"/>
                <w:sz w:val="20"/>
                <w:szCs w:val="20"/>
              </w:rPr>
              <w:t xml:space="preserve">Scoring Criteria, but only a select number of Threshold Criteria must be met. If selected under the Competitive Review process, </w:t>
            </w:r>
            <w:proofErr w:type="gramStart"/>
            <w:r w:rsidRPr="14C5508D">
              <w:rPr>
                <w:rFonts w:ascii="Times New Roman" w:eastAsia="Times New Roman" w:hAnsi="Times New Roman" w:cs="Times New Roman"/>
                <w:color w:val="000000" w:themeColor="text1"/>
                <w:sz w:val="20"/>
                <w:szCs w:val="20"/>
              </w:rPr>
              <w:t>at a later date</w:t>
            </w:r>
            <w:proofErr w:type="gramEnd"/>
            <w:r w:rsidRPr="14C5508D">
              <w:rPr>
                <w:rFonts w:ascii="Times New Roman" w:eastAsia="Times New Roman" w:hAnsi="Times New Roman" w:cs="Times New Roman"/>
                <w:color w:val="000000" w:themeColor="text1"/>
                <w:sz w:val="20"/>
                <w:szCs w:val="20"/>
              </w:rPr>
              <w:t xml:space="preserve"> the applicant submits a Full Application that meets all Threshold Criteria (see </w:t>
            </w:r>
            <w:r w:rsidRPr="14C5508D">
              <w:rPr>
                <w:rFonts w:ascii="Times New Roman" w:eastAsia="Times New Roman" w:hAnsi="Times New Roman" w:cs="Times New Roman"/>
                <w:b/>
                <w:bCs/>
                <w:color w:val="000000" w:themeColor="text1"/>
                <w:sz w:val="20"/>
                <w:szCs w:val="20"/>
              </w:rPr>
              <w:t xml:space="preserve">QID 1001945883_2 </w:t>
            </w:r>
            <w:r w:rsidRPr="14C5508D">
              <w:rPr>
                <w:rFonts w:ascii="Times New Roman" w:eastAsia="Times New Roman" w:hAnsi="Times New Roman" w:cs="Times New Roman"/>
                <w:color w:val="000000" w:themeColor="text1"/>
                <w:sz w:val="20"/>
                <w:szCs w:val="20"/>
              </w:rPr>
              <w:t xml:space="preserve">for a timeline discussion). </w:t>
            </w:r>
          </w:p>
          <w:p w14:paraId="09B36C2C"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under “Competitive Review Submission Requirements” (</w:t>
            </w:r>
            <w:hyperlink r:id="rId19" w:history="1">
              <w:r w:rsidRPr="00EF653A">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w:t>
            </w:r>
          </w:p>
          <w:p w14:paraId="43498AC2"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br/>
            </w:r>
          </w:p>
          <w:p w14:paraId="775D05D8" w14:textId="77777777" w:rsidR="0043355B" w:rsidRDefault="0043355B"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46B639B6"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w:t>
            </w:r>
            <w:r w:rsidRPr="14C5508D">
              <w:rPr>
                <w:rFonts w:ascii="Times New Roman" w:eastAsia="Times New Roman" w:hAnsi="Times New Roman" w:cs="Times New Roman"/>
                <w:b/>
                <w:bCs/>
                <w:color w:val="000000" w:themeColor="text1"/>
                <w:sz w:val="20"/>
                <w:szCs w:val="20"/>
              </w:rPr>
              <w:t>Competitive Round Announcement</w:t>
            </w:r>
            <w:r w:rsidRPr="14C5508D">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br/>
            </w:r>
          </w:p>
          <w:p w14:paraId="57D0D9E6" w14:textId="77777777" w:rsidR="0043355B" w:rsidRDefault="0043355B" w:rsidP="006F437F">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14C5508D">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02444425"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0FF6EF06" w14:textId="77777777" w:rsidR="0043355B" w:rsidRDefault="0043355B" w:rsidP="006F437F">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0F3C79C6" w14:textId="77777777" w:rsidR="0043355B" w:rsidRDefault="0043355B" w:rsidP="14C5508D">
            <w:pPr>
              <w:rPr>
                <w:rFonts w:ascii="Times New Roman" w:eastAsia="Times New Roman" w:hAnsi="Times New Roman" w:cs="Times New Roman"/>
                <w:b/>
                <w:bCs/>
                <w:sz w:val="20"/>
                <w:szCs w:val="20"/>
              </w:rPr>
            </w:pPr>
          </w:p>
        </w:tc>
      </w:tr>
      <w:tr w:rsidR="0043355B" w14:paraId="486B9C2E"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276ABFF2" w14:textId="77777777" w:rsidR="0043355B" w:rsidRDefault="0043355B" w:rsidP="14C5508D">
            <w:pPr>
              <w:rPr>
                <w:rFonts w:ascii="Times New Roman" w:eastAsia="Times New Roman" w:hAnsi="Times New Roman" w:cs="Times New Roman"/>
                <w:noProof/>
                <w:sz w:val="20"/>
                <w:szCs w:val="20"/>
              </w:rPr>
            </w:pPr>
            <w:r w:rsidRPr="14C5508D">
              <w:rPr>
                <w:rFonts w:ascii="Times New Roman" w:eastAsia="Times New Roman" w:hAnsi="Times New Roman" w:cs="Times New Roman"/>
                <w:noProof/>
                <w:sz w:val="20"/>
                <w:szCs w:val="20"/>
              </w:rPr>
              <w:lastRenderedPageBreak/>
              <w:t>9/7/22</w:t>
            </w:r>
          </w:p>
        </w:tc>
        <w:tc>
          <w:tcPr>
            <w:tcW w:w="2663" w:type="dxa"/>
            <w:shd w:val="clear" w:color="auto" w:fill="auto"/>
            <w:tcMar>
              <w:top w:w="72" w:type="dxa"/>
              <w:left w:w="115" w:type="dxa"/>
              <w:bottom w:w="72" w:type="dxa"/>
              <w:right w:w="115" w:type="dxa"/>
            </w:tcMar>
            <w:vAlign w:val="center"/>
          </w:tcPr>
          <w:p w14:paraId="45526ACD"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6.00</w:t>
            </w:r>
          </w:p>
          <w:p w14:paraId="05D803AE" w14:textId="77777777" w:rsidR="0043355B" w:rsidRDefault="0043355B" w:rsidP="14C5508D">
            <w:pPr>
              <w:spacing w:line="259" w:lineRule="auto"/>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4B11EF72" w14:textId="77777777" w:rsidR="0043355B" w:rsidRDefault="0043355B" w:rsidP="001131E5">
            <w:pPr>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1001945883_2</w:t>
            </w:r>
            <w:r>
              <w:br/>
            </w:r>
            <w:r w:rsidRPr="14C5508D">
              <w:rPr>
                <w:rFonts w:ascii="Times New Roman" w:eastAsia="Times New Roman" w:hAnsi="Times New Roman" w:cs="Times New Roman"/>
                <w:color w:val="000000" w:themeColor="text1"/>
                <w:sz w:val="20"/>
                <w:szCs w:val="20"/>
              </w:rPr>
              <w:t xml:space="preserve">Below are a series of questions related to </w:t>
            </w:r>
            <w:r w:rsidRPr="14C5508D">
              <w:rPr>
                <w:rFonts w:ascii="Times New Roman" w:eastAsia="Times New Roman" w:hAnsi="Times New Roman" w:cs="Times New Roman"/>
                <w:b/>
                <w:bCs/>
                <w:color w:val="000000" w:themeColor="text1"/>
                <w:sz w:val="20"/>
                <w:szCs w:val="20"/>
              </w:rPr>
              <w:t>(Core Plan) 4% Federal Credit – Bond Financed Projects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4% Credit Review Process</w:t>
            </w:r>
            <w:r w:rsidRPr="14C5508D">
              <w:rPr>
                <w:rFonts w:ascii="Times New Roman" w:eastAsia="Times New Roman" w:hAnsi="Times New Roman" w:cs="Times New Roman"/>
                <w:color w:val="000000" w:themeColor="text1"/>
                <w:sz w:val="20"/>
                <w:szCs w:val="20"/>
              </w:rPr>
              <w:t xml:space="preserve">. </w:t>
            </w:r>
          </w:p>
          <w:p w14:paraId="0A1BBBF6" w14:textId="77777777" w:rsidR="0043355B" w:rsidRDefault="0043355B" w:rsidP="14C5508D">
            <w:pPr>
              <w:spacing w:after="160" w:line="259" w:lineRule="auto"/>
              <w:rPr>
                <w:rFonts w:ascii="Times New Roman" w:eastAsia="Times New Roman" w:hAnsi="Times New Roman" w:cs="Times New Roman"/>
                <w:color w:val="000000" w:themeColor="text1"/>
                <w:sz w:val="20"/>
                <w:szCs w:val="20"/>
              </w:rPr>
            </w:pPr>
          </w:p>
          <w:p w14:paraId="65069426" w14:textId="77777777" w:rsidR="0043355B" w:rsidRDefault="0043355B" w:rsidP="14C5508D">
            <w:pPr>
              <w:rPr>
                <w:rFonts w:ascii="Times New Roman" w:eastAsia="Times New Roman" w:hAnsi="Times New Roman" w:cs="Times New Roman"/>
                <w:b/>
                <w:bCs/>
                <w:color w:val="4472C4" w:themeColor="accent1"/>
                <w:sz w:val="20"/>
                <w:szCs w:val="20"/>
              </w:rPr>
            </w:pPr>
            <w:r w:rsidRPr="14C5508D">
              <w:rPr>
                <w:rFonts w:ascii="Times New Roman" w:eastAsia="Times New Roman" w:hAnsi="Times New Roman" w:cs="Times New Roman"/>
                <w:b/>
                <w:bCs/>
                <w:sz w:val="20"/>
                <w:szCs w:val="20"/>
              </w:rPr>
              <w:lastRenderedPageBreak/>
              <w:t xml:space="preserve">Answer: </w:t>
            </w:r>
          </w:p>
          <w:p w14:paraId="486E5018" w14:textId="77777777" w:rsidR="0043355B" w:rsidRDefault="0043355B"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1:</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This section states “</w:t>
            </w:r>
            <w:r w:rsidRPr="14C5508D">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14C5508D">
              <w:rPr>
                <w:rFonts w:ascii="Times New Roman" w:eastAsia="Times New Roman" w:hAnsi="Times New Roman" w:cs="Times New Roman"/>
                <w:color w:val="4472C4" w:themeColor="accent1"/>
                <w:sz w:val="20"/>
                <w:szCs w:val="20"/>
              </w:rPr>
              <w:t xml:space="preserve">” Is this 40 days from October 14th deadline that we will receive consent to submit a full pre-application? </w:t>
            </w:r>
            <w:proofErr w:type="gramStart"/>
            <w:r w:rsidRPr="14C5508D">
              <w:rPr>
                <w:rFonts w:ascii="Times New Roman" w:eastAsia="Times New Roman" w:hAnsi="Times New Roman" w:cs="Times New Roman"/>
                <w:color w:val="4472C4" w:themeColor="accent1"/>
                <w:sz w:val="20"/>
                <w:szCs w:val="20"/>
              </w:rPr>
              <w:t>So</w:t>
            </w:r>
            <w:proofErr w:type="gramEnd"/>
            <w:r w:rsidRPr="14C5508D">
              <w:rPr>
                <w:rFonts w:ascii="Times New Roman" w:eastAsia="Times New Roman" w:hAnsi="Times New Roman" w:cs="Times New Roman"/>
                <w:color w:val="4472C4" w:themeColor="accent1"/>
                <w:sz w:val="20"/>
                <w:szCs w:val="20"/>
              </w:rPr>
              <w:t xml:space="preserve"> by November 23rd we will know if we are allowed to submit a full pre-application?</w:t>
            </w:r>
          </w:p>
          <w:p w14:paraId="4B037DD6" w14:textId="77777777" w:rsidR="0043355B" w:rsidRDefault="0043355B"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w:t>
            </w:r>
            <w:proofErr w:type="gramStart"/>
            <w:r w:rsidRPr="14C5508D">
              <w:rPr>
                <w:rFonts w:ascii="Times New Roman" w:eastAsia="Times New Roman" w:hAnsi="Times New Roman" w:cs="Times New Roman"/>
                <w:color w:val="000000" w:themeColor="text1"/>
                <w:sz w:val="20"/>
                <w:szCs w:val="20"/>
              </w:rPr>
              <w:t>Pre-</w:t>
            </w:r>
            <w:proofErr w:type="gramEnd"/>
            <w:r w:rsidRPr="14C5508D">
              <w:rPr>
                <w:rFonts w:ascii="Times New Roman" w:eastAsia="Times New Roman" w:hAnsi="Times New Roman" w:cs="Times New Roman"/>
                <w:color w:val="000000" w:themeColor="text1"/>
                <w:sz w:val="20"/>
                <w:szCs w:val="20"/>
              </w:rPr>
              <w:t xml:space="preserve">Application to high-scoring applications. Upon receiving this consent notice, the 40-day clock starts. </w:t>
            </w:r>
          </w:p>
          <w:p w14:paraId="5FFF61C4" w14:textId="77777777" w:rsidR="0043355B" w:rsidRDefault="0043355B"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For example, if on January 1 you are notified to proceed with submitting a </w:t>
            </w:r>
            <w:proofErr w:type="gramStart"/>
            <w:r w:rsidRPr="14C5508D">
              <w:rPr>
                <w:rFonts w:ascii="Times New Roman" w:eastAsia="Times New Roman" w:hAnsi="Times New Roman" w:cs="Times New Roman"/>
                <w:color w:val="000000" w:themeColor="text1"/>
                <w:sz w:val="20"/>
                <w:szCs w:val="20"/>
              </w:rPr>
              <w:t>Pre-</w:t>
            </w:r>
            <w:proofErr w:type="gramEnd"/>
            <w:r w:rsidRPr="14C5508D">
              <w:rPr>
                <w:rFonts w:ascii="Times New Roman" w:eastAsia="Times New Roman" w:hAnsi="Times New Roman" w:cs="Times New Roman"/>
                <w:color w:val="000000" w:themeColor="text1"/>
                <w:sz w:val="20"/>
                <w:szCs w:val="20"/>
              </w:rPr>
              <w:t>Application within 40 days, you must submit your Pre-Application by February 10</w:t>
            </w:r>
            <w:r w:rsidRPr="14C5508D">
              <w:rPr>
                <w:rFonts w:ascii="Times New Roman" w:eastAsia="Times New Roman" w:hAnsi="Times New Roman" w:cs="Times New Roman"/>
                <w:color w:val="000000" w:themeColor="text1"/>
                <w:sz w:val="20"/>
                <w:szCs w:val="20"/>
                <w:vertAlign w:val="superscript"/>
              </w:rPr>
              <w:t>th</w:t>
            </w:r>
            <w:r w:rsidRPr="14C5508D">
              <w:rPr>
                <w:rFonts w:ascii="Times New Roman" w:eastAsia="Times New Roman" w:hAnsi="Times New Roman" w:cs="Times New Roman"/>
                <w:color w:val="000000" w:themeColor="text1"/>
                <w:sz w:val="20"/>
                <w:szCs w:val="20"/>
              </w:rPr>
              <w:t xml:space="preserve">. </w:t>
            </w:r>
          </w:p>
          <w:p w14:paraId="6356930A" w14:textId="77777777" w:rsidR="0043355B" w:rsidRDefault="0043355B" w:rsidP="006F437F">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0B53C39F" w14:textId="77777777" w:rsidR="0043355B" w:rsidRDefault="0043355B"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 xml:space="preserve">Question 2: </w:t>
            </w:r>
            <w:r w:rsidRPr="14C5508D">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27846E33" w14:textId="77777777" w:rsidR="0043355B" w:rsidRDefault="0043355B"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How long it takes DCA staff to review a </w:t>
            </w:r>
            <w:proofErr w:type="gramStart"/>
            <w:r w:rsidRPr="14C5508D">
              <w:rPr>
                <w:rFonts w:ascii="Times New Roman" w:eastAsia="Times New Roman" w:hAnsi="Times New Roman" w:cs="Times New Roman"/>
                <w:color w:val="000000" w:themeColor="text1"/>
                <w:sz w:val="20"/>
                <w:szCs w:val="20"/>
              </w:rPr>
              <w:t>Pre-</w:t>
            </w:r>
            <w:proofErr w:type="gramEnd"/>
            <w:r w:rsidRPr="14C5508D">
              <w:rPr>
                <w:rFonts w:ascii="Times New Roman" w:eastAsia="Times New Roman" w:hAnsi="Times New Roman" w:cs="Times New Roman"/>
                <w:color w:val="000000" w:themeColor="text1"/>
                <w:sz w:val="20"/>
                <w:szCs w:val="20"/>
              </w:rPr>
              <w:t xml:space="preserve">Application depends on how many items listed under </w:t>
            </w:r>
            <w:r w:rsidRPr="14C5508D">
              <w:rPr>
                <w:rFonts w:ascii="Times New Roman" w:eastAsia="Times New Roman" w:hAnsi="Times New Roman" w:cs="Times New Roman"/>
                <w:b/>
                <w:bCs/>
                <w:color w:val="000000" w:themeColor="text1"/>
                <w:sz w:val="20"/>
                <w:szCs w:val="20"/>
              </w:rPr>
              <w:t>(Core Plan) Submission Requirements and Award Limitations</w:t>
            </w:r>
            <w:r w:rsidRPr="14C5508D">
              <w:rPr>
                <w:rFonts w:ascii="Times New Roman" w:eastAsia="Times New Roman" w:hAnsi="Times New Roman" w:cs="Times New Roman"/>
                <w:color w:val="000000" w:themeColor="text1"/>
                <w:sz w:val="20"/>
                <w:szCs w:val="20"/>
              </w:rPr>
              <w:t xml:space="preserve">, subsection </w:t>
            </w:r>
            <w:r w:rsidRPr="14C5508D">
              <w:rPr>
                <w:rFonts w:ascii="Times New Roman" w:eastAsia="Times New Roman" w:hAnsi="Times New Roman" w:cs="Times New Roman"/>
                <w:b/>
                <w:bCs/>
                <w:color w:val="000000" w:themeColor="text1"/>
                <w:sz w:val="20"/>
                <w:szCs w:val="20"/>
              </w:rPr>
              <w:t>A. Pre-Determinations and Waivers</w:t>
            </w:r>
            <w:r w:rsidRPr="14C5508D">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1E84604A" w14:textId="77777777" w:rsidR="0043355B" w:rsidRDefault="0043355B" w:rsidP="006F437F">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576EAE7A" w14:textId="77777777" w:rsidR="0043355B" w:rsidRDefault="0043355B"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3:</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4C2875FB" w14:textId="77777777" w:rsidR="0043355B" w:rsidRDefault="0043355B" w:rsidP="006F437F">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14C5508D">
              <w:rPr>
                <w:rFonts w:ascii="Times New Roman" w:eastAsia="Times New Roman" w:hAnsi="Times New Roman" w:cs="Times New Roman"/>
                <w:b/>
                <w:bCs/>
                <w:color w:val="000000" w:themeColor="text1"/>
                <w:sz w:val="20"/>
                <w:szCs w:val="20"/>
              </w:rPr>
              <w:t>4%/Bonds Competitive Round Announcement</w:t>
            </w:r>
            <w:r w:rsidRPr="14C5508D">
              <w:rPr>
                <w:rFonts w:ascii="Times New Roman" w:eastAsia="Times New Roman" w:hAnsi="Times New Roman" w:cs="Times New Roman"/>
                <w:color w:val="000000" w:themeColor="text1"/>
                <w:sz w:val="20"/>
                <w:szCs w:val="20"/>
              </w:rPr>
              <w:t xml:space="preserve"> (</w:t>
            </w:r>
            <w:hyperlink r:id="rId20" w:history="1">
              <w:r w:rsidRPr="001163A2">
                <w:rPr>
                  <w:rStyle w:val="Hyperlink"/>
                  <w:rFonts w:ascii="Times New Roman" w:eastAsia="Times New Roman" w:hAnsi="Times New Roman" w:cs="Times New Roman"/>
                  <w:sz w:val="20"/>
                  <w:szCs w:val="20"/>
                </w:rPr>
                <w:t>click here</w:t>
              </w:r>
            </w:hyperlink>
            <w:r w:rsidRPr="14C5508D">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4742FB18" w14:textId="77777777" w:rsidR="0043355B" w:rsidRDefault="0043355B" w:rsidP="14C5508D">
            <w:pPr>
              <w:spacing w:after="160" w:line="259" w:lineRule="auto"/>
              <w:rPr>
                <w:rFonts w:ascii="Times New Roman" w:eastAsia="Times New Roman" w:hAnsi="Times New Roman" w:cs="Times New Roman"/>
                <w:color w:val="4472C4" w:themeColor="accent1"/>
                <w:sz w:val="20"/>
                <w:szCs w:val="20"/>
              </w:rPr>
            </w:pPr>
            <w:r w:rsidRPr="14C5508D">
              <w:rPr>
                <w:rFonts w:ascii="Times New Roman" w:eastAsia="Times New Roman" w:hAnsi="Times New Roman" w:cs="Times New Roman"/>
                <w:b/>
                <w:bCs/>
                <w:color w:val="000000" w:themeColor="text1"/>
                <w:sz w:val="20"/>
                <w:szCs w:val="20"/>
              </w:rPr>
              <w:t>Question 4:</w:t>
            </w:r>
            <w:r w:rsidRPr="14C5508D">
              <w:rPr>
                <w:rFonts w:ascii="Times New Roman" w:eastAsia="Times New Roman" w:hAnsi="Times New Roman" w:cs="Times New Roman"/>
                <w:color w:val="000000" w:themeColor="text1"/>
                <w:sz w:val="20"/>
                <w:szCs w:val="20"/>
              </w:rPr>
              <w:t xml:space="preserve"> </w:t>
            </w:r>
            <w:r w:rsidRPr="14C5508D">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6FA7AA8C" w14:textId="77777777" w:rsidR="0043355B" w:rsidRDefault="0043355B" w:rsidP="006F437F">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14C5508D">
              <w:rPr>
                <w:rFonts w:ascii="Times New Roman" w:eastAsia="Times New Roman" w:hAnsi="Times New Roman" w:cs="Times New Roman"/>
                <w:color w:val="000000" w:themeColor="text1"/>
                <w:sz w:val="20"/>
                <w:szCs w:val="20"/>
              </w:rPr>
              <w:lastRenderedPageBreak/>
              <w:t xml:space="preserve">The answer is </w:t>
            </w:r>
            <w:proofErr w:type="gramStart"/>
            <w:r w:rsidRPr="14C5508D">
              <w:rPr>
                <w:rFonts w:ascii="Times New Roman" w:eastAsia="Times New Roman" w:hAnsi="Times New Roman" w:cs="Times New Roman"/>
                <w:color w:val="000000" w:themeColor="text1"/>
                <w:sz w:val="20"/>
                <w:szCs w:val="20"/>
              </w:rPr>
              <w:t>similar to</w:t>
            </w:r>
            <w:proofErr w:type="gramEnd"/>
            <w:r w:rsidRPr="14C5508D">
              <w:rPr>
                <w:rFonts w:ascii="Times New Roman" w:eastAsia="Times New Roman" w:hAnsi="Times New Roman" w:cs="Times New Roman"/>
                <w:color w:val="000000" w:themeColor="text1"/>
                <w:sz w:val="20"/>
                <w:szCs w:val="20"/>
              </w:rPr>
              <w:t xml:space="preserve"> question 2 above. This depends on the complexity of the Full Application and the extent to which 4%/Bonds Round reviews overlap with other seasonal processes, including but not limited to the 9% Competitive Round.</w:t>
            </w:r>
          </w:p>
          <w:p w14:paraId="0E46AD1B" w14:textId="77777777" w:rsidR="0043355B" w:rsidRDefault="0043355B" w:rsidP="14C5508D">
            <w:pPr>
              <w:spacing w:line="259" w:lineRule="auto"/>
              <w:rPr>
                <w:rStyle w:val="IntenseReference"/>
                <w:rFonts w:ascii="Times New Roman" w:eastAsia="Times New Roman" w:hAnsi="Times New Roman" w:cs="Times New Roman"/>
                <w:sz w:val="20"/>
                <w:szCs w:val="20"/>
              </w:rPr>
            </w:pPr>
          </w:p>
        </w:tc>
      </w:tr>
      <w:tr w:rsidR="0043355B" w14:paraId="3EB1E423" w14:textId="77777777" w:rsidTr="5EC7DC25">
        <w:trPr>
          <w:trHeight w:val="908"/>
          <w:jc w:val="center"/>
        </w:trPr>
        <w:tc>
          <w:tcPr>
            <w:tcW w:w="1697" w:type="dxa"/>
            <w:shd w:val="clear" w:color="auto" w:fill="auto"/>
            <w:tcMar>
              <w:top w:w="72" w:type="dxa"/>
              <w:left w:w="115" w:type="dxa"/>
              <w:bottom w:w="72" w:type="dxa"/>
              <w:right w:w="115" w:type="dxa"/>
            </w:tcMar>
            <w:vAlign w:val="center"/>
          </w:tcPr>
          <w:p w14:paraId="63537377" w14:textId="77777777" w:rsidR="0043355B" w:rsidRPr="0020313D" w:rsidRDefault="0043355B" w:rsidP="028CE5D1">
            <w:pPr>
              <w:rPr>
                <w:rFonts w:ascii="Times New Roman" w:hAnsi="Times New Roman" w:cs="Times New Roman"/>
                <w:noProof/>
                <w:sz w:val="20"/>
                <w:szCs w:val="20"/>
              </w:rPr>
            </w:pPr>
            <w:r w:rsidRPr="0020313D">
              <w:rPr>
                <w:rFonts w:ascii="Times New Roman" w:hAnsi="Times New Roman" w:cs="Times New Roman"/>
                <w:noProof/>
                <w:sz w:val="20"/>
                <w:szCs w:val="20"/>
              </w:rPr>
              <w:lastRenderedPageBreak/>
              <w:t>8/5/22</w:t>
            </w:r>
          </w:p>
        </w:tc>
        <w:tc>
          <w:tcPr>
            <w:tcW w:w="2663" w:type="dxa"/>
            <w:shd w:val="clear" w:color="auto" w:fill="auto"/>
            <w:tcMar>
              <w:top w:w="72" w:type="dxa"/>
              <w:left w:w="115" w:type="dxa"/>
              <w:bottom w:w="72" w:type="dxa"/>
              <w:right w:w="115" w:type="dxa"/>
            </w:tcMar>
            <w:vAlign w:val="center"/>
          </w:tcPr>
          <w:p w14:paraId="13818582" w14:textId="77777777" w:rsidR="0043355B" w:rsidRPr="0020313D" w:rsidRDefault="0043355B"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2.15</w:t>
            </w:r>
          </w:p>
          <w:p w14:paraId="6AEB8791" w14:textId="77777777" w:rsidR="0043355B" w:rsidRPr="0020313D" w:rsidRDefault="0043355B"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 xml:space="preserve">Threshold </w:t>
            </w:r>
            <w:proofErr w:type="gramStart"/>
            <w:r w:rsidRPr="0020313D">
              <w:rPr>
                <w:rFonts w:ascii="Times New Roman" w:hAnsi="Times New Roman" w:cs="Times New Roman"/>
                <w:sz w:val="20"/>
                <w:szCs w:val="20"/>
              </w:rPr>
              <w:t>Criteria;</w:t>
            </w:r>
            <w:proofErr w:type="gramEnd"/>
            <w:r w:rsidRPr="0020313D">
              <w:rPr>
                <w:rFonts w:ascii="Times New Roman" w:hAnsi="Times New Roman" w:cs="Times New Roman"/>
                <w:sz w:val="20"/>
                <w:szCs w:val="20"/>
              </w:rPr>
              <w:t xml:space="preserve"> </w:t>
            </w:r>
          </w:p>
          <w:p w14:paraId="68BCC07B" w14:textId="77777777" w:rsidR="0043355B" w:rsidRPr="0020313D" w:rsidRDefault="0043355B" w:rsidP="028CE5D1">
            <w:pPr>
              <w:spacing w:line="259" w:lineRule="auto"/>
              <w:rPr>
                <w:rFonts w:ascii="Times New Roman" w:hAnsi="Times New Roman" w:cs="Times New Roman"/>
                <w:sz w:val="20"/>
                <w:szCs w:val="20"/>
              </w:rPr>
            </w:pPr>
            <w:r w:rsidRPr="0020313D">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2C3123CC" w14:textId="77777777" w:rsidR="0043355B" w:rsidRPr="0020313D" w:rsidRDefault="0043355B" w:rsidP="14C5508D">
            <w:pPr>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b/>
                <w:bCs/>
                <w:sz w:val="20"/>
                <w:szCs w:val="20"/>
              </w:rPr>
              <w:t>Question ID:</w:t>
            </w:r>
            <w:r w:rsidRPr="0020313D">
              <w:rPr>
                <w:rFonts w:ascii="Times New Roman" w:eastAsia="Times New Roman" w:hAnsi="Times New Roman" w:cs="Times New Roman"/>
                <w:sz w:val="20"/>
                <w:szCs w:val="20"/>
              </w:rPr>
              <w:t xml:space="preserve"> 0725_HFDR-1</w:t>
            </w:r>
            <w:r w:rsidRPr="0020313D">
              <w:rPr>
                <w:rFonts w:ascii="Times New Roman" w:hAnsi="Times New Roman" w:cs="Times New Roman"/>
                <w:sz w:val="20"/>
                <w:szCs w:val="20"/>
              </w:rPr>
              <w:br/>
              <w:t>I have questions regarding the QAP standards for a rehabilitation.</w:t>
            </w:r>
          </w:p>
          <w:p w14:paraId="74371F46" w14:textId="77777777" w:rsidR="0043355B" w:rsidRPr="0020313D" w:rsidRDefault="0043355B" w:rsidP="006F437F">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01B7BC4A" w14:textId="77777777" w:rsidR="0043355B" w:rsidRPr="0020313D" w:rsidRDefault="0043355B" w:rsidP="006F437F">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Assuming that it is required for 4% deals, I have two follow-up questions:</w:t>
            </w:r>
          </w:p>
          <w:p w14:paraId="00BF201A" w14:textId="77777777" w:rsidR="0043355B" w:rsidRPr="0020313D" w:rsidRDefault="0043355B" w:rsidP="006F437F">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Is contingency included in this? </w:t>
            </w:r>
          </w:p>
          <w:p w14:paraId="3F3F4849" w14:textId="77777777" w:rsidR="0043355B" w:rsidRPr="0020313D" w:rsidRDefault="0043355B" w:rsidP="006F437F">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Does this apply for a Section 8 </w:t>
            </w:r>
            <w:proofErr w:type="gramStart"/>
            <w:r w:rsidRPr="0020313D">
              <w:rPr>
                <w:rFonts w:ascii="Times New Roman" w:eastAsia="Times New Roman" w:hAnsi="Times New Roman" w:cs="Times New Roman"/>
                <w:color w:val="000000" w:themeColor="text1"/>
                <w:sz w:val="20"/>
                <w:szCs w:val="20"/>
              </w:rPr>
              <w:t>deal.</w:t>
            </w:r>
            <w:proofErr w:type="gramEnd"/>
            <w:r w:rsidRPr="0020313D">
              <w:rPr>
                <w:rFonts w:ascii="Times New Roman" w:eastAsia="Times New Roman" w:hAnsi="Times New Roman" w:cs="Times New Roman"/>
                <w:color w:val="000000" w:themeColor="text1"/>
                <w:sz w:val="20"/>
                <w:szCs w:val="20"/>
              </w:rPr>
              <w:t xml:space="preserve"> That is, are any waivers possible?</w:t>
            </w:r>
          </w:p>
          <w:p w14:paraId="79C4E3E3" w14:textId="77777777" w:rsidR="0043355B" w:rsidRPr="0020313D" w:rsidRDefault="0043355B" w:rsidP="028CE5D1">
            <w:pPr>
              <w:spacing w:after="160" w:line="259" w:lineRule="auto"/>
              <w:rPr>
                <w:rFonts w:ascii="Times New Roman" w:eastAsia="Times New Roman" w:hAnsi="Times New Roman" w:cs="Times New Roman"/>
                <w:color w:val="000000" w:themeColor="text1"/>
                <w:sz w:val="20"/>
                <w:szCs w:val="20"/>
              </w:rPr>
            </w:pPr>
            <w:r w:rsidRPr="0020313D">
              <w:rPr>
                <w:rFonts w:ascii="Times New Roman" w:eastAsia="Times New Roman" w:hAnsi="Times New Roman" w:cs="Times New Roman"/>
                <w:color w:val="000000" w:themeColor="text1"/>
                <w:sz w:val="20"/>
                <w:szCs w:val="20"/>
              </w:rPr>
              <w:t xml:space="preserve">I am referring to the following requirement in the </w:t>
            </w:r>
            <w:r w:rsidRPr="0020313D">
              <w:rPr>
                <w:rFonts w:ascii="Times New Roman" w:eastAsia="Times New Roman" w:hAnsi="Times New Roman" w:cs="Times New Roman"/>
                <w:b/>
                <w:bCs/>
                <w:color w:val="000000" w:themeColor="text1"/>
                <w:sz w:val="20"/>
                <w:szCs w:val="20"/>
              </w:rPr>
              <w:t>Rehabilitation Guide</w:t>
            </w:r>
            <w:r w:rsidRPr="0020313D">
              <w:rPr>
                <w:rFonts w:ascii="Times New Roman" w:eastAsia="Times New Roman" w:hAnsi="Times New Roman" w:cs="Times New Roman"/>
                <w:color w:val="000000" w:themeColor="text1"/>
                <w:sz w:val="20"/>
                <w:szCs w:val="20"/>
              </w:rPr>
              <w:t xml:space="preserve"> of the </w:t>
            </w:r>
            <w:r w:rsidRPr="0020313D">
              <w:rPr>
                <w:rFonts w:ascii="Times New Roman" w:eastAsia="Times New Roman" w:hAnsi="Times New Roman" w:cs="Times New Roman"/>
                <w:b/>
                <w:bCs/>
                <w:color w:val="000000" w:themeColor="text1"/>
                <w:sz w:val="20"/>
                <w:szCs w:val="20"/>
              </w:rPr>
              <w:t>2022 Architectural Manual</w:t>
            </w:r>
            <w:r w:rsidRPr="0020313D">
              <w:rPr>
                <w:rFonts w:ascii="Times New Roman" w:eastAsia="Times New Roman" w:hAnsi="Times New Roman" w:cs="Times New Roman"/>
                <w:color w:val="000000" w:themeColor="text1"/>
                <w:sz w:val="20"/>
                <w:szCs w:val="20"/>
              </w:rPr>
              <w:t xml:space="preserve">: </w:t>
            </w:r>
          </w:p>
          <w:p w14:paraId="11678496" w14:textId="77777777" w:rsidR="0043355B" w:rsidRPr="0020313D" w:rsidRDefault="0043355B" w:rsidP="028CE5D1">
            <w:pPr>
              <w:spacing w:after="160" w:line="259" w:lineRule="auto"/>
              <w:rPr>
                <w:rFonts w:ascii="Times New Roman" w:eastAsia="Times New Roman" w:hAnsi="Times New Roman" w:cs="Times New Roman"/>
                <w:i/>
                <w:iCs/>
                <w:color w:val="000000" w:themeColor="text1"/>
                <w:sz w:val="20"/>
                <w:szCs w:val="20"/>
              </w:rPr>
            </w:pPr>
            <w:r w:rsidRPr="0020313D">
              <w:rPr>
                <w:rFonts w:ascii="Times New Roman" w:eastAsia="Times New Roman" w:hAnsi="Times New Roman" w:cs="Times New Roman"/>
                <w:i/>
                <w:iCs/>
                <w:color w:val="000000" w:themeColor="text1"/>
                <w:sz w:val="20"/>
                <w:szCs w:val="20"/>
              </w:rPr>
              <w:t xml:space="preserve">“Hard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w:t>
            </w:r>
            <w:proofErr w:type="gramStart"/>
            <w:r w:rsidRPr="0020313D">
              <w:rPr>
                <w:rFonts w:ascii="Times New Roman" w:eastAsia="Times New Roman" w:hAnsi="Times New Roman" w:cs="Times New Roman"/>
                <w:i/>
                <w:iCs/>
                <w:color w:val="000000" w:themeColor="text1"/>
                <w:sz w:val="20"/>
                <w:szCs w:val="20"/>
              </w:rPr>
              <w:t>amenities</w:t>
            </w:r>
            <w:proofErr w:type="gramEnd"/>
            <w:r w:rsidRPr="0020313D">
              <w:rPr>
                <w:rFonts w:ascii="Times New Roman" w:eastAsia="Times New Roman" w:hAnsi="Times New Roman" w:cs="Times New Roman"/>
                <w:i/>
                <w:iCs/>
                <w:color w:val="000000" w:themeColor="text1"/>
                <w:sz w:val="20"/>
                <w:szCs w:val="20"/>
              </w:rPr>
              <w:t xml:space="preserve"> and other similar items ARE NOT eligible to count towards the $25,000 “dwelling unit” per unit hard cost minimum.”</w:t>
            </w:r>
          </w:p>
          <w:p w14:paraId="4B56318D" w14:textId="77777777" w:rsidR="0043355B" w:rsidRPr="0020313D" w:rsidRDefault="0043355B" w:rsidP="14C5508D">
            <w:pPr>
              <w:rPr>
                <w:rFonts w:ascii="Times New Roman" w:eastAsia="Times New Roman" w:hAnsi="Times New Roman" w:cs="Times New Roman"/>
                <w:b/>
                <w:bCs/>
                <w:color w:val="4472C4" w:themeColor="accent1"/>
                <w:sz w:val="20"/>
                <w:szCs w:val="20"/>
              </w:rPr>
            </w:pPr>
            <w:r w:rsidRPr="0020313D">
              <w:rPr>
                <w:rFonts w:ascii="Times New Roman" w:eastAsia="Times New Roman" w:hAnsi="Times New Roman" w:cs="Times New Roman"/>
                <w:b/>
                <w:bCs/>
                <w:sz w:val="20"/>
                <w:szCs w:val="20"/>
              </w:rPr>
              <w:t xml:space="preserve">Answer: </w:t>
            </w:r>
          </w:p>
          <w:p w14:paraId="44B7DDDE" w14:textId="77777777" w:rsidR="0043355B" w:rsidRPr="0020313D" w:rsidRDefault="0043355B"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5CC759D9" w14:textId="77777777" w:rsidR="0043355B" w:rsidRPr="0020313D" w:rsidRDefault="0043355B"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66CECF9E" w14:textId="77777777" w:rsidR="0043355B" w:rsidRPr="0020313D" w:rsidRDefault="0043355B" w:rsidP="028CE5D1">
            <w:pPr>
              <w:spacing w:after="160" w:line="259" w:lineRule="auto"/>
              <w:rPr>
                <w:rFonts w:ascii="Times New Roman" w:eastAsia="Times New Roman" w:hAnsi="Times New Roman" w:cs="Times New Roman"/>
                <w:color w:val="498205"/>
                <w:sz w:val="20"/>
                <w:szCs w:val="20"/>
                <w:u w:val="single"/>
              </w:rPr>
            </w:pPr>
            <w:r w:rsidRPr="0020313D">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21">
              <w:r w:rsidRPr="0020313D">
                <w:rPr>
                  <w:rStyle w:val="Hyperlink"/>
                  <w:rFonts w:ascii="Times New Roman" w:eastAsia="Times New Roman" w:hAnsi="Times New Roman" w:cs="Times New Roman"/>
                  <w:sz w:val="20"/>
                  <w:szCs w:val="20"/>
                </w:rPr>
                <w:t>click here</w:t>
              </w:r>
            </w:hyperlink>
            <w:r w:rsidRPr="0020313D">
              <w:rPr>
                <w:rFonts w:ascii="Times New Roman" w:eastAsia="Times New Roman" w:hAnsi="Times New Roman" w:cs="Times New Roman"/>
                <w:color w:val="000000" w:themeColor="text1"/>
                <w:sz w:val="20"/>
                <w:szCs w:val="20"/>
              </w:rPr>
              <w:t>).</w:t>
            </w:r>
          </w:p>
          <w:p w14:paraId="26FFCEEB" w14:textId="77777777" w:rsidR="0043355B" w:rsidRPr="0020313D" w:rsidRDefault="0043355B" w:rsidP="00DF7986">
            <w:pPr>
              <w:spacing w:after="160" w:line="259" w:lineRule="auto"/>
              <w:rPr>
                <w:rStyle w:val="IntenseReference"/>
                <w:rFonts w:ascii="Times New Roman" w:hAnsi="Times New Roman" w:cs="Times New Roman"/>
                <w:sz w:val="20"/>
                <w:szCs w:val="20"/>
              </w:rPr>
            </w:pPr>
            <w:r w:rsidRPr="0020313D">
              <w:rPr>
                <w:rFonts w:ascii="Times New Roman" w:eastAsia="Times New Roman" w:hAnsi="Times New Roman" w:cs="Times New Roman"/>
                <w:color w:val="000000" w:themeColor="text1"/>
                <w:sz w:val="20"/>
                <w:szCs w:val="20"/>
              </w:rPr>
              <w:lastRenderedPageBreak/>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43355B" w:rsidRPr="0005176C" w14:paraId="3449AE24" w14:textId="77777777" w:rsidTr="5EC7DC25">
        <w:trPr>
          <w:trHeight w:val="1808"/>
          <w:jc w:val="center"/>
        </w:trPr>
        <w:tc>
          <w:tcPr>
            <w:tcW w:w="1697" w:type="dxa"/>
            <w:shd w:val="clear" w:color="auto" w:fill="auto"/>
            <w:tcMar>
              <w:top w:w="72" w:type="dxa"/>
              <w:left w:w="115" w:type="dxa"/>
              <w:bottom w:w="72" w:type="dxa"/>
              <w:right w:w="115" w:type="dxa"/>
            </w:tcMar>
            <w:vAlign w:val="center"/>
          </w:tcPr>
          <w:p w14:paraId="4989F997" w14:textId="77777777" w:rsidR="0043355B" w:rsidRPr="00B52B6C" w:rsidRDefault="0043355B" w:rsidP="00304B2F">
            <w:pPr>
              <w:rPr>
                <w:rFonts w:ascii="Times New Roman" w:hAnsi="Times New Roman" w:cs="Times New Roman"/>
                <w:noProof/>
                <w:sz w:val="20"/>
                <w:szCs w:val="20"/>
              </w:rPr>
            </w:pPr>
            <w:r w:rsidRPr="00B52B6C">
              <w:rPr>
                <w:rFonts w:ascii="Times New Roman" w:hAnsi="Times New Roman" w:cs="Times New Roman"/>
                <w:noProof/>
                <w:sz w:val="20"/>
                <w:szCs w:val="20"/>
              </w:rPr>
              <w:lastRenderedPageBreak/>
              <w:t>7/27/22</w:t>
            </w:r>
          </w:p>
        </w:tc>
        <w:tc>
          <w:tcPr>
            <w:tcW w:w="2663" w:type="dxa"/>
            <w:shd w:val="clear" w:color="auto" w:fill="auto"/>
            <w:tcMar>
              <w:top w:w="72" w:type="dxa"/>
              <w:left w:w="115" w:type="dxa"/>
              <w:bottom w:w="72" w:type="dxa"/>
              <w:right w:w="115" w:type="dxa"/>
            </w:tcMar>
            <w:vAlign w:val="center"/>
          </w:tcPr>
          <w:p w14:paraId="4D38FEC1" w14:textId="77777777" w:rsidR="0043355B" w:rsidRPr="00B52B6C" w:rsidRDefault="0043355B" w:rsidP="00304B2F">
            <w:pPr>
              <w:rPr>
                <w:rFonts w:ascii="Times New Roman" w:hAnsi="Times New Roman" w:cs="Times New Roman"/>
                <w:sz w:val="20"/>
                <w:szCs w:val="20"/>
              </w:rPr>
            </w:pPr>
            <w:r w:rsidRPr="00B52B6C">
              <w:rPr>
                <w:rFonts w:ascii="Times New Roman" w:hAnsi="Times New Roman" w:cs="Times New Roman"/>
                <w:sz w:val="20"/>
                <w:szCs w:val="20"/>
              </w:rPr>
              <w:t>1.10</w:t>
            </w:r>
          </w:p>
          <w:p w14:paraId="1E921758" w14:textId="77777777" w:rsidR="0043355B" w:rsidRPr="00B52B6C" w:rsidRDefault="0043355B" w:rsidP="00304B2F">
            <w:pPr>
              <w:rPr>
                <w:rFonts w:ascii="Times New Roman" w:hAnsi="Times New Roman" w:cs="Times New Roman"/>
                <w:sz w:val="20"/>
                <w:szCs w:val="20"/>
              </w:rPr>
            </w:pPr>
            <w:r w:rsidRPr="00B52B6C">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65964DA7" w14:textId="77777777" w:rsidR="0043355B" w:rsidRPr="00B52B6C" w:rsidRDefault="0043355B" w:rsidP="14C5508D">
            <w:pPr>
              <w:rPr>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Question ID:</w:t>
            </w:r>
            <w:r w:rsidRPr="14C5508D">
              <w:rPr>
                <w:rFonts w:ascii="Times New Roman" w:eastAsia="Times New Roman" w:hAnsi="Times New Roman" w:cs="Times New Roman"/>
                <w:sz w:val="20"/>
                <w:szCs w:val="20"/>
              </w:rPr>
              <w:t xml:space="preserve"> 987916432 </w:t>
            </w:r>
            <w:r>
              <w:br/>
            </w:r>
            <w:r w:rsidRPr="14C5508D">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522DF2D5" w14:textId="77777777" w:rsidR="0043355B" w:rsidRPr="00B52B6C" w:rsidRDefault="0043355B" w:rsidP="14C5508D">
            <w:pPr>
              <w:rPr>
                <w:rFonts w:ascii="Times New Roman" w:eastAsia="Times New Roman" w:hAnsi="Times New Roman" w:cs="Times New Roman"/>
                <w:sz w:val="20"/>
                <w:szCs w:val="20"/>
              </w:rPr>
            </w:pPr>
            <w:r w:rsidRPr="14C5508D">
              <w:rPr>
                <w:rFonts w:ascii="Times New Roman" w:eastAsia="Times New Roman" w:hAnsi="Times New Roman" w:cs="Times New Roman"/>
                <w:sz w:val="20"/>
                <w:szCs w:val="20"/>
              </w:rPr>
              <w:t> </w:t>
            </w:r>
          </w:p>
          <w:p w14:paraId="47C9B630" w14:textId="77777777" w:rsidR="0043355B" w:rsidRPr="00B52B6C" w:rsidRDefault="0043355B" w:rsidP="14C5508D">
            <w:pPr>
              <w:rPr>
                <w:rStyle w:val="IntenseReference"/>
                <w:rFonts w:ascii="Times New Roman" w:eastAsia="Times New Roman" w:hAnsi="Times New Roman" w:cs="Times New Roman"/>
                <w:sz w:val="20"/>
                <w:szCs w:val="20"/>
              </w:rPr>
            </w:pPr>
            <w:r w:rsidRPr="14C5508D">
              <w:rPr>
                <w:rFonts w:ascii="Times New Roman" w:eastAsia="Times New Roman" w:hAnsi="Times New Roman" w:cs="Times New Roman"/>
                <w:b/>
                <w:bCs/>
                <w:sz w:val="20"/>
                <w:szCs w:val="20"/>
              </w:rPr>
              <w:t>Answer:  </w:t>
            </w:r>
          </w:p>
          <w:p w14:paraId="205F1CFE" w14:textId="77777777" w:rsidR="0043355B" w:rsidRPr="00B52B6C" w:rsidRDefault="0043355B" w:rsidP="00C119DC">
            <w:pPr>
              <w:pStyle w:val="paragraph"/>
              <w:spacing w:before="0" w:beforeAutospacing="0" w:after="0" w:afterAutospacing="0"/>
              <w:textAlignment w:val="baseline"/>
              <w:rPr>
                <w:sz w:val="20"/>
                <w:szCs w:val="20"/>
              </w:rPr>
            </w:pPr>
            <w:r w:rsidRPr="00B52B6C">
              <w:rPr>
                <w:rStyle w:val="normaltextrun"/>
                <w:sz w:val="20"/>
                <w:szCs w:val="20"/>
              </w:rPr>
              <w:t>Most “portfolio” applications are not eligible under the 2022 4%/Bonds Competitive Round. For purposes of this Q&amp;A, a “portfolio” application refers to a proposed development for which: </w:t>
            </w:r>
            <w:r w:rsidRPr="00B52B6C">
              <w:rPr>
                <w:rStyle w:val="eop"/>
                <w:rFonts w:eastAsiaTheme="majorEastAsia"/>
                <w:sz w:val="20"/>
                <w:szCs w:val="20"/>
              </w:rPr>
              <w:t> </w:t>
            </w:r>
          </w:p>
          <w:p w14:paraId="7BE7EFAC" w14:textId="77777777" w:rsidR="0043355B" w:rsidRPr="00B52B6C" w:rsidRDefault="0043355B" w:rsidP="006F437F">
            <w:pPr>
              <w:pStyle w:val="paragraph"/>
              <w:numPr>
                <w:ilvl w:val="0"/>
                <w:numId w:val="55"/>
              </w:numPr>
              <w:spacing w:before="0" w:beforeAutospacing="0" w:after="0" w:afterAutospacing="0"/>
              <w:ind w:left="1080" w:firstLine="0"/>
              <w:textAlignment w:val="baseline"/>
              <w:rPr>
                <w:sz w:val="20"/>
                <w:szCs w:val="20"/>
              </w:rPr>
            </w:pPr>
            <w:r w:rsidRPr="00B52B6C">
              <w:rPr>
                <w:rStyle w:val="normaltextrun"/>
                <w:sz w:val="20"/>
                <w:szCs w:val="20"/>
              </w:rPr>
              <w:t xml:space="preserve">The application does not meet all requirements under </w:t>
            </w:r>
            <w:r w:rsidRPr="00B52B6C">
              <w:rPr>
                <w:rStyle w:val="normaltextrun"/>
                <w:b/>
                <w:bCs/>
                <w:sz w:val="20"/>
                <w:szCs w:val="20"/>
              </w:rPr>
              <w:t>(Core Plan) Eligibility of Certain Project Configurations</w:t>
            </w:r>
            <w:r w:rsidRPr="00FE5C44">
              <w:rPr>
                <w:rStyle w:val="normaltextrun"/>
                <w:sz w:val="20"/>
                <w:szCs w:val="20"/>
              </w:rPr>
              <w:t xml:space="preserve">, </w:t>
            </w:r>
            <w:r w:rsidRPr="00A50620">
              <w:rPr>
                <w:rStyle w:val="normaltextrun"/>
                <w:sz w:val="20"/>
                <w:szCs w:val="20"/>
              </w:rPr>
              <w:t>subsection</w:t>
            </w:r>
            <w:r>
              <w:rPr>
                <w:rStyle w:val="normaltextrun"/>
                <w:b/>
                <w:bCs/>
                <w:sz w:val="20"/>
                <w:szCs w:val="20"/>
              </w:rPr>
              <w:t xml:space="preserve"> </w:t>
            </w:r>
            <w:r w:rsidRPr="00B52B6C">
              <w:rPr>
                <w:rStyle w:val="normaltextrun"/>
                <w:b/>
                <w:bCs/>
                <w:sz w:val="20"/>
                <w:szCs w:val="20"/>
              </w:rPr>
              <w:t>A. Eligibility of Scattered Sites</w:t>
            </w:r>
            <w:r w:rsidRPr="00B52B6C">
              <w:rPr>
                <w:rStyle w:val="eop"/>
                <w:rFonts w:eastAsiaTheme="majorEastAsia"/>
                <w:sz w:val="20"/>
                <w:szCs w:val="20"/>
              </w:rPr>
              <w:t> </w:t>
            </w:r>
          </w:p>
          <w:p w14:paraId="0BE28A8E" w14:textId="77777777" w:rsidR="0043355B" w:rsidRPr="00B52B6C" w:rsidRDefault="0043355B" w:rsidP="006F437F">
            <w:pPr>
              <w:pStyle w:val="paragraph"/>
              <w:numPr>
                <w:ilvl w:val="0"/>
                <w:numId w:val="55"/>
              </w:numPr>
              <w:spacing w:before="0" w:beforeAutospacing="0" w:after="0" w:afterAutospacing="0"/>
              <w:ind w:left="1080" w:firstLine="0"/>
              <w:textAlignment w:val="baseline"/>
              <w:rPr>
                <w:sz w:val="20"/>
                <w:szCs w:val="20"/>
              </w:rPr>
            </w:pPr>
            <w:r w:rsidRPr="00B52B6C">
              <w:rPr>
                <w:rStyle w:val="normaltextrun"/>
                <w:sz w:val="20"/>
                <w:szCs w:val="20"/>
              </w:rPr>
              <w:t>Upon completion, each building’s 8609 form is not associated only one “project” (federal definition). </w:t>
            </w:r>
            <w:r w:rsidRPr="00B52B6C">
              <w:rPr>
                <w:rStyle w:val="eop"/>
                <w:rFonts w:eastAsiaTheme="majorEastAsia"/>
                <w:sz w:val="20"/>
                <w:szCs w:val="20"/>
              </w:rPr>
              <w:t> </w:t>
            </w:r>
          </w:p>
          <w:p w14:paraId="0CEA20D0" w14:textId="77777777" w:rsidR="0043355B" w:rsidRPr="00B52B6C" w:rsidRDefault="0043355B"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0CF97A06" w14:textId="77777777" w:rsidR="0043355B" w:rsidRPr="00B52B6C" w:rsidRDefault="0043355B" w:rsidP="00C119DC">
            <w:pPr>
              <w:pStyle w:val="paragraph"/>
              <w:spacing w:before="0" w:beforeAutospacing="0" w:after="0" w:afterAutospacing="0"/>
              <w:textAlignment w:val="baseline"/>
              <w:rPr>
                <w:sz w:val="20"/>
                <w:szCs w:val="20"/>
              </w:rPr>
            </w:pPr>
            <w:r w:rsidRPr="00B52B6C">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B52B6C">
              <w:rPr>
                <w:rStyle w:val="normaltextrun"/>
                <w:b/>
                <w:bCs/>
                <w:sz w:val="20"/>
                <w:szCs w:val="20"/>
              </w:rPr>
              <w:t>(Core Plan)</w:t>
            </w:r>
            <w:r w:rsidRPr="00B52B6C">
              <w:rPr>
                <w:rStyle w:val="normaltextrun"/>
                <w:sz w:val="20"/>
                <w:szCs w:val="20"/>
              </w:rPr>
              <w:t xml:space="preserve"> </w:t>
            </w:r>
            <w:r w:rsidRPr="00B52B6C">
              <w:rPr>
                <w:rStyle w:val="normaltextrun"/>
                <w:b/>
                <w:bCs/>
                <w:sz w:val="20"/>
                <w:szCs w:val="20"/>
              </w:rPr>
              <w:t xml:space="preserve">C. Additional Requirements for 4% Credit Applications </w:t>
            </w:r>
            <w:r w:rsidRPr="00B52B6C">
              <w:rPr>
                <w:rStyle w:val="normaltextrun"/>
                <w:sz w:val="20"/>
                <w:szCs w:val="20"/>
              </w:rPr>
              <w:t>for application limit information).</w:t>
            </w:r>
            <w:r w:rsidRPr="00B52B6C">
              <w:rPr>
                <w:rStyle w:val="normaltextrun"/>
                <w:b/>
                <w:bCs/>
                <w:sz w:val="20"/>
                <w:szCs w:val="20"/>
              </w:rPr>
              <w:t> </w:t>
            </w:r>
            <w:r w:rsidRPr="00B52B6C">
              <w:rPr>
                <w:rStyle w:val="eop"/>
                <w:rFonts w:eastAsiaTheme="majorEastAsia"/>
                <w:sz w:val="20"/>
                <w:szCs w:val="20"/>
              </w:rPr>
              <w:t> </w:t>
            </w:r>
          </w:p>
          <w:p w14:paraId="59CADCF8" w14:textId="77777777" w:rsidR="0043355B" w:rsidRPr="00B52B6C" w:rsidRDefault="0043355B" w:rsidP="00C119DC">
            <w:pPr>
              <w:pStyle w:val="paragraph"/>
              <w:spacing w:before="0" w:beforeAutospacing="0" w:after="0" w:afterAutospacing="0"/>
              <w:textAlignment w:val="baseline"/>
              <w:rPr>
                <w:sz w:val="20"/>
                <w:szCs w:val="20"/>
              </w:rPr>
            </w:pPr>
            <w:r w:rsidRPr="00B52B6C">
              <w:rPr>
                <w:rStyle w:val="eop"/>
                <w:rFonts w:eastAsiaTheme="majorEastAsia"/>
                <w:sz w:val="20"/>
                <w:szCs w:val="20"/>
              </w:rPr>
              <w:t> </w:t>
            </w:r>
          </w:p>
          <w:p w14:paraId="568BF70D" w14:textId="77777777" w:rsidR="0043355B" w:rsidRPr="00B52B6C" w:rsidRDefault="0043355B" w:rsidP="00C119DC">
            <w:pPr>
              <w:pStyle w:val="paragraph"/>
              <w:spacing w:before="0" w:beforeAutospacing="0" w:after="0" w:afterAutospacing="0"/>
              <w:textAlignment w:val="baseline"/>
              <w:rPr>
                <w:sz w:val="20"/>
                <w:szCs w:val="20"/>
              </w:rPr>
            </w:pPr>
            <w:r w:rsidRPr="00B52B6C">
              <w:rPr>
                <w:rStyle w:val="normaltextrun"/>
                <w:sz w:val="20"/>
                <w:szCs w:val="20"/>
              </w:rPr>
              <w:t>Even for the above 2- or 3-site portfolio application instances, please note that</w:t>
            </w:r>
            <w:r w:rsidRPr="00B52B6C">
              <w:rPr>
                <w:rStyle w:val="normaltextrun"/>
                <w:b/>
                <w:bCs/>
                <w:sz w:val="20"/>
                <w:szCs w:val="20"/>
              </w:rPr>
              <w:t xml:space="preserve"> (Core Plan) 4% Federal Credit – Bond Financed Projects</w:t>
            </w:r>
            <w:r w:rsidRPr="00B52B6C">
              <w:rPr>
                <w:rStyle w:val="normaltextrun"/>
                <w:sz w:val="20"/>
                <w:szCs w:val="20"/>
              </w:rPr>
              <w:t xml:space="preserve">, </w:t>
            </w:r>
            <w:r w:rsidRPr="00B52B6C">
              <w:rPr>
                <w:rStyle w:val="normaltextrun"/>
                <w:b/>
                <w:bCs/>
                <w:sz w:val="20"/>
                <w:szCs w:val="20"/>
              </w:rPr>
              <w:t>B. Application Restrictions</w:t>
            </w:r>
            <w:r w:rsidRPr="00B52B6C">
              <w:rPr>
                <w:rStyle w:val="normaltextrun"/>
                <w:sz w:val="20"/>
                <w:szCs w:val="20"/>
              </w:rPr>
              <w:t xml:space="preserve"> requires that “Each Application must be associated with one bond issuance.”</w:t>
            </w:r>
            <w:r w:rsidRPr="00B52B6C">
              <w:rPr>
                <w:rStyle w:val="eop"/>
                <w:rFonts w:eastAsiaTheme="majorEastAsia"/>
                <w:sz w:val="20"/>
                <w:szCs w:val="20"/>
              </w:rPr>
              <w:t> </w:t>
            </w:r>
          </w:p>
          <w:p w14:paraId="52918936" w14:textId="77777777" w:rsidR="0043355B" w:rsidRPr="00B52B6C" w:rsidRDefault="0043355B" w:rsidP="00747B98">
            <w:pPr>
              <w:textAlignment w:val="baseline"/>
              <w:rPr>
                <w:rFonts w:ascii="Times New Roman" w:eastAsia="Times New Roman" w:hAnsi="Times New Roman" w:cs="Times New Roman"/>
                <w:b/>
                <w:bCs/>
                <w:sz w:val="20"/>
                <w:szCs w:val="20"/>
              </w:rPr>
            </w:pPr>
          </w:p>
        </w:tc>
      </w:tr>
      <w:tr w:rsidR="0043355B" w:rsidRPr="0005176C" w14:paraId="5AC543EB" w14:textId="77777777" w:rsidTr="5EC7DC25">
        <w:trPr>
          <w:trHeight w:val="548"/>
          <w:jc w:val="center"/>
        </w:trPr>
        <w:tc>
          <w:tcPr>
            <w:tcW w:w="1697" w:type="dxa"/>
            <w:shd w:val="clear" w:color="auto" w:fill="auto"/>
            <w:tcMar>
              <w:top w:w="72" w:type="dxa"/>
              <w:left w:w="115" w:type="dxa"/>
              <w:bottom w:w="72" w:type="dxa"/>
              <w:right w:w="115" w:type="dxa"/>
            </w:tcMar>
            <w:vAlign w:val="center"/>
          </w:tcPr>
          <w:p w14:paraId="09AA6689"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692C45D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3.23</w:t>
            </w:r>
          </w:p>
          <w:p w14:paraId="62816D6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A4DF54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3BC6C8B5"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Question</w:t>
            </w:r>
            <w:r w:rsidRPr="00747B98">
              <w:rPr>
                <w:rFonts w:ascii="Times New Roman" w:eastAsia="Times New Roman" w:hAnsi="Times New Roman" w:cs="Times New Roman"/>
                <w:sz w:val="20"/>
                <w:szCs w:val="20"/>
              </w:rPr>
              <w:t>: Q22_0526_01 </w:t>
            </w:r>
          </w:p>
          <w:p w14:paraId="540E9887"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Is the below QAP excerpt true? It seems unfair and a steep penalty. </w:t>
            </w:r>
          </w:p>
          <w:p w14:paraId="4EFE458A"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0BBE9873"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color w:val="000000"/>
                <w:sz w:val="20"/>
                <w:szCs w:val="20"/>
              </w:rPr>
              <w:t>(Scoring) Compliance Performance, A. Calculation of Point Deductions, 1. Significant Adverse Events (SAE):</w:t>
            </w:r>
            <w:r w:rsidRPr="00747B98">
              <w:rPr>
                <w:rFonts w:ascii="Times New Roman" w:eastAsia="Times New Roman" w:hAnsi="Times New Roman" w:cs="Times New Roman"/>
                <w:color w:val="000000"/>
                <w:sz w:val="20"/>
                <w:szCs w:val="20"/>
              </w:rPr>
              <w:t> </w:t>
            </w:r>
          </w:p>
          <w:p w14:paraId="29EB3B09"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p w14:paraId="40449825" w14:textId="77777777" w:rsidR="0043355B" w:rsidRPr="00747B98" w:rsidRDefault="0043355B"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7B98">
              <w:rPr>
                <w:rFonts w:ascii="Times New Roman" w:eastAsia="Times New Roman" w:hAnsi="Times New Roman" w:cs="Times New Roman"/>
                <w:color w:val="000000"/>
                <w:sz w:val="20"/>
                <w:szCs w:val="20"/>
              </w:rPr>
              <w:t> </w:t>
            </w:r>
          </w:p>
          <w:p w14:paraId="228D8F0C" w14:textId="77777777" w:rsidR="0043355B" w:rsidRPr="00747B98" w:rsidRDefault="0043355B" w:rsidP="00747B98">
            <w:pPr>
              <w:ind w:left="720"/>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43355B" w:rsidRPr="00747B98" w14:paraId="3586077B"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57D67" w14:textId="77777777" w:rsidR="0043355B" w:rsidRPr="00747B98" w:rsidRDefault="0043355B"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lastRenderedPageBreak/>
                    <w:t>SIGNIFICANT ADVERSE EVENT</w:t>
                  </w:r>
                  <w:r w:rsidRPr="00747B98">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6C989B2D" w14:textId="77777777" w:rsidR="0043355B" w:rsidRPr="00747B98" w:rsidRDefault="0043355B"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i/>
                      <w:iCs/>
                      <w:color w:val="000000"/>
                      <w:sz w:val="20"/>
                      <w:szCs w:val="20"/>
                    </w:rPr>
                    <w:t>LOOK BACK PERIOD (FROM APPLICATION SUBMISSION DATE)</w:t>
                  </w:r>
                  <w:r w:rsidRPr="00747B98">
                    <w:rPr>
                      <w:rFonts w:ascii="Times New Roman" w:eastAsia="Times New Roman" w:hAnsi="Times New Roman" w:cs="Times New Roman"/>
                      <w:color w:val="000000"/>
                      <w:sz w:val="20"/>
                      <w:szCs w:val="20"/>
                    </w:rPr>
                    <w:t> </w:t>
                  </w:r>
                </w:p>
              </w:tc>
            </w:tr>
            <w:tr w:rsidR="0043355B" w:rsidRPr="00747B98" w14:paraId="35001ADD"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71D9D684" w14:textId="77777777" w:rsidR="0043355B" w:rsidRPr="00747B98" w:rsidRDefault="0043355B" w:rsidP="00747B98">
                  <w:pPr>
                    <w:spacing w:after="0" w:line="240" w:lineRule="auto"/>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7B98">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4D07882E" w14:textId="77777777" w:rsidR="0043355B" w:rsidRPr="00747B98" w:rsidRDefault="0043355B" w:rsidP="00747B98">
                  <w:pPr>
                    <w:spacing w:after="0" w:line="240" w:lineRule="auto"/>
                    <w:jc w:val="cente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i/>
                      <w:iCs/>
                      <w:color w:val="000000"/>
                      <w:sz w:val="20"/>
                      <w:szCs w:val="20"/>
                    </w:rPr>
                    <w:t>10 Years”</w:t>
                  </w:r>
                  <w:r w:rsidRPr="00747B98">
                    <w:rPr>
                      <w:rFonts w:ascii="Times New Roman" w:eastAsia="Times New Roman" w:hAnsi="Times New Roman" w:cs="Times New Roman"/>
                      <w:color w:val="000000"/>
                      <w:sz w:val="20"/>
                      <w:szCs w:val="20"/>
                    </w:rPr>
                    <w:t> </w:t>
                  </w:r>
                </w:p>
              </w:tc>
            </w:tr>
          </w:tbl>
          <w:p w14:paraId="60135511"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60B363A3"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b/>
                <w:bCs/>
                <w:sz w:val="20"/>
                <w:szCs w:val="20"/>
              </w:rPr>
              <w:t>Answer</w:t>
            </w:r>
            <w:r w:rsidRPr="00747B98">
              <w:rPr>
                <w:rFonts w:ascii="Times New Roman" w:eastAsia="Times New Roman" w:hAnsi="Times New Roman" w:cs="Times New Roman"/>
                <w:sz w:val="20"/>
                <w:szCs w:val="20"/>
              </w:rPr>
              <w:t>:  </w:t>
            </w:r>
          </w:p>
          <w:p w14:paraId="5D0244B9"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Yes, under the 2022 QAP, the above-described event is considered a Significant Adverse Event and would result in a </w:t>
            </w:r>
            <w:proofErr w:type="gramStart"/>
            <w:r w:rsidRPr="00747B98">
              <w:rPr>
                <w:rFonts w:ascii="Times New Roman" w:eastAsia="Times New Roman" w:hAnsi="Times New Roman" w:cs="Times New Roman"/>
                <w:sz w:val="20"/>
                <w:szCs w:val="20"/>
              </w:rPr>
              <w:t>five point</w:t>
            </w:r>
            <w:proofErr w:type="gramEnd"/>
            <w:r w:rsidRPr="00747B98">
              <w:rPr>
                <w:rFonts w:ascii="Times New Roman" w:eastAsia="Times New Roman" w:hAnsi="Times New Roman" w:cs="Times New Roman"/>
                <w:sz w:val="20"/>
                <w:szCs w:val="20"/>
              </w:rPr>
              <w:t xml:space="preserve"> deduction if it occurred within the indicated look back period. </w:t>
            </w:r>
          </w:p>
          <w:p w14:paraId="3B134540" w14:textId="77777777" w:rsidR="0043355B" w:rsidRPr="00747B98"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w:t>
            </w:r>
          </w:p>
          <w:p w14:paraId="6D546C22" w14:textId="77777777" w:rsidR="0043355B" w:rsidRPr="0005176C" w:rsidRDefault="0043355B" w:rsidP="00747B98">
            <w:pPr>
              <w:textAlignment w:val="baseline"/>
              <w:rPr>
                <w:rFonts w:ascii="Times New Roman" w:eastAsia="Times New Roman" w:hAnsi="Times New Roman" w:cs="Times New Roman"/>
                <w:sz w:val="20"/>
                <w:szCs w:val="20"/>
              </w:rPr>
            </w:pPr>
            <w:r w:rsidRPr="00747B98">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22" w:tgtFrame="_blank" w:history="1">
              <w:r w:rsidRPr="00747B98">
                <w:rPr>
                  <w:rFonts w:ascii="Times New Roman" w:eastAsia="Times New Roman" w:hAnsi="Times New Roman" w:cs="Times New Roman"/>
                  <w:color w:val="0563C1"/>
                  <w:sz w:val="20"/>
                  <w:szCs w:val="20"/>
                  <w:u w:val="single"/>
                </w:rPr>
                <w:t>QAP Public Input Survey</w:t>
              </w:r>
            </w:hyperlink>
            <w:r w:rsidRPr="00747B98">
              <w:rPr>
                <w:rFonts w:ascii="Times New Roman" w:eastAsia="Times New Roman" w:hAnsi="Times New Roman" w:cs="Times New Roman"/>
                <w:sz w:val="20"/>
                <w:szCs w:val="20"/>
              </w:rPr>
              <w:t>.</w:t>
            </w:r>
          </w:p>
        </w:tc>
      </w:tr>
      <w:tr w:rsidR="0043355B" w:rsidRPr="0005176C" w14:paraId="291A04FB" w14:textId="77777777" w:rsidTr="5EC7DC25">
        <w:trPr>
          <w:jc w:val="center"/>
        </w:trPr>
        <w:tc>
          <w:tcPr>
            <w:tcW w:w="1697" w:type="dxa"/>
            <w:shd w:val="clear" w:color="auto" w:fill="auto"/>
            <w:tcMar>
              <w:top w:w="72" w:type="dxa"/>
              <w:left w:w="115" w:type="dxa"/>
              <w:bottom w:w="72" w:type="dxa"/>
              <w:right w:w="115" w:type="dxa"/>
            </w:tcMar>
            <w:vAlign w:val="center"/>
          </w:tcPr>
          <w:p w14:paraId="5CCB7A0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0515D28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3139AF4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D0504E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149A569C" w14:textId="77777777" w:rsidR="0043355B" w:rsidRPr="0005176C" w:rsidRDefault="0043355B" w:rsidP="00304B2F">
            <w:pPr>
              <w:rPr>
                <w:rFonts w:ascii="Times New Roman" w:hAnsi="Times New Roman" w:cs="Times New Roman"/>
                <w:sz w:val="20"/>
                <w:szCs w:val="20"/>
              </w:rPr>
            </w:pPr>
          </w:p>
          <w:p w14:paraId="7FF94ABA" w14:textId="77777777" w:rsidR="0043355B" w:rsidRPr="0005176C" w:rsidRDefault="0043355B" w:rsidP="00304B2F">
            <w:pPr>
              <w:rPr>
                <w:rFonts w:ascii="Times New Roman" w:hAnsi="Times New Roman" w:cs="Times New Roman"/>
                <w:sz w:val="20"/>
                <w:szCs w:val="20"/>
              </w:rPr>
            </w:pPr>
          </w:p>
          <w:p w14:paraId="19B4BA4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2.14 Threshold; Community Service Facilities)</w:t>
            </w:r>
          </w:p>
        </w:tc>
        <w:tc>
          <w:tcPr>
            <w:tcW w:w="9585" w:type="dxa"/>
            <w:shd w:val="clear" w:color="auto" w:fill="auto"/>
            <w:tcMar>
              <w:top w:w="72" w:type="dxa"/>
              <w:left w:w="115" w:type="dxa"/>
              <w:bottom w:w="72" w:type="dxa"/>
              <w:right w:w="115" w:type="dxa"/>
            </w:tcMar>
            <w:vAlign w:val="center"/>
          </w:tcPr>
          <w:p w14:paraId="455B279C"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Q22_0525_19 </w:t>
            </w:r>
          </w:p>
          <w:p w14:paraId="550B6223"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30C0CA15"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F155AA6"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1437609"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2. Income</w:t>
            </w:r>
            <w:r w:rsidRPr="0005176C">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05176C">
              <w:rPr>
                <w:rFonts w:ascii="Times New Roman" w:eastAsia="Times New Roman" w:hAnsi="Times New Roman" w:cs="Times New Roman"/>
                <w:i/>
                <w:iCs/>
                <w:sz w:val="20"/>
                <w:szCs w:val="20"/>
              </w:rPr>
              <w:t>Revenues and Expenses</w:t>
            </w:r>
            <w:r w:rsidRPr="0005176C">
              <w:rPr>
                <w:rFonts w:ascii="Times New Roman" w:eastAsia="Times New Roman" w:hAnsi="Times New Roman" w:cs="Times New Roman"/>
                <w:sz w:val="20"/>
                <w:szCs w:val="20"/>
              </w:rPr>
              <w:t xml:space="preserve"> tab. </w:t>
            </w:r>
          </w:p>
          <w:p w14:paraId="3414081E"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F88405C" w14:textId="77777777" w:rsidR="0043355B" w:rsidRPr="0005176C" w:rsidRDefault="0043355B" w:rsidP="00566ACA">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Applicants proposing a commercial space that qualifies as a Community Service Facility for purposes of </w:t>
            </w:r>
            <w:r w:rsidRPr="0005176C">
              <w:rPr>
                <w:rFonts w:ascii="Times New Roman" w:eastAsia="Times New Roman" w:hAnsi="Times New Roman" w:cs="Times New Roman"/>
                <w:b/>
                <w:bCs/>
                <w:sz w:val="20"/>
                <w:szCs w:val="20"/>
              </w:rPr>
              <w:t>(Threshold Criteria) Community Service Facilities</w:t>
            </w:r>
            <w:r w:rsidRPr="0005176C">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05176C">
              <w:rPr>
                <w:rFonts w:ascii="Times New Roman" w:eastAsia="Times New Roman" w:hAnsi="Times New Roman" w:cs="Times New Roman"/>
                <w:i/>
                <w:iCs/>
                <w:sz w:val="20"/>
                <w:szCs w:val="20"/>
              </w:rPr>
              <w:t>Uses of Funds</w:t>
            </w:r>
            <w:r w:rsidRPr="0005176C">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43355B" w:rsidRPr="0005176C" w14:paraId="50837313" w14:textId="77777777" w:rsidTr="5EC7DC25">
        <w:trPr>
          <w:jc w:val="center"/>
        </w:trPr>
        <w:tc>
          <w:tcPr>
            <w:tcW w:w="1697" w:type="dxa"/>
            <w:shd w:val="clear" w:color="auto" w:fill="auto"/>
            <w:tcMar>
              <w:top w:w="72" w:type="dxa"/>
              <w:left w:w="115" w:type="dxa"/>
              <w:bottom w:w="72" w:type="dxa"/>
              <w:right w:w="115" w:type="dxa"/>
            </w:tcMar>
            <w:vAlign w:val="center"/>
          </w:tcPr>
          <w:p w14:paraId="663DD8E3"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DB6762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0BDF690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4CDB1B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3227E12C" w14:textId="77777777" w:rsidR="0043355B" w:rsidRPr="0005176C" w:rsidRDefault="0043355B" w:rsidP="00304B2F">
            <w:pPr>
              <w:rPr>
                <w:rFonts w:ascii="Times New Roman" w:hAnsi="Times New Roman" w:cs="Times New Roman"/>
                <w:sz w:val="20"/>
                <w:szCs w:val="20"/>
              </w:rPr>
            </w:pPr>
          </w:p>
          <w:p w14:paraId="3EF61C17" w14:textId="77777777" w:rsidR="0043355B" w:rsidRPr="0005176C" w:rsidRDefault="0043355B" w:rsidP="00304B2F">
            <w:pPr>
              <w:rPr>
                <w:rFonts w:ascii="Times New Roman" w:hAnsi="Times New Roman" w:cs="Times New Roman"/>
                <w:sz w:val="20"/>
                <w:szCs w:val="20"/>
              </w:rPr>
            </w:pPr>
          </w:p>
          <w:p w14:paraId="02A086A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2.06 Threshold; Appraisals)</w:t>
            </w:r>
          </w:p>
        </w:tc>
        <w:tc>
          <w:tcPr>
            <w:tcW w:w="9585" w:type="dxa"/>
            <w:shd w:val="clear" w:color="auto" w:fill="auto"/>
            <w:tcMar>
              <w:top w:w="72" w:type="dxa"/>
              <w:left w:w="115" w:type="dxa"/>
              <w:bottom w:w="72" w:type="dxa"/>
              <w:right w:w="115" w:type="dxa"/>
            </w:tcMar>
            <w:vAlign w:val="center"/>
          </w:tcPr>
          <w:p w14:paraId="635AAEE0" w14:textId="77777777" w:rsidR="0043355B" w:rsidRPr="0005176C" w:rsidRDefault="0043355B"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lastRenderedPageBreak/>
              <w:t>Question</w:t>
            </w:r>
            <w:r w:rsidRPr="0005176C">
              <w:rPr>
                <w:rFonts w:ascii="Times New Roman" w:hAnsi="Times New Roman" w:cs="Times New Roman"/>
                <w:sz w:val="20"/>
                <w:szCs w:val="20"/>
              </w:rPr>
              <w:t>: Q22_0520_05a</w:t>
            </w:r>
          </w:p>
          <w:p w14:paraId="28F3AB09" w14:textId="77777777" w:rsidR="0043355B" w:rsidRPr="0005176C" w:rsidRDefault="0043355B" w:rsidP="00E74FF6">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05176C">
              <w:rPr>
                <w:rFonts w:ascii="Times New Roman" w:eastAsia="Times New Roman" w:hAnsi="Times New Roman" w:cs="Times New Roman"/>
                <w:color w:val="000000" w:themeColor="text1"/>
                <w:sz w:val="20"/>
                <w:szCs w:val="20"/>
              </w:rPr>
              <w:br/>
            </w:r>
          </w:p>
          <w:p w14:paraId="26F532B7" w14:textId="77777777" w:rsidR="0043355B" w:rsidRPr="0005176C" w:rsidRDefault="0043355B" w:rsidP="006F437F">
            <w:pPr>
              <w:numPr>
                <w:ilvl w:val="1"/>
                <w:numId w:val="48"/>
              </w:numPr>
              <w:contextualSpacing/>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lastRenderedPageBreak/>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05176C">
              <w:rPr>
                <w:rFonts w:ascii="Times New Roman" w:eastAsia="Times New Roman" w:hAnsi="Times New Roman" w:cs="Times New Roman"/>
                <w:color w:val="000000" w:themeColor="text1"/>
                <w:sz w:val="20"/>
                <w:szCs w:val="20"/>
              </w:rPr>
              <w:br/>
            </w:r>
          </w:p>
          <w:p w14:paraId="27A76408" w14:textId="77777777" w:rsidR="0043355B" w:rsidRPr="0005176C" w:rsidRDefault="0043355B" w:rsidP="006F437F">
            <w:pPr>
              <w:numPr>
                <w:ilvl w:val="1"/>
                <w:numId w:val="48"/>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5BB560AB" w14:textId="77777777" w:rsidR="0043355B" w:rsidRPr="0005176C" w:rsidRDefault="0043355B" w:rsidP="00E74FF6">
            <w:pPr>
              <w:ind w:left="1440"/>
              <w:contextualSpacing/>
              <w:rPr>
                <w:rFonts w:ascii="Times New Roman" w:hAnsi="Times New Roman" w:cs="Times New Roman"/>
                <w:color w:val="000000" w:themeColor="text1"/>
                <w:sz w:val="20"/>
                <w:szCs w:val="20"/>
              </w:rPr>
            </w:pPr>
          </w:p>
          <w:p w14:paraId="584A7130" w14:textId="77777777" w:rsidR="0043355B" w:rsidRPr="0005176C" w:rsidRDefault="0043355B" w:rsidP="006F437F">
            <w:pPr>
              <w:numPr>
                <w:ilvl w:val="1"/>
                <w:numId w:val="48"/>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3AE51BF3" w14:textId="77777777" w:rsidR="0043355B" w:rsidRPr="0005176C" w:rsidRDefault="0043355B" w:rsidP="00E74FF6">
            <w:pPr>
              <w:ind w:left="720"/>
              <w:contextualSpacing/>
              <w:rPr>
                <w:rFonts w:ascii="Times New Roman" w:hAnsi="Times New Roman" w:cs="Times New Roman"/>
                <w:color w:val="000000" w:themeColor="text1"/>
                <w:sz w:val="20"/>
                <w:szCs w:val="20"/>
              </w:rPr>
            </w:pPr>
          </w:p>
          <w:p w14:paraId="026E0722" w14:textId="77777777" w:rsidR="0043355B" w:rsidRPr="0005176C" w:rsidRDefault="0043355B" w:rsidP="006F437F">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52144C43" w14:textId="77777777" w:rsidR="0043355B" w:rsidRPr="0005176C" w:rsidRDefault="0043355B" w:rsidP="00E74FF6">
            <w:pPr>
              <w:rPr>
                <w:rFonts w:ascii="Times New Roman" w:hAnsi="Times New Roman" w:cs="Times New Roman"/>
                <w:color w:val="000000" w:themeColor="text1"/>
                <w:sz w:val="20"/>
                <w:szCs w:val="20"/>
              </w:rPr>
            </w:pPr>
          </w:p>
          <w:p w14:paraId="6FBE86EC" w14:textId="77777777" w:rsidR="0043355B" w:rsidRPr="0005176C" w:rsidRDefault="0043355B" w:rsidP="006F437F">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If so, what information should we provide on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components? </w:t>
            </w:r>
          </w:p>
          <w:p w14:paraId="7B4B01BE" w14:textId="77777777" w:rsidR="0043355B" w:rsidRPr="0005176C" w:rsidRDefault="0043355B" w:rsidP="00E74FF6">
            <w:pPr>
              <w:rPr>
                <w:rFonts w:ascii="Times New Roman" w:hAnsi="Times New Roman" w:cs="Times New Roman"/>
                <w:color w:val="000000" w:themeColor="text1"/>
                <w:sz w:val="20"/>
                <w:szCs w:val="20"/>
              </w:rPr>
            </w:pPr>
          </w:p>
          <w:p w14:paraId="078ED987" w14:textId="77777777" w:rsidR="0043355B" w:rsidRPr="0005176C" w:rsidRDefault="0043355B" w:rsidP="006F437F">
            <w:pPr>
              <w:numPr>
                <w:ilvl w:val="0"/>
                <w:numId w:val="50"/>
              </w:numPr>
              <w:contextualSpacing/>
              <w:rPr>
                <w:rFonts w:ascii="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05176C">
              <w:rPr>
                <w:rFonts w:ascii="Times New Roman" w:eastAsia="Times New Roman" w:hAnsi="Times New Roman" w:cs="Times New Roman"/>
                <w:color w:val="000000" w:themeColor="text1"/>
                <w:sz w:val="20"/>
                <w:szCs w:val="20"/>
              </w:rPr>
              <w:t>condoed</w:t>
            </w:r>
            <w:proofErr w:type="spellEnd"/>
            <w:r w:rsidRPr="0005176C">
              <w:rPr>
                <w:rFonts w:ascii="Times New Roman" w:eastAsia="Times New Roman" w:hAnsi="Times New Roman" w:cs="Times New Roman"/>
                <w:color w:val="000000" w:themeColor="text1"/>
                <w:sz w:val="20"/>
                <w:szCs w:val="20"/>
              </w:rPr>
              <w:t xml:space="preserve"> out component? Is a pro rata allocation based on land area acceptable?</w:t>
            </w:r>
          </w:p>
          <w:p w14:paraId="0E3BBB21" w14:textId="77777777" w:rsidR="0043355B" w:rsidRPr="0005176C" w:rsidRDefault="0043355B" w:rsidP="00E74FF6">
            <w:pPr>
              <w:contextualSpacing/>
              <w:rPr>
                <w:rFonts w:ascii="Times New Roman" w:hAnsi="Times New Roman" w:cs="Times New Roman"/>
                <w:sz w:val="20"/>
                <w:szCs w:val="20"/>
              </w:rPr>
            </w:pPr>
          </w:p>
          <w:p w14:paraId="2486A57A" w14:textId="77777777" w:rsidR="0043355B" w:rsidRPr="0005176C" w:rsidRDefault="0043355B" w:rsidP="00E74FF6">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C86ED8B" w14:textId="77777777" w:rsidR="0043355B" w:rsidRPr="0005176C" w:rsidRDefault="0043355B" w:rsidP="00E74FF6">
            <w:pPr>
              <w:rPr>
                <w:rFonts w:ascii="Times New Roman" w:hAnsi="Times New Roman" w:cs="Times New Roman"/>
                <w:sz w:val="20"/>
                <w:szCs w:val="20"/>
              </w:rPr>
            </w:pPr>
          </w:p>
          <w:p w14:paraId="3F53DE7D" w14:textId="77777777" w:rsidR="0043355B" w:rsidRPr="0005176C" w:rsidRDefault="0043355B"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income</w:t>
            </w:r>
            <w:r w:rsidRPr="0005176C">
              <w:rPr>
                <w:rFonts w:ascii="Times New Roman" w:hAnsi="Times New Roman" w:cs="Times New Roman"/>
                <w:sz w:val="20"/>
                <w:szCs w:val="20"/>
              </w:rPr>
              <w:t xml:space="preserve">: Regarding the inclusion of parking income as a source of revenue in the application’s financial model,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subsection </w:t>
            </w:r>
            <w:r w:rsidRPr="0005176C">
              <w:rPr>
                <w:rFonts w:ascii="Times New Roman" w:hAnsi="Times New Roman" w:cs="Times New Roman"/>
                <w:b/>
                <w:bCs/>
                <w:sz w:val="20"/>
                <w:szCs w:val="20"/>
              </w:rPr>
              <w:t>2. Income</w:t>
            </w:r>
            <w:r w:rsidRPr="0005176C">
              <w:rPr>
                <w:rFonts w:ascii="Times New Roman" w:hAnsi="Times New Roman" w:cs="Times New Roman"/>
                <w:sz w:val="20"/>
                <w:szCs w:val="20"/>
              </w:rPr>
              <w:t xml:space="preserve"> states that income from fees (including parking fees) cannot be included in the model (“</w:t>
            </w:r>
            <w:r w:rsidRPr="0005176C">
              <w:rPr>
                <w:rFonts w:ascii="Times New Roman" w:hAnsi="Times New Roman" w:cs="Times New Roman"/>
                <w:i/>
                <w:iCs/>
                <w:sz w:val="20"/>
                <w:szCs w:val="20"/>
              </w:rPr>
              <w:t>[For] Rental income plus ancillary income…income from…fees…will not be considered</w:t>
            </w:r>
            <w:r w:rsidRPr="0005176C">
              <w:rPr>
                <w:rFonts w:ascii="Times New Roman" w:hAnsi="Times New Roman" w:cs="Times New Roman"/>
                <w:sz w:val="20"/>
                <w:szCs w:val="20"/>
              </w:rPr>
              <w:t xml:space="preserve">”).  </w:t>
            </w:r>
          </w:p>
          <w:p w14:paraId="0F8B37F5" w14:textId="77777777" w:rsidR="0043355B" w:rsidRPr="0005176C" w:rsidRDefault="0043355B" w:rsidP="00E74FF6">
            <w:pPr>
              <w:rPr>
                <w:rFonts w:ascii="Times New Roman" w:hAnsi="Times New Roman" w:cs="Times New Roman"/>
                <w:sz w:val="20"/>
                <w:szCs w:val="20"/>
              </w:rPr>
            </w:pPr>
          </w:p>
          <w:p w14:paraId="6AEE5D9C" w14:textId="77777777" w:rsidR="0043355B" w:rsidRPr="0005176C" w:rsidRDefault="0043355B"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affordable units</w:t>
            </w:r>
            <w:r w:rsidRPr="0005176C">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558A1EEF" w14:textId="77777777" w:rsidR="0043355B" w:rsidRPr="0005176C" w:rsidRDefault="0043355B" w:rsidP="00E74FF6">
            <w:pPr>
              <w:rPr>
                <w:rFonts w:ascii="Times New Roman" w:hAnsi="Times New Roman" w:cs="Times New Roman"/>
                <w:sz w:val="20"/>
                <w:szCs w:val="20"/>
              </w:rPr>
            </w:pPr>
          </w:p>
          <w:p w14:paraId="2ED19B01" w14:textId="77777777" w:rsidR="0043355B" w:rsidRPr="0005176C" w:rsidRDefault="0043355B"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Parking for commercial and market units</w:t>
            </w:r>
            <w:r w:rsidRPr="0005176C">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05176C">
              <w:rPr>
                <w:rFonts w:ascii="Times New Roman" w:hAnsi="Times New Roman" w:cs="Times New Roman"/>
                <w:sz w:val="20"/>
                <w:szCs w:val="20"/>
              </w:rPr>
              <w:br/>
            </w:r>
          </w:p>
          <w:p w14:paraId="3A344995" w14:textId="77777777" w:rsidR="0043355B" w:rsidRPr="0005176C" w:rsidRDefault="0043355B" w:rsidP="006F437F">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 xml:space="preserve">As stated in </w:t>
            </w:r>
            <w:r w:rsidRPr="0005176C">
              <w:rPr>
                <w:rFonts w:ascii="Times New Roman" w:hAnsi="Times New Roman" w:cs="Times New Roman"/>
                <w:b/>
                <w:bCs/>
                <w:sz w:val="20"/>
                <w:szCs w:val="20"/>
              </w:rPr>
              <w:t>(Threshold Criteria) Project Feasibility</w:t>
            </w:r>
            <w:r w:rsidRPr="0005176C">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05176C">
              <w:rPr>
                <w:rFonts w:ascii="Times New Roman" w:hAnsi="Times New Roman" w:cs="Times New Roman"/>
                <w:sz w:val="20"/>
                <w:szCs w:val="20"/>
              </w:rPr>
              <w:br/>
            </w:r>
          </w:p>
          <w:p w14:paraId="02F7B944" w14:textId="77777777" w:rsidR="0043355B" w:rsidRPr="0005176C" w:rsidRDefault="0043355B" w:rsidP="006F437F">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Therefore, except where the QAP states otherwise (e.g., subsection </w:t>
            </w:r>
            <w:r w:rsidRPr="0005176C">
              <w:rPr>
                <w:rFonts w:ascii="Times New Roman" w:hAnsi="Times New Roman" w:cs="Times New Roman"/>
                <w:b/>
                <w:bCs/>
                <w:sz w:val="20"/>
                <w:szCs w:val="20"/>
              </w:rPr>
              <w:t xml:space="preserve">10. Market Units </w:t>
            </w:r>
            <w:r w:rsidRPr="0005176C">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or </w:t>
            </w:r>
            <w:r w:rsidRPr="0005176C">
              <w:rPr>
                <w:rFonts w:ascii="Times New Roman" w:hAnsi="Times New Roman" w:cs="Times New Roman"/>
                <w:i/>
                <w:iCs/>
                <w:sz w:val="20"/>
                <w:szCs w:val="20"/>
              </w:rPr>
              <w:t>Revenues &amp; Expenses</w:t>
            </w:r>
            <w:r w:rsidRPr="0005176C">
              <w:rPr>
                <w:rFonts w:ascii="Times New Roman" w:hAnsi="Times New Roman" w:cs="Times New Roman"/>
                <w:sz w:val="20"/>
                <w:szCs w:val="20"/>
              </w:rPr>
              <w:t xml:space="preserve"> tabs of the Excel Core Application. </w:t>
            </w:r>
            <w:r w:rsidRPr="0005176C">
              <w:rPr>
                <w:rFonts w:ascii="Times New Roman" w:hAnsi="Times New Roman" w:cs="Times New Roman"/>
                <w:sz w:val="20"/>
                <w:szCs w:val="20"/>
              </w:rPr>
              <w:br/>
            </w:r>
          </w:p>
          <w:p w14:paraId="748B1AE6" w14:textId="77777777" w:rsidR="0043355B" w:rsidRPr="0005176C" w:rsidRDefault="0043355B" w:rsidP="006F437F">
            <w:pPr>
              <w:numPr>
                <w:ilvl w:val="0"/>
                <w:numId w:val="49"/>
              </w:numPr>
              <w:contextualSpacing/>
              <w:rPr>
                <w:rFonts w:ascii="Times New Roman" w:hAnsi="Times New Roman" w:cs="Times New Roman"/>
                <w:sz w:val="20"/>
                <w:szCs w:val="20"/>
              </w:rPr>
            </w:pPr>
            <w:r w:rsidRPr="0005176C">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05176C">
              <w:rPr>
                <w:rFonts w:ascii="Times New Roman" w:hAnsi="Times New Roman" w:cs="Times New Roman"/>
                <w:i/>
                <w:iCs/>
                <w:sz w:val="20"/>
                <w:szCs w:val="20"/>
              </w:rPr>
              <w:t>Uses of Funds</w:t>
            </w:r>
            <w:r w:rsidRPr="0005176C">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1793E86A" w14:textId="77777777" w:rsidR="0043355B" w:rsidRPr="0005176C" w:rsidRDefault="0043355B" w:rsidP="00E74FF6">
            <w:pPr>
              <w:rPr>
                <w:rFonts w:ascii="Times New Roman" w:hAnsi="Times New Roman" w:cs="Times New Roman"/>
                <w:sz w:val="20"/>
                <w:szCs w:val="20"/>
              </w:rPr>
            </w:pPr>
          </w:p>
          <w:p w14:paraId="2047E27B" w14:textId="77777777" w:rsidR="0043355B" w:rsidRPr="0005176C" w:rsidRDefault="0043355B"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Non-required parking</w:t>
            </w:r>
            <w:r w:rsidRPr="0005176C">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00C85677" w14:textId="77777777" w:rsidR="0043355B" w:rsidRPr="0005176C" w:rsidRDefault="0043355B" w:rsidP="00E74FF6">
            <w:pPr>
              <w:rPr>
                <w:rFonts w:ascii="Times New Roman" w:hAnsi="Times New Roman" w:cs="Times New Roman"/>
                <w:sz w:val="20"/>
                <w:szCs w:val="20"/>
              </w:rPr>
            </w:pPr>
          </w:p>
          <w:p w14:paraId="20A9B52D" w14:textId="77777777" w:rsidR="0043355B" w:rsidRPr="0005176C" w:rsidRDefault="0043355B" w:rsidP="00E74FF6">
            <w:pPr>
              <w:rPr>
                <w:rFonts w:ascii="Times New Roman" w:hAnsi="Times New Roman" w:cs="Times New Roman"/>
                <w:sz w:val="20"/>
                <w:szCs w:val="20"/>
              </w:rPr>
            </w:pPr>
            <w:r w:rsidRPr="0005176C">
              <w:rPr>
                <w:rFonts w:ascii="Times New Roman" w:hAnsi="Times New Roman" w:cs="Times New Roman"/>
                <w:b/>
                <w:bCs/>
                <w:sz w:val="20"/>
                <w:szCs w:val="20"/>
                <w:u w:val="single"/>
              </w:rPr>
              <w:t>Requirements for allocating land costs</w:t>
            </w:r>
            <w:r w:rsidRPr="0005176C">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29983DB1" w14:textId="77777777" w:rsidR="0043355B" w:rsidRPr="0005176C" w:rsidRDefault="0043355B" w:rsidP="006F437F">
            <w:pPr>
              <w:pStyle w:val="ListParagraph"/>
              <w:numPr>
                <w:ilvl w:val="0"/>
                <w:numId w:val="51"/>
              </w:numPr>
              <w:rPr>
                <w:rFonts w:ascii="Times New Roman" w:hAnsi="Times New Roman" w:cs="Times New Roman"/>
                <w:sz w:val="20"/>
                <w:szCs w:val="20"/>
              </w:rPr>
            </w:pPr>
            <w:r w:rsidRPr="0005176C">
              <w:rPr>
                <w:rFonts w:ascii="Times New Roman" w:hAnsi="Times New Roman" w:cs="Times New Roman"/>
                <w:sz w:val="20"/>
                <w:szCs w:val="20"/>
              </w:rPr>
              <w:t xml:space="preserve">Please also note that, per </w:t>
            </w:r>
            <w:r w:rsidRPr="0005176C">
              <w:rPr>
                <w:rFonts w:ascii="Times New Roman" w:hAnsi="Times New Roman" w:cs="Times New Roman"/>
                <w:b/>
                <w:bCs/>
                <w:sz w:val="20"/>
                <w:szCs w:val="20"/>
              </w:rPr>
              <w:t>(Threshold Criteria) Appraisals</w:t>
            </w:r>
            <w:r w:rsidRPr="0005176C">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43355B" w:rsidRPr="0005176C" w14:paraId="0699A3F6" w14:textId="77777777" w:rsidTr="5EC7DC25">
        <w:trPr>
          <w:jc w:val="center"/>
        </w:trPr>
        <w:tc>
          <w:tcPr>
            <w:tcW w:w="1697" w:type="dxa"/>
            <w:shd w:val="clear" w:color="auto" w:fill="auto"/>
            <w:tcMar>
              <w:top w:w="72" w:type="dxa"/>
              <w:left w:w="115" w:type="dxa"/>
              <w:bottom w:w="72" w:type="dxa"/>
              <w:right w:w="115" w:type="dxa"/>
            </w:tcMar>
            <w:vAlign w:val="center"/>
          </w:tcPr>
          <w:p w14:paraId="5DE271D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5335FD4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2.08</w:t>
            </w:r>
          </w:p>
          <w:p w14:paraId="594355A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739C9F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4F063B49" w14:textId="77777777" w:rsidR="0043355B" w:rsidRPr="00DA323D" w:rsidRDefault="0043355B" w:rsidP="008977A9">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3D1D3397" w14:textId="77777777" w:rsidR="0043355B" w:rsidRDefault="0043355B" w:rsidP="00890078">
            <w:pPr>
              <w:textAlignment w:val="baseline"/>
              <w:rPr>
                <w:rFonts w:ascii="Times New Roman" w:eastAsia="Times New Roman" w:hAnsi="Times New Roman" w:cs="Times New Roman"/>
                <w:b/>
                <w:bCs/>
                <w:sz w:val="20"/>
                <w:szCs w:val="20"/>
              </w:rPr>
            </w:pPr>
          </w:p>
          <w:p w14:paraId="2450FA0E" w14:textId="77777777" w:rsidR="0043355B" w:rsidRPr="0005176C" w:rsidRDefault="0043355B"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Q22_0517_04 </w:t>
            </w:r>
          </w:p>
          <w:p w14:paraId="5195A887" w14:textId="77777777" w:rsidR="0043355B" w:rsidRPr="0005176C" w:rsidRDefault="0043355B" w:rsidP="00890078">
            <w:pPr>
              <w:textAlignment w:val="baseline"/>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756F1AC8" w14:textId="77777777" w:rsidR="0043355B" w:rsidRPr="0005176C" w:rsidRDefault="0043355B" w:rsidP="00890078">
            <w:pPr>
              <w:textAlignment w:val="baseline"/>
              <w:rPr>
                <w:rFonts w:ascii="Times New Roman" w:eastAsia="Times New Roman" w:hAnsi="Times New Roman" w:cs="Times New Roman"/>
                <w:color w:val="000000"/>
                <w:sz w:val="20"/>
                <w:szCs w:val="20"/>
              </w:rPr>
            </w:pPr>
          </w:p>
          <w:p w14:paraId="42635F65" w14:textId="77777777" w:rsidR="0043355B" w:rsidRPr="0005176C" w:rsidRDefault="0043355B"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94F7F87" w14:textId="77777777" w:rsidR="0043355B" w:rsidRPr="0005176C" w:rsidRDefault="0043355B"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(May 27, </w:t>
            </w:r>
            <w:proofErr w:type="gramStart"/>
            <w:r w:rsidRPr="0005176C">
              <w:rPr>
                <w:rFonts w:ascii="Times New Roman" w:eastAsia="Times New Roman" w:hAnsi="Times New Roman" w:cs="Times New Roman"/>
                <w:sz w:val="20"/>
                <w:szCs w:val="20"/>
              </w:rPr>
              <w:t>2022</w:t>
            </w:r>
            <w:proofErr w:type="gramEnd"/>
            <w:r w:rsidRPr="0005176C">
              <w:rPr>
                <w:rFonts w:ascii="Times New Roman" w:eastAsia="Times New Roman" w:hAnsi="Times New Roman" w:cs="Times New Roman"/>
                <w:sz w:val="20"/>
                <w:szCs w:val="20"/>
              </w:rPr>
              <w:t xml:space="preserve"> update) </w:t>
            </w:r>
          </w:p>
          <w:p w14:paraId="79DC5613" w14:textId="77777777" w:rsidR="0043355B" w:rsidRPr="0005176C" w:rsidRDefault="0043355B"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14DF16CF" w14:textId="77777777" w:rsidR="0043355B" w:rsidRPr="0005176C" w:rsidRDefault="0043355B"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D7AB912" w14:textId="77777777" w:rsidR="0043355B" w:rsidRPr="0005176C" w:rsidRDefault="0043355B"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05176C">
              <w:rPr>
                <w:rFonts w:ascii="Times New Roman" w:eastAsia="Times New Roman" w:hAnsi="Times New Roman" w:cs="Times New Roman"/>
                <w:b/>
                <w:bCs/>
                <w:sz w:val="20"/>
                <w:szCs w:val="20"/>
              </w:rPr>
              <w:t>(Threshold Criteria) Site Control</w:t>
            </w:r>
            <w:r w:rsidRPr="0005176C">
              <w:rPr>
                <w:rFonts w:ascii="Times New Roman" w:eastAsia="Times New Roman" w:hAnsi="Times New Roman" w:cs="Times New Roman"/>
                <w:sz w:val="20"/>
                <w:szCs w:val="20"/>
              </w:rPr>
              <w:t>. </w:t>
            </w:r>
          </w:p>
          <w:p w14:paraId="781AD861" w14:textId="77777777" w:rsidR="0043355B" w:rsidRPr="0005176C" w:rsidRDefault="0043355B"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38EBF035" w14:textId="77777777" w:rsidR="0043355B" w:rsidRPr="0005176C" w:rsidRDefault="0043355B"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language did not change from the 2021 QAP to the 2022 QAP to clarify this provision. </w:t>
            </w:r>
          </w:p>
          <w:p w14:paraId="4E6AFB8B" w14:textId="77777777" w:rsidR="0043355B" w:rsidRPr="0005176C" w:rsidRDefault="0043355B" w:rsidP="006F437F">
            <w:pPr>
              <w:pStyle w:val="ListParagraph"/>
              <w:numPr>
                <w:ilvl w:val="0"/>
                <w:numId w:val="51"/>
              </w:num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7940D89D" w14:textId="77777777" w:rsidR="0043355B" w:rsidRPr="0005176C" w:rsidRDefault="0043355B" w:rsidP="00A34AC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7C2E610" w14:textId="77777777" w:rsidR="0043355B" w:rsidRPr="0005176C" w:rsidRDefault="0043355B"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05176C">
              <w:rPr>
                <w:rFonts w:ascii="Times New Roman" w:eastAsia="Times New Roman" w:hAnsi="Times New Roman" w:cs="Times New Roman"/>
                <w:b/>
                <w:bCs/>
                <w:sz w:val="20"/>
                <w:szCs w:val="20"/>
              </w:rPr>
              <w:t>(Threshold Criteria) Appraisals</w:t>
            </w:r>
            <w:r w:rsidRPr="0005176C">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1B00C45D" w14:textId="77777777" w:rsidR="0043355B" w:rsidRPr="0005176C" w:rsidRDefault="0043355B"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779E161" w14:textId="77777777" w:rsidR="0043355B" w:rsidRPr="0005176C" w:rsidRDefault="0043355B" w:rsidP="00890078">
            <w:pPr>
              <w:textAlignment w:val="baseline"/>
              <w:rPr>
                <w:rFonts w:ascii="Times New Roman" w:eastAsia="Times New Roman" w:hAnsi="Times New Roman" w:cs="Times New Roman"/>
                <w:i/>
                <w:iCs/>
                <w:sz w:val="20"/>
                <w:szCs w:val="20"/>
              </w:rPr>
            </w:pPr>
          </w:p>
          <w:p w14:paraId="69C8058D" w14:textId="77777777" w:rsidR="0043355B" w:rsidRPr="0005176C" w:rsidRDefault="0043355B"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Below is the original answer, posted May 24, 2022:</w:t>
            </w:r>
          </w:p>
          <w:p w14:paraId="3989DEB8" w14:textId="77777777" w:rsidR="0043355B" w:rsidRPr="0005176C" w:rsidRDefault="0043355B" w:rsidP="00890078">
            <w:pPr>
              <w:textAlignment w:val="baseline"/>
              <w:rPr>
                <w:rFonts w:ascii="Times New Roman" w:eastAsia="Times New Roman" w:hAnsi="Times New Roman" w:cs="Times New Roman"/>
                <w:sz w:val="20"/>
                <w:szCs w:val="20"/>
              </w:rPr>
            </w:pPr>
          </w:p>
          <w:p w14:paraId="79321347" w14:textId="77777777" w:rsidR="0043355B" w:rsidRPr="0005176C" w:rsidRDefault="0043355B"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Per </w:t>
            </w:r>
            <w:r w:rsidRPr="0005176C">
              <w:rPr>
                <w:rFonts w:ascii="Times New Roman" w:eastAsia="Times New Roman" w:hAnsi="Times New Roman" w:cs="Times New Roman"/>
                <w:b/>
                <w:bCs/>
                <w:i/>
                <w:iCs/>
                <w:sz w:val="20"/>
                <w:szCs w:val="20"/>
              </w:rPr>
              <w:t xml:space="preserve">(Threshold) Site Control, </w:t>
            </w:r>
            <w:r w:rsidRPr="0005176C">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111A9437" w14:textId="77777777" w:rsidR="0043355B" w:rsidRPr="0005176C" w:rsidRDefault="0043355B"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t>
            </w:r>
          </w:p>
          <w:p w14:paraId="43B4BA8D" w14:textId="77777777" w:rsidR="0043355B" w:rsidRPr="0005176C" w:rsidRDefault="0043355B"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Minimum Documentation: </w:t>
            </w:r>
          </w:p>
          <w:p w14:paraId="07659263" w14:textId="77777777" w:rsidR="0043355B" w:rsidRPr="0005176C" w:rsidRDefault="0043355B"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Settlement statement or warranty deed from current property owner </w:t>
            </w:r>
          </w:p>
          <w:p w14:paraId="5EAD874D" w14:textId="77777777" w:rsidR="0043355B" w:rsidRPr="0005176C" w:rsidRDefault="0043355B"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Warranty Deed; legally binding Contract; or legally binding, long-term Ground Lease or Option </w:t>
            </w:r>
          </w:p>
          <w:p w14:paraId="422C7CAC" w14:textId="77777777" w:rsidR="0043355B" w:rsidRPr="0005176C" w:rsidRDefault="0043355B" w:rsidP="00890078">
            <w:pPr>
              <w:textAlignment w:val="baseline"/>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Legal description </w:t>
            </w:r>
          </w:p>
          <w:p w14:paraId="3FB7BB4F" w14:textId="77777777" w:rsidR="0043355B" w:rsidRPr="0005176C" w:rsidRDefault="0043355B" w:rsidP="00890078">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sz w:val="20"/>
                <w:szCs w:val="20"/>
              </w:rPr>
              <w:t>• Evidence of RFP selection</w:t>
            </w:r>
            <w:r w:rsidRPr="0005176C">
              <w:rPr>
                <w:rFonts w:ascii="Times New Roman" w:eastAsia="Times New Roman" w:hAnsi="Times New Roman" w:cs="Times New Roman"/>
                <w:sz w:val="20"/>
                <w:szCs w:val="20"/>
              </w:rPr>
              <w:t> </w:t>
            </w:r>
          </w:p>
        </w:tc>
      </w:tr>
      <w:tr w:rsidR="0043355B" w:rsidRPr="0005176C" w14:paraId="461D228C" w14:textId="77777777" w:rsidTr="5EC7DC25">
        <w:trPr>
          <w:jc w:val="center"/>
        </w:trPr>
        <w:tc>
          <w:tcPr>
            <w:tcW w:w="1697" w:type="dxa"/>
            <w:shd w:val="clear" w:color="auto" w:fill="auto"/>
            <w:tcMar>
              <w:top w:w="72" w:type="dxa"/>
              <w:left w:w="115" w:type="dxa"/>
              <w:bottom w:w="72" w:type="dxa"/>
              <w:right w:w="115" w:type="dxa"/>
            </w:tcMar>
            <w:vAlign w:val="center"/>
          </w:tcPr>
          <w:p w14:paraId="4F33DB2C"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136C19C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2.13</w:t>
            </w:r>
          </w:p>
          <w:p w14:paraId="3525A54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041B72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741B6B3D" w14:textId="77777777" w:rsidR="0043355B" w:rsidRPr="0005176C" w:rsidRDefault="0043355B" w:rsidP="0001491E">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Q22_0518_04</w:t>
            </w:r>
            <w:r w:rsidRPr="0005176C">
              <w:rPr>
                <w:rStyle w:val="eop"/>
                <w:sz w:val="20"/>
                <w:szCs w:val="20"/>
              </w:rPr>
              <w:t> </w:t>
            </w:r>
          </w:p>
          <w:p w14:paraId="5AEE05D6" w14:textId="77777777" w:rsidR="0043355B" w:rsidRPr="0005176C" w:rsidRDefault="0043355B" w:rsidP="0001491E">
            <w:pPr>
              <w:pStyle w:val="paragraph"/>
              <w:spacing w:before="0" w:beforeAutospacing="0" w:after="0" w:afterAutospacing="0"/>
              <w:textAlignment w:val="baseline"/>
              <w:rPr>
                <w:sz w:val="20"/>
                <w:szCs w:val="20"/>
              </w:rPr>
            </w:pPr>
            <w:r w:rsidRPr="0005176C">
              <w:rPr>
                <w:rStyle w:val="normaltextrun"/>
                <w:color w:val="000000"/>
                <w:sz w:val="20"/>
                <w:szCs w:val="20"/>
              </w:rPr>
              <w:t>Regarding appliances, please confirm that a 100% Section 8 covered property would be considered a "HUD property," and therefore not be required to add dishwashers.</w:t>
            </w:r>
            <w:r w:rsidRPr="0005176C">
              <w:rPr>
                <w:rStyle w:val="eop"/>
                <w:color w:val="000000"/>
                <w:sz w:val="20"/>
                <w:szCs w:val="20"/>
              </w:rPr>
              <w:t> </w:t>
            </w:r>
          </w:p>
          <w:p w14:paraId="7862C293" w14:textId="77777777" w:rsidR="0043355B" w:rsidRPr="0005176C" w:rsidRDefault="0043355B" w:rsidP="0001491E">
            <w:pPr>
              <w:pStyle w:val="paragraph"/>
              <w:spacing w:before="0" w:beforeAutospacing="0" w:after="0" w:afterAutospacing="0"/>
              <w:textAlignment w:val="baseline"/>
              <w:rPr>
                <w:sz w:val="20"/>
                <w:szCs w:val="20"/>
              </w:rPr>
            </w:pPr>
            <w:r w:rsidRPr="0005176C">
              <w:rPr>
                <w:rStyle w:val="eop"/>
                <w:sz w:val="20"/>
                <w:szCs w:val="20"/>
              </w:rPr>
              <w:t> </w:t>
            </w:r>
          </w:p>
          <w:p w14:paraId="7FCF6773" w14:textId="77777777" w:rsidR="0043355B" w:rsidRPr="0005176C" w:rsidRDefault="0043355B" w:rsidP="0001491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2C0B644" w14:textId="77777777" w:rsidR="0043355B" w:rsidRPr="0005176C" w:rsidRDefault="0043355B" w:rsidP="0001491E">
            <w:pPr>
              <w:pStyle w:val="paragraph"/>
              <w:spacing w:before="0" w:beforeAutospacing="0" w:after="0" w:afterAutospacing="0"/>
              <w:textAlignment w:val="baseline"/>
              <w:rPr>
                <w:sz w:val="20"/>
                <w:szCs w:val="20"/>
              </w:rPr>
            </w:pPr>
            <w:r w:rsidRPr="0005176C">
              <w:rPr>
                <w:rStyle w:val="normaltextrun"/>
                <w:sz w:val="20"/>
                <w:szCs w:val="20"/>
              </w:rPr>
              <w:lastRenderedPageBreak/>
              <w:t>For purposes of this subsection, a property for which 100% of units have PBRA originating from HUD would be considered a “HUD property.” </w:t>
            </w:r>
            <w:r w:rsidRPr="0005176C">
              <w:rPr>
                <w:rStyle w:val="eop"/>
                <w:sz w:val="20"/>
                <w:szCs w:val="20"/>
              </w:rPr>
              <w:t> </w:t>
            </w:r>
          </w:p>
        </w:tc>
      </w:tr>
      <w:tr w:rsidR="0043355B" w:rsidRPr="0005176C" w14:paraId="7B910C81" w14:textId="77777777" w:rsidTr="5EC7DC25">
        <w:trPr>
          <w:jc w:val="center"/>
        </w:trPr>
        <w:tc>
          <w:tcPr>
            <w:tcW w:w="1697" w:type="dxa"/>
            <w:shd w:val="clear" w:color="auto" w:fill="auto"/>
            <w:tcMar>
              <w:top w:w="72" w:type="dxa"/>
              <w:left w:w="115" w:type="dxa"/>
              <w:bottom w:w="72" w:type="dxa"/>
              <w:right w:w="115" w:type="dxa"/>
            </w:tcMar>
            <w:vAlign w:val="center"/>
          </w:tcPr>
          <w:p w14:paraId="66C33883"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6A5BE9C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63238E1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60F07A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69A5A92C" w14:textId="77777777" w:rsidR="0043355B" w:rsidRPr="0005176C" w:rsidRDefault="0043355B" w:rsidP="00001796">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Q22_0519_09</w:t>
            </w:r>
            <w:r w:rsidRPr="0005176C">
              <w:rPr>
                <w:rStyle w:val="eop"/>
                <w:sz w:val="20"/>
                <w:szCs w:val="20"/>
              </w:rPr>
              <w:t> </w:t>
            </w:r>
          </w:p>
          <w:p w14:paraId="1357E177" w14:textId="77777777" w:rsidR="0043355B" w:rsidRPr="0005176C" w:rsidRDefault="0043355B" w:rsidP="00001796">
            <w:pPr>
              <w:pStyle w:val="paragraph"/>
              <w:spacing w:before="0" w:beforeAutospacing="0" w:after="0" w:afterAutospacing="0"/>
              <w:textAlignment w:val="baseline"/>
              <w:rPr>
                <w:sz w:val="20"/>
                <w:szCs w:val="20"/>
              </w:rPr>
            </w:pPr>
            <w:r w:rsidRPr="0005176C">
              <w:rPr>
                <w:rStyle w:val="normaltextrun"/>
                <w:color w:val="000000"/>
                <w:sz w:val="20"/>
                <w:szCs w:val="20"/>
              </w:rPr>
              <w:t xml:space="preserve">We submit our GIN notice at </w:t>
            </w:r>
            <w:proofErr w:type="spellStart"/>
            <w:r w:rsidRPr="0005176C">
              <w:rPr>
                <w:rStyle w:val="spellingerror"/>
                <w:rFonts w:eastAsiaTheme="majorEastAsia"/>
                <w:color w:val="000000"/>
                <w:sz w:val="20"/>
                <w:szCs w:val="20"/>
              </w:rPr>
              <w:t>Preapp</w:t>
            </w:r>
            <w:proofErr w:type="spellEnd"/>
            <w:r w:rsidRPr="0005176C">
              <w:rPr>
                <w:rStyle w:val="normaltextrun"/>
                <w:color w:val="000000"/>
                <w:sz w:val="20"/>
                <w:szCs w:val="20"/>
              </w:rPr>
              <w:t xml:space="preserve"> and got approval by DCA. Since then, the single tenant on a </w:t>
            </w:r>
            <w:proofErr w:type="gramStart"/>
            <w:r w:rsidRPr="0005176C">
              <w:rPr>
                <w:rStyle w:val="contextualspellingandgrammarerror"/>
                <w:rFonts w:eastAsiaTheme="majorEastAsia"/>
                <w:color w:val="000000"/>
                <w:sz w:val="20"/>
                <w:szCs w:val="20"/>
              </w:rPr>
              <w:t>month to month</w:t>
            </w:r>
            <w:proofErr w:type="gramEnd"/>
            <w:r w:rsidRPr="0005176C">
              <w:rPr>
                <w:rStyle w:val="normaltextrun"/>
                <w:color w:val="000000"/>
                <w:sz w:val="20"/>
                <w:szCs w:val="20"/>
              </w:rPr>
              <w:t xml:space="preserve"> lease has moved off the property. Do we still need to submit to DCA for relocation? We are planning too just want </w:t>
            </w:r>
            <w:proofErr w:type="gramStart"/>
            <w:r w:rsidRPr="0005176C">
              <w:rPr>
                <w:rStyle w:val="contextualspellingandgrammarerror"/>
                <w:rFonts w:eastAsiaTheme="majorEastAsia"/>
                <w:color w:val="000000"/>
                <w:sz w:val="20"/>
                <w:szCs w:val="20"/>
              </w:rPr>
              <w:t>ask</w:t>
            </w:r>
            <w:proofErr w:type="gramEnd"/>
            <w:r w:rsidRPr="0005176C">
              <w:rPr>
                <w:rStyle w:val="normaltextrun"/>
                <w:color w:val="000000"/>
                <w:sz w:val="20"/>
                <w:szCs w:val="20"/>
              </w:rPr>
              <w:t xml:space="preserve"> before we do.</w:t>
            </w:r>
            <w:r w:rsidRPr="0005176C">
              <w:rPr>
                <w:rStyle w:val="eop"/>
                <w:color w:val="000000"/>
                <w:sz w:val="20"/>
                <w:szCs w:val="20"/>
              </w:rPr>
              <w:t> </w:t>
            </w:r>
          </w:p>
          <w:p w14:paraId="2D715BF6" w14:textId="77777777" w:rsidR="0043355B" w:rsidRPr="0005176C" w:rsidRDefault="0043355B" w:rsidP="00001796">
            <w:pPr>
              <w:pStyle w:val="paragraph"/>
              <w:spacing w:before="0" w:beforeAutospacing="0" w:after="0" w:afterAutospacing="0"/>
              <w:textAlignment w:val="baseline"/>
              <w:rPr>
                <w:sz w:val="20"/>
                <w:szCs w:val="20"/>
              </w:rPr>
            </w:pPr>
            <w:r w:rsidRPr="0005176C">
              <w:rPr>
                <w:rStyle w:val="eop"/>
                <w:sz w:val="20"/>
                <w:szCs w:val="20"/>
              </w:rPr>
              <w:t> </w:t>
            </w:r>
          </w:p>
          <w:p w14:paraId="70E1BC03" w14:textId="77777777" w:rsidR="0043355B" w:rsidRPr="0005176C" w:rsidRDefault="0043355B" w:rsidP="00001796">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xml:space="preserve">: </w:t>
            </w:r>
            <w:r w:rsidRPr="0005176C">
              <w:rPr>
                <w:rStyle w:val="eop"/>
                <w:sz w:val="20"/>
                <w:szCs w:val="20"/>
              </w:rPr>
              <w:t> </w:t>
            </w:r>
          </w:p>
          <w:p w14:paraId="1EF6C284" w14:textId="77777777" w:rsidR="0043355B" w:rsidRPr="0005176C" w:rsidRDefault="0043355B" w:rsidP="00001796">
            <w:pPr>
              <w:pStyle w:val="paragraph"/>
              <w:spacing w:before="0" w:beforeAutospacing="0" w:after="0" w:afterAutospacing="0"/>
              <w:textAlignment w:val="baseline"/>
              <w:rPr>
                <w:sz w:val="20"/>
                <w:szCs w:val="20"/>
              </w:rPr>
            </w:pPr>
            <w:r w:rsidRPr="0005176C">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05176C">
              <w:rPr>
                <w:rStyle w:val="normaltextrun"/>
                <w:b/>
                <w:bCs/>
                <w:sz w:val="20"/>
                <w:szCs w:val="20"/>
              </w:rPr>
              <w:t xml:space="preserve">(Threshold Criteria) Occupied Developments </w:t>
            </w:r>
            <w:r w:rsidRPr="0005176C">
              <w:rPr>
                <w:rStyle w:val="normaltextrun"/>
                <w:sz w:val="20"/>
                <w:szCs w:val="20"/>
              </w:rPr>
              <w:t>without complication. If the program has Federal Funds on it (</w:t>
            </w:r>
            <w:proofErr w:type="spellStart"/>
            <w:r w:rsidRPr="0005176C">
              <w:rPr>
                <w:rStyle w:val="spellingerror"/>
                <w:rFonts w:eastAsiaTheme="majorEastAsia"/>
                <w:sz w:val="20"/>
                <w:szCs w:val="20"/>
              </w:rPr>
              <w:t>ie</w:t>
            </w:r>
            <w:proofErr w:type="spellEnd"/>
            <w:r w:rsidRPr="0005176C">
              <w:rPr>
                <w:rStyle w:val="normaltextrun"/>
                <w:sz w:val="20"/>
                <w:szCs w:val="20"/>
              </w:rPr>
              <w:t xml:space="preserve">. HOME, PBRA Subsidies, RAD, </w:t>
            </w:r>
            <w:proofErr w:type="spellStart"/>
            <w:r w:rsidRPr="0005176C">
              <w:rPr>
                <w:rStyle w:val="spellingerror"/>
                <w:rFonts w:eastAsiaTheme="majorEastAsia"/>
                <w:sz w:val="20"/>
                <w:szCs w:val="20"/>
              </w:rPr>
              <w:t>etc</w:t>
            </w:r>
            <w:proofErr w:type="spellEnd"/>
            <w:r w:rsidRPr="0005176C">
              <w:rPr>
                <w:rStyle w:val="normaltextrun"/>
                <w:sz w:val="20"/>
                <w:szCs w:val="20"/>
              </w:rPr>
              <w:t>), then a full relocation submission should be submitted to ensure all Uniform Relocation Act (URA) processes were followed.</w:t>
            </w:r>
          </w:p>
        </w:tc>
      </w:tr>
      <w:tr w:rsidR="0043355B" w:rsidRPr="0005176C" w14:paraId="59E3204F" w14:textId="77777777" w:rsidTr="5EC7DC25">
        <w:trPr>
          <w:jc w:val="center"/>
        </w:trPr>
        <w:tc>
          <w:tcPr>
            <w:tcW w:w="1697" w:type="dxa"/>
            <w:shd w:val="clear" w:color="auto" w:fill="auto"/>
            <w:tcMar>
              <w:top w:w="72" w:type="dxa"/>
              <w:left w:w="115" w:type="dxa"/>
              <w:bottom w:w="72" w:type="dxa"/>
              <w:right w:w="115" w:type="dxa"/>
            </w:tcMar>
            <w:vAlign w:val="center"/>
          </w:tcPr>
          <w:p w14:paraId="0699A6C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FA0DCB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694034F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F3BE0E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731136F" w14:textId="77777777" w:rsidR="0043355B" w:rsidRPr="0005176C" w:rsidRDefault="0043355B"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Q22_0519_01 </w:t>
            </w:r>
          </w:p>
          <w:p w14:paraId="50C33E4C" w14:textId="77777777" w:rsidR="0043355B" w:rsidRPr="0005176C" w:rsidRDefault="0043355B"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w:t>
            </w:r>
            <w:proofErr w:type="gramStart"/>
            <w:r w:rsidRPr="0005176C">
              <w:rPr>
                <w:rFonts w:ascii="Times New Roman" w:eastAsia="Times New Roman" w:hAnsi="Times New Roman" w:cs="Times New Roman"/>
                <w:color w:val="000000"/>
                <w:sz w:val="20"/>
                <w:szCs w:val="20"/>
              </w:rPr>
              <w:t>points?</w:t>
            </w:r>
            <w:proofErr w:type="gramEnd"/>
            <w:r w:rsidRPr="0005176C">
              <w:rPr>
                <w:rFonts w:ascii="Times New Roman" w:eastAsia="Times New Roman" w:hAnsi="Times New Roman" w:cs="Times New Roman"/>
                <w:color w:val="000000"/>
                <w:sz w:val="20"/>
                <w:szCs w:val="20"/>
              </w:rPr>
              <w:t>  Should I just leave that site off (to avoid automatic point deduction) and provide an explanation?  Or partially fill it out (by not including distance), so that it doesn't deduct points?  </w:t>
            </w:r>
          </w:p>
          <w:p w14:paraId="6D39D38E" w14:textId="77777777" w:rsidR="0043355B" w:rsidRPr="0005176C" w:rsidRDefault="0043355B"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E75E8A5" w14:textId="77777777" w:rsidR="0043355B" w:rsidRPr="0005176C" w:rsidRDefault="0043355B" w:rsidP="00CE6B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C6AD7BB" w14:textId="77777777" w:rsidR="0043355B" w:rsidRPr="0005176C" w:rsidRDefault="0043355B" w:rsidP="0024347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05176C">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05176C">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43355B" w:rsidRPr="0005176C" w14:paraId="4C1C6E46" w14:textId="77777777" w:rsidTr="5EC7DC25">
        <w:trPr>
          <w:jc w:val="center"/>
        </w:trPr>
        <w:tc>
          <w:tcPr>
            <w:tcW w:w="1697" w:type="dxa"/>
            <w:shd w:val="clear" w:color="auto" w:fill="auto"/>
            <w:tcMar>
              <w:top w:w="72" w:type="dxa"/>
              <w:left w:w="115" w:type="dxa"/>
              <w:bottom w:w="72" w:type="dxa"/>
              <w:right w:w="115" w:type="dxa"/>
            </w:tcMar>
            <w:vAlign w:val="center"/>
          </w:tcPr>
          <w:p w14:paraId="795B6EC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3B6DB8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3.15</w:t>
            </w:r>
          </w:p>
          <w:p w14:paraId="5911C73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A13EFF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09E94A39" w14:textId="77777777" w:rsidR="0043355B" w:rsidRPr="0005176C" w:rsidRDefault="0043355B" w:rsidP="00FD60BD">
            <w:pPr>
              <w:pStyle w:val="paragraph"/>
              <w:spacing w:before="0" w:beforeAutospacing="0" w:after="0" w:afterAutospacing="0"/>
              <w:textAlignment w:val="baseline"/>
              <w:rPr>
                <w:sz w:val="20"/>
                <w:szCs w:val="20"/>
              </w:rPr>
            </w:pPr>
            <w:r w:rsidRPr="0005176C">
              <w:rPr>
                <w:rStyle w:val="normaltextrun"/>
                <w:b/>
                <w:bCs/>
                <w:color w:val="000000"/>
                <w:sz w:val="20"/>
                <w:szCs w:val="20"/>
              </w:rPr>
              <w:t>Question</w:t>
            </w:r>
            <w:r w:rsidRPr="0005176C">
              <w:rPr>
                <w:rStyle w:val="normaltextrun"/>
                <w:color w:val="000000"/>
                <w:sz w:val="20"/>
                <w:szCs w:val="20"/>
              </w:rPr>
              <w:t>: Q22_0520_08</w:t>
            </w:r>
            <w:r w:rsidRPr="0005176C">
              <w:rPr>
                <w:rStyle w:val="eop"/>
                <w:color w:val="000000"/>
                <w:sz w:val="20"/>
                <w:szCs w:val="20"/>
              </w:rPr>
              <w:t> </w:t>
            </w:r>
          </w:p>
          <w:p w14:paraId="55D1135E" w14:textId="77777777" w:rsidR="0043355B" w:rsidRPr="0005176C" w:rsidRDefault="0043355B" w:rsidP="00FD60BD">
            <w:pPr>
              <w:pStyle w:val="paragraph"/>
              <w:spacing w:before="0" w:beforeAutospacing="0" w:after="0" w:afterAutospacing="0"/>
              <w:textAlignment w:val="baseline"/>
              <w:rPr>
                <w:sz w:val="20"/>
                <w:szCs w:val="20"/>
              </w:rPr>
            </w:pPr>
            <w:r w:rsidRPr="0005176C">
              <w:rPr>
                <w:rStyle w:val="normaltextrun"/>
                <w:color w:val="000000"/>
                <w:sz w:val="20"/>
                <w:szCs w:val="20"/>
              </w:rPr>
              <w:t>The following two questions received are related: </w:t>
            </w:r>
            <w:r w:rsidRPr="0005176C">
              <w:rPr>
                <w:rStyle w:val="eop"/>
                <w:color w:val="000000"/>
                <w:sz w:val="20"/>
                <w:szCs w:val="20"/>
              </w:rPr>
              <w:t> </w:t>
            </w:r>
          </w:p>
          <w:p w14:paraId="50E0F2DC" w14:textId="77777777" w:rsidR="0043355B" w:rsidRPr="0005176C" w:rsidRDefault="0043355B" w:rsidP="000D7221">
            <w:pPr>
              <w:pStyle w:val="paragraph"/>
              <w:spacing w:before="0" w:beforeAutospacing="0" w:after="0" w:afterAutospacing="0"/>
              <w:textAlignment w:val="baseline"/>
              <w:rPr>
                <w:rStyle w:val="normaltextrun"/>
                <w:color w:val="000000"/>
                <w:sz w:val="20"/>
                <w:szCs w:val="20"/>
              </w:rPr>
            </w:pPr>
          </w:p>
          <w:p w14:paraId="60D1C979" w14:textId="77777777" w:rsidR="0043355B" w:rsidRPr="0005176C" w:rsidRDefault="0043355B" w:rsidP="006F437F">
            <w:pPr>
              <w:pStyle w:val="paragraph"/>
              <w:numPr>
                <w:ilvl w:val="0"/>
                <w:numId w:val="52"/>
              </w:numPr>
              <w:spacing w:before="0" w:beforeAutospacing="0" w:after="0" w:afterAutospacing="0"/>
              <w:textAlignment w:val="baseline"/>
              <w:rPr>
                <w:sz w:val="20"/>
                <w:szCs w:val="20"/>
              </w:rPr>
            </w:pPr>
            <w:r w:rsidRPr="0005176C">
              <w:rPr>
                <w:rStyle w:val="normaltextrun"/>
                <w:color w:val="000000"/>
                <w:sz w:val="20"/>
                <w:szCs w:val="20"/>
              </w:rPr>
              <w:lastRenderedPageBreak/>
              <w:t xml:space="preserve">With regards to the </w:t>
            </w:r>
            <w:r w:rsidRPr="0005176C">
              <w:rPr>
                <w:rStyle w:val="normaltextrun"/>
                <w:b/>
                <w:bCs/>
                <w:color w:val="000000"/>
                <w:sz w:val="20"/>
                <w:szCs w:val="20"/>
              </w:rPr>
              <w:t>(Scoring) Extended Affordability Commitment</w:t>
            </w:r>
            <w:r w:rsidRPr="0005176C">
              <w:rPr>
                <w:rStyle w:val="normaltextrun"/>
                <w:color w:val="000000"/>
                <w:sz w:val="20"/>
                <w:szCs w:val="20"/>
              </w:rPr>
              <w:t>, the checklist notes that a "copy of the strategy documents meeting the QAP requirements" is required as evidence. What strategy documents does this refer to?</w:t>
            </w:r>
            <w:r w:rsidRPr="0005176C">
              <w:rPr>
                <w:rStyle w:val="eop"/>
                <w:color w:val="000000"/>
                <w:sz w:val="20"/>
                <w:szCs w:val="20"/>
              </w:rPr>
              <w:t> </w:t>
            </w:r>
          </w:p>
          <w:p w14:paraId="6B2B01D8" w14:textId="77777777" w:rsidR="0043355B" w:rsidRPr="0005176C" w:rsidRDefault="0043355B" w:rsidP="000D7221">
            <w:pPr>
              <w:pStyle w:val="paragraph"/>
              <w:spacing w:before="0" w:beforeAutospacing="0" w:after="0" w:afterAutospacing="0"/>
              <w:ind w:firstLine="51"/>
              <w:textAlignment w:val="baseline"/>
              <w:rPr>
                <w:sz w:val="20"/>
                <w:szCs w:val="20"/>
              </w:rPr>
            </w:pPr>
          </w:p>
          <w:p w14:paraId="6BF2A1F8" w14:textId="77777777" w:rsidR="0043355B" w:rsidRPr="0005176C" w:rsidRDefault="0043355B" w:rsidP="006F437F">
            <w:pPr>
              <w:pStyle w:val="paragraph"/>
              <w:numPr>
                <w:ilvl w:val="0"/>
                <w:numId w:val="52"/>
              </w:numPr>
              <w:spacing w:before="0" w:beforeAutospacing="0" w:after="0" w:afterAutospacing="0"/>
              <w:textAlignment w:val="baseline"/>
              <w:rPr>
                <w:sz w:val="20"/>
                <w:szCs w:val="20"/>
              </w:rPr>
            </w:pPr>
            <w:r w:rsidRPr="0005176C">
              <w:rPr>
                <w:rStyle w:val="normaltextrun"/>
                <w:color w:val="000000"/>
                <w:sz w:val="20"/>
                <w:szCs w:val="20"/>
              </w:rPr>
              <w:t xml:space="preserve">Under the </w:t>
            </w:r>
            <w:r w:rsidRPr="0005176C">
              <w:rPr>
                <w:rStyle w:val="normaltextrun"/>
                <w:b/>
                <w:bCs/>
                <w:color w:val="000000"/>
                <w:sz w:val="20"/>
                <w:szCs w:val="20"/>
              </w:rPr>
              <w:t>(Scoring) Extended Affordability Commitment, B. Resident Ownership</w:t>
            </w:r>
            <w:r w:rsidRPr="0005176C">
              <w:rPr>
                <w:rStyle w:val="normaltextrun"/>
                <w:color w:val="000000"/>
                <w:sz w:val="20"/>
                <w:szCs w:val="20"/>
              </w:rPr>
              <w:t xml:space="preserve"> the minimum documentation </w:t>
            </w:r>
            <w:proofErr w:type="gramStart"/>
            <w:r w:rsidRPr="0005176C">
              <w:rPr>
                <w:rStyle w:val="normaltextrun"/>
                <w:color w:val="000000"/>
                <w:sz w:val="20"/>
                <w:szCs w:val="20"/>
              </w:rPr>
              <w:t>says</w:t>
            </w:r>
            <w:proofErr w:type="gramEnd"/>
            <w:r w:rsidRPr="0005176C">
              <w:rPr>
                <w:rStyle w:val="normaltextrun"/>
                <w:color w:val="000000"/>
                <w:sz w:val="20"/>
                <w:szCs w:val="20"/>
              </w:rPr>
              <w:t xml:space="preserve"> "Documents meeting the above requirements." Is there any specific format that DCA wants to see this in? Does it need to be executed? Are you just looking for a document that states the applicant is willing to do these items?</w:t>
            </w:r>
            <w:r w:rsidRPr="0005176C">
              <w:rPr>
                <w:rStyle w:val="eop"/>
                <w:color w:val="000000"/>
                <w:sz w:val="20"/>
                <w:szCs w:val="20"/>
              </w:rPr>
              <w:t> </w:t>
            </w:r>
          </w:p>
          <w:p w14:paraId="563C9384" w14:textId="77777777" w:rsidR="0043355B" w:rsidRPr="0005176C" w:rsidRDefault="0043355B" w:rsidP="00FD60BD">
            <w:pPr>
              <w:pStyle w:val="paragraph"/>
              <w:spacing w:before="0" w:beforeAutospacing="0" w:after="0" w:afterAutospacing="0"/>
              <w:textAlignment w:val="baseline"/>
              <w:rPr>
                <w:sz w:val="20"/>
                <w:szCs w:val="20"/>
              </w:rPr>
            </w:pPr>
            <w:r w:rsidRPr="0005176C">
              <w:rPr>
                <w:rStyle w:val="eop"/>
                <w:sz w:val="20"/>
                <w:szCs w:val="20"/>
              </w:rPr>
              <w:t> </w:t>
            </w:r>
          </w:p>
          <w:p w14:paraId="6CF4027F" w14:textId="77777777" w:rsidR="0043355B" w:rsidRPr="0005176C" w:rsidRDefault="0043355B" w:rsidP="00FD60BD">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6810B047" w14:textId="77777777" w:rsidR="0043355B" w:rsidRPr="0005176C" w:rsidRDefault="0043355B" w:rsidP="00FD60BD">
            <w:pPr>
              <w:pStyle w:val="paragraph"/>
              <w:spacing w:before="0" w:beforeAutospacing="0" w:after="0" w:afterAutospacing="0"/>
              <w:textAlignment w:val="baseline"/>
              <w:rPr>
                <w:sz w:val="20"/>
                <w:szCs w:val="20"/>
              </w:rPr>
            </w:pPr>
            <w:r w:rsidRPr="0005176C">
              <w:rPr>
                <w:rStyle w:val="normaltextrun"/>
                <w:color w:val="000000"/>
                <w:sz w:val="20"/>
                <w:szCs w:val="20"/>
              </w:rPr>
              <w:t>This item listed on the Tabs Checklist refers to the Minimum Documentation listed under B. Resident Ownership: “Documents meeting the above requirements.”</w:t>
            </w:r>
            <w:r w:rsidRPr="0005176C">
              <w:rPr>
                <w:rStyle w:val="eop"/>
                <w:color w:val="000000"/>
                <w:sz w:val="20"/>
                <w:szCs w:val="20"/>
              </w:rPr>
              <w:t> </w:t>
            </w:r>
            <w:r w:rsidRPr="0005176C">
              <w:rPr>
                <w:rStyle w:val="eop"/>
                <w:color w:val="000000"/>
                <w:sz w:val="20"/>
                <w:szCs w:val="20"/>
              </w:rPr>
              <w:br/>
            </w:r>
          </w:p>
          <w:p w14:paraId="63479498" w14:textId="77777777" w:rsidR="0043355B" w:rsidRPr="0005176C" w:rsidRDefault="0043355B" w:rsidP="00FD60BD">
            <w:pPr>
              <w:pStyle w:val="paragraph"/>
              <w:spacing w:before="0" w:beforeAutospacing="0" w:after="0" w:afterAutospacing="0"/>
              <w:textAlignment w:val="baseline"/>
              <w:rPr>
                <w:sz w:val="20"/>
                <w:szCs w:val="20"/>
              </w:rPr>
            </w:pPr>
            <w:r w:rsidRPr="0005176C">
              <w:rPr>
                <w:rStyle w:val="normaltextrun"/>
                <w:sz w:val="20"/>
                <w:szCs w:val="20"/>
              </w:rPr>
              <w:t>DCA does not have a required format for this minimum documentation. The submitted documentation does not need to be executed.</w:t>
            </w:r>
          </w:p>
        </w:tc>
      </w:tr>
      <w:tr w:rsidR="0043355B" w:rsidRPr="0005176C" w14:paraId="7F261688" w14:textId="77777777" w:rsidTr="5EC7DC25">
        <w:trPr>
          <w:jc w:val="center"/>
        </w:trPr>
        <w:tc>
          <w:tcPr>
            <w:tcW w:w="1697" w:type="dxa"/>
            <w:shd w:val="clear" w:color="auto" w:fill="auto"/>
            <w:tcMar>
              <w:top w:w="72" w:type="dxa"/>
              <w:left w:w="115" w:type="dxa"/>
              <w:bottom w:w="72" w:type="dxa"/>
              <w:right w:w="115" w:type="dxa"/>
            </w:tcMar>
            <w:vAlign w:val="center"/>
          </w:tcPr>
          <w:p w14:paraId="79BF523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3BC1D93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6B675D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0D3535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630AD61"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Q22_0519_08</w:t>
            </w:r>
            <w:r w:rsidRPr="0005176C">
              <w:rPr>
                <w:rStyle w:val="eop"/>
                <w:sz w:val="20"/>
                <w:szCs w:val="20"/>
              </w:rPr>
              <w:t> </w:t>
            </w:r>
          </w:p>
          <w:p w14:paraId="447869C9"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05176C">
              <w:rPr>
                <w:rStyle w:val="eop"/>
                <w:color w:val="000000"/>
                <w:sz w:val="20"/>
                <w:szCs w:val="20"/>
              </w:rPr>
              <w:t> </w:t>
            </w:r>
          </w:p>
          <w:p w14:paraId="5A7F0E1F"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eop"/>
                <w:sz w:val="20"/>
                <w:szCs w:val="20"/>
              </w:rPr>
              <w:t> </w:t>
            </w:r>
          </w:p>
          <w:p w14:paraId="574DADC0"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A0F8D91"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normaltextrun"/>
                <w:sz w:val="20"/>
                <w:szCs w:val="20"/>
              </w:rPr>
              <w:t xml:space="preserve">For option </w:t>
            </w:r>
            <w:r w:rsidRPr="0005176C">
              <w:rPr>
                <w:rStyle w:val="normaltextrun"/>
                <w:b/>
                <w:bCs/>
                <w:sz w:val="20"/>
                <w:szCs w:val="20"/>
              </w:rPr>
              <w:t>B. Project Team Eligibility</w:t>
            </w:r>
            <w:r w:rsidRPr="0005176C">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05176C">
              <w:rPr>
                <w:rStyle w:val="normaltextrun"/>
                <w:i/>
                <w:iCs/>
                <w:sz w:val="20"/>
                <w:szCs w:val="20"/>
              </w:rPr>
              <w:t xml:space="preserve">2022 Minority- and Women-Owned Business Engagement Policy </w:t>
            </w:r>
            <w:r w:rsidRPr="0005176C">
              <w:rPr>
                <w:rStyle w:val="normaltextrun"/>
                <w:sz w:val="20"/>
                <w:szCs w:val="20"/>
              </w:rPr>
              <w:t>(</w:t>
            </w:r>
            <w:hyperlink r:id="rId23" w:tgtFrame="_blank" w:history="1">
              <w:r w:rsidRPr="0005176C">
                <w:rPr>
                  <w:rStyle w:val="normaltextrun"/>
                  <w:color w:val="0563C1"/>
                  <w:sz w:val="20"/>
                  <w:szCs w:val="20"/>
                  <w:u w:val="single"/>
                </w:rPr>
                <w:t>click here</w:t>
              </w:r>
            </w:hyperlink>
            <w:r w:rsidRPr="0005176C">
              <w:rPr>
                <w:rStyle w:val="normaltextrun"/>
                <w:sz w:val="20"/>
                <w:szCs w:val="20"/>
              </w:rPr>
              <w:t>):</w:t>
            </w:r>
            <w:r w:rsidRPr="0005176C">
              <w:rPr>
                <w:rStyle w:val="eop"/>
                <w:sz w:val="20"/>
                <w:szCs w:val="20"/>
              </w:rPr>
              <w:t> </w:t>
            </w:r>
          </w:p>
          <w:p w14:paraId="21B6E651"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eop"/>
                <w:sz w:val="20"/>
                <w:szCs w:val="20"/>
              </w:rPr>
              <w:t> </w:t>
            </w:r>
          </w:p>
          <w:p w14:paraId="00AE87D3" w14:textId="77777777" w:rsidR="0043355B" w:rsidRPr="0005176C" w:rsidRDefault="0043355B" w:rsidP="002A3BF4">
            <w:pPr>
              <w:pStyle w:val="paragraph"/>
              <w:spacing w:before="0" w:beforeAutospacing="0" w:after="0" w:afterAutospacing="0"/>
              <w:ind w:left="720"/>
              <w:textAlignment w:val="baseline"/>
              <w:rPr>
                <w:sz w:val="20"/>
                <w:szCs w:val="20"/>
              </w:rPr>
            </w:pPr>
            <w:r w:rsidRPr="0005176C">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05176C">
              <w:rPr>
                <w:rStyle w:val="eop"/>
                <w:sz w:val="20"/>
                <w:szCs w:val="20"/>
              </w:rPr>
              <w:t> </w:t>
            </w:r>
          </w:p>
          <w:p w14:paraId="429D4753" w14:textId="77777777" w:rsidR="0043355B" w:rsidRPr="0005176C" w:rsidRDefault="0043355B" w:rsidP="002A3BF4">
            <w:pPr>
              <w:pStyle w:val="paragraph"/>
              <w:spacing w:before="0" w:beforeAutospacing="0" w:after="0" w:afterAutospacing="0"/>
              <w:ind w:left="720"/>
              <w:textAlignment w:val="baseline"/>
              <w:rPr>
                <w:sz w:val="20"/>
                <w:szCs w:val="20"/>
              </w:rPr>
            </w:pPr>
            <w:r w:rsidRPr="0005176C">
              <w:rPr>
                <w:rStyle w:val="eop"/>
                <w:sz w:val="20"/>
                <w:szCs w:val="20"/>
              </w:rPr>
              <w:t> </w:t>
            </w:r>
          </w:p>
          <w:p w14:paraId="26C6124C" w14:textId="77777777" w:rsidR="0043355B" w:rsidRPr="0005176C" w:rsidRDefault="0043355B" w:rsidP="002A3BF4">
            <w:pPr>
              <w:pStyle w:val="paragraph"/>
              <w:spacing w:before="0" w:beforeAutospacing="0" w:after="0" w:afterAutospacing="0"/>
              <w:ind w:left="720"/>
              <w:textAlignment w:val="baseline"/>
              <w:rPr>
                <w:sz w:val="20"/>
                <w:szCs w:val="20"/>
              </w:rPr>
            </w:pPr>
            <w:r w:rsidRPr="0005176C">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05176C">
              <w:rPr>
                <w:rStyle w:val="eop"/>
                <w:sz w:val="20"/>
                <w:szCs w:val="20"/>
              </w:rPr>
              <w:t> </w:t>
            </w:r>
          </w:p>
          <w:p w14:paraId="17B8B611"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eop"/>
                <w:sz w:val="20"/>
                <w:szCs w:val="20"/>
              </w:rPr>
              <w:t> </w:t>
            </w:r>
          </w:p>
          <w:p w14:paraId="242D7674" w14:textId="77777777" w:rsidR="0043355B" w:rsidRPr="0005176C" w:rsidRDefault="0043355B" w:rsidP="002A3BF4">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Minority- and Women-Owned Businesses included in the application for purposes of claiming points under </w:t>
            </w:r>
            <w:r w:rsidRPr="0005176C">
              <w:rPr>
                <w:rStyle w:val="normaltextrun"/>
                <w:b/>
                <w:bCs/>
                <w:sz w:val="20"/>
                <w:szCs w:val="20"/>
              </w:rPr>
              <w:t>(Scoring) Minority- and Women-Owned Businesses</w:t>
            </w:r>
            <w:r w:rsidRPr="0005176C">
              <w:rPr>
                <w:rStyle w:val="normaltextrun"/>
                <w:sz w:val="20"/>
                <w:szCs w:val="20"/>
              </w:rPr>
              <w:t xml:space="preserve"> must be certified as of the date indicated in the subsection under which the applicant is claiming points.</w:t>
            </w:r>
          </w:p>
        </w:tc>
      </w:tr>
      <w:tr w:rsidR="0043355B" w:rsidRPr="0005176C" w14:paraId="6A3A798A" w14:textId="77777777" w:rsidTr="5EC7DC25">
        <w:trPr>
          <w:jc w:val="center"/>
        </w:trPr>
        <w:tc>
          <w:tcPr>
            <w:tcW w:w="1697" w:type="dxa"/>
            <w:shd w:val="clear" w:color="auto" w:fill="auto"/>
            <w:tcMar>
              <w:top w:w="72" w:type="dxa"/>
              <w:left w:w="115" w:type="dxa"/>
              <w:bottom w:w="72" w:type="dxa"/>
              <w:right w:w="115" w:type="dxa"/>
            </w:tcMar>
            <w:vAlign w:val="center"/>
          </w:tcPr>
          <w:p w14:paraId="733B49CD"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5/27/22</w:t>
            </w:r>
          </w:p>
        </w:tc>
        <w:tc>
          <w:tcPr>
            <w:tcW w:w="2663" w:type="dxa"/>
            <w:shd w:val="clear" w:color="auto" w:fill="auto"/>
            <w:tcMar>
              <w:top w:w="72" w:type="dxa"/>
              <w:left w:w="115" w:type="dxa"/>
              <w:bottom w:w="72" w:type="dxa"/>
              <w:right w:w="115" w:type="dxa"/>
            </w:tcMar>
            <w:vAlign w:val="center"/>
          </w:tcPr>
          <w:p w14:paraId="448B3AF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2C626C4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6DFAE8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5E36BA92" w14:textId="77777777" w:rsidR="0043355B" w:rsidRPr="0005176C" w:rsidRDefault="0043355B"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Q22_0517_02</w:t>
            </w:r>
          </w:p>
          <w:p w14:paraId="74A04ADA" w14:textId="77777777" w:rsidR="0043355B" w:rsidRPr="0005176C" w:rsidRDefault="0043355B" w:rsidP="00061F20">
            <w:pPr>
              <w:rPr>
                <w:rFonts w:ascii="Times New Roman" w:eastAsia="Times New Roman"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w:t>
            </w:r>
            <w:proofErr w:type="gramStart"/>
            <w:r w:rsidRPr="0005176C">
              <w:rPr>
                <w:rFonts w:ascii="Times New Roman" w:eastAsia="Times New Roman" w:hAnsi="Times New Roman" w:cs="Times New Roman"/>
                <w:color w:val="000000" w:themeColor="text1"/>
                <w:sz w:val="20"/>
                <w:szCs w:val="20"/>
              </w:rPr>
              <w:t>all of</w:t>
            </w:r>
            <w:proofErr w:type="gramEnd"/>
            <w:r w:rsidRPr="0005176C">
              <w:rPr>
                <w:rFonts w:ascii="Times New Roman" w:eastAsia="Times New Roman" w:hAnsi="Times New Roman" w:cs="Times New Roman"/>
                <w:color w:val="000000" w:themeColor="text1"/>
                <w:sz w:val="20"/>
                <w:szCs w:val="20"/>
              </w:rPr>
              <w:t xml:space="preserve">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446488E7" w14:textId="77777777" w:rsidR="0043355B" w:rsidRPr="0005176C" w:rsidRDefault="0043355B" w:rsidP="006F437F">
            <w:pPr>
              <w:pStyle w:val="ListParagraph"/>
              <w:numPr>
                <w:ilvl w:val="0"/>
                <w:numId w:val="47"/>
              </w:numPr>
              <w:rPr>
                <w:rFonts w:ascii="Times New Roman" w:eastAsiaTheme="minorEastAsia" w:hAnsi="Times New Roman" w:cs="Times New Roman"/>
                <w:color w:val="000000" w:themeColor="text1"/>
                <w:sz w:val="20"/>
                <w:szCs w:val="20"/>
              </w:rPr>
            </w:pPr>
            <w:r w:rsidRPr="0005176C">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5FE4DB8F" w14:textId="77777777" w:rsidR="0043355B" w:rsidRPr="0005176C" w:rsidRDefault="0043355B" w:rsidP="006F437F">
            <w:pPr>
              <w:pStyle w:val="ListParagraph"/>
              <w:numPr>
                <w:ilvl w:val="0"/>
                <w:numId w:val="47"/>
              </w:numPr>
              <w:rPr>
                <w:rFonts w:ascii="Times New Roman" w:hAnsi="Times New Roman" w:cs="Times New Roman"/>
                <w:color w:val="000000"/>
                <w:sz w:val="20"/>
                <w:szCs w:val="20"/>
              </w:rPr>
            </w:pPr>
            <w:r w:rsidRPr="0005176C">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69C7EE63" w14:textId="77777777" w:rsidR="0043355B" w:rsidRPr="0005176C" w:rsidRDefault="0043355B" w:rsidP="00061F20">
            <w:pPr>
              <w:contextualSpacing/>
              <w:rPr>
                <w:rFonts w:ascii="Times New Roman" w:hAnsi="Times New Roman" w:cs="Times New Roman"/>
                <w:sz w:val="20"/>
                <w:szCs w:val="20"/>
              </w:rPr>
            </w:pPr>
          </w:p>
          <w:p w14:paraId="36114C51" w14:textId="77777777" w:rsidR="0043355B" w:rsidRPr="0005176C" w:rsidRDefault="0043355B" w:rsidP="00061F20">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50A99F09" w14:textId="77777777" w:rsidR="0043355B" w:rsidRPr="0005176C" w:rsidRDefault="0043355B" w:rsidP="006F437F">
            <w:pPr>
              <w:pStyle w:val="ListParagraph"/>
              <w:numPr>
                <w:ilvl w:val="0"/>
                <w:numId w:val="46"/>
              </w:numPr>
              <w:rPr>
                <w:rFonts w:ascii="Times New Roman" w:eastAsiaTheme="minorEastAsia" w:hAnsi="Times New Roman" w:cs="Times New Roman"/>
                <w:sz w:val="20"/>
                <w:szCs w:val="20"/>
              </w:rPr>
            </w:pPr>
            <w:r w:rsidRPr="0005176C">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1646ED6B" w14:textId="77777777" w:rsidR="0043355B" w:rsidRPr="0005176C" w:rsidRDefault="0043355B" w:rsidP="006F437F">
            <w:pPr>
              <w:pStyle w:val="ListParagraph"/>
              <w:numPr>
                <w:ilvl w:val="0"/>
                <w:numId w:val="46"/>
              </w:numPr>
              <w:rPr>
                <w:rFonts w:ascii="Times New Roman" w:hAnsi="Times New Roman" w:cs="Times New Roman"/>
                <w:sz w:val="20"/>
                <w:szCs w:val="20"/>
              </w:rPr>
            </w:pPr>
            <w:r w:rsidRPr="0005176C">
              <w:rPr>
                <w:rFonts w:ascii="Times New Roman" w:hAnsi="Times New Roman" w:cs="Times New Roman"/>
                <w:sz w:val="20"/>
                <w:szCs w:val="20"/>
              </w:rPr>
              <w:t xml:space="preserve">Only costs paid by the LIHTC partnership should be reflected in the </w:t>
            </w:r>
            <w:r w:rsidRPr="0005176C">
              <w:rPr>
                <w:rFonts w:ascii="Times New Roman" w:hAnsi="Times New Roman" w:cs="Times New Roman"/>
                <w:i/>
                <w:iCs/>
                <w:sz w:val="20"/>
                <w:szCs w:val="20"/>
              </w:rPr>
              <w:t xml:space="preserve">Uses of Funds </w:t>
            </w:r>
            <w:r w:rsidRPr="0005176C">
              <w:rPr>
                <w:rFonts w:ascii="Times New Roman" w:hAnsi="Times New Roman" w:cs="Times New Roman"/>
                <w:sz w:val="20"/>
                <w:szCs w:val="20"/>
              </w:rPr>
              <w:t xml:space="preserve">tab of the application.  </w:t>
            </w:r>
          </w:p>
          <w:p w14:paraId="3A0EF0D9" w14:textId="77777777" w:rsidR="0043355B" w:rsidRPr="0005176C" w:rsidRDefault="0043355B" w:rsidP="006F437F">
            <w:pPr>
              <w:pStyle w:val="ListParagraph"/>
              <w:numPr>
                <w:ilvl w:val="0"/>
                <w:numId w:val="46"/>
              </w:numPr>
              <w:rPr>
                <w:rFonts w:ascii="Times New Roman" w:hAnsi="Times New Roman" w:cs="Times New Roman"/>
                <w:sz w:val="20"/>
                <w:szCs w:val="20"/>
              </w:rPr>
            </w:pPr>
            <w:r w:rsidRPr="0005176C">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43355B" w:rsidRPr="0005176C" w14:paraId="6F2FC504" w14:textId="77777777" w:rsidTr="5EC7DC25">
        <w:trPr>
          <w:jc w:val="center"/>
        </w:trPr>
        <w:tc>
          <w:tcPr>
            <w:tcW w:w="1697" w:type="dxa"/>
            <w:shd w:val="clear" w:color="auto" w:fill="auto"/>
            <w:tcMar>
              <w:top w:w="72" w:type="dxa"/>
              <w:left w:w="115" w:type="dxa"/>
              <w:bottom w:w="72" w:type="dxa"/>
              <w:right w:w="115" w:type="dxa"/>
            </w:tcMar>
            <w:vAlign w:val="center"/>
          </w:tcPr>
          <w:p w14:paraId="605592A0"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4DE6E8C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2E7C0BC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7DCBF1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Appraisals</w:t>
            </w:r>
          </w:p>
          <w:p w14:paraId="1A9AA6A0" w14:textId="77777777" w:rsidR="0043355B" w:rsidRPr="0005176C" w:rsidRDefault="0043355B" w:rsidP="00304B2F">
            <w:pPr>
              <w:rPr>
                <w:rFonts w:ascii="Times New Roman" w:hAnsi="Times New Roman" w:cs="Times New Roman"/>
                <w:sz w:val="20"/>
                <w:szCs w:val="20"/>
              </w:rPr>
            </w:pPr>
          </w:p>
          <w:p w14:paraId="39F70B7C" w14:textId="77777777" w:rsidR="0043355B" w:rsidRPr="0005176C" w:rsidRDefault="0043355B" w:rsidP="00304B2F">
            <w:pPr>
              <w:rPr>
                <w:rFonts w:ascii="Times New Roman" w:hAnsi="Times New Roman" w:cs="Times New Roman"/>
                <w:sz w:val="20"/>
                <w:szCs w:val="20"/>
              </w:rPr>
            </w:pPr>
          </w:p>
          <w:p w14:paraId="5580793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2.28 Threshold; DCA Underwriting Policies)</w:t>
            </w:r>
          </w:p>
        </w:tc>
        <w:tc>
          <w:tcPr>
            <w:tcW w:w="9585" w:type="dxa"/>
            <w:shd w:val="clear" w:color="auto" w:fill="auto"/>
            <w:tcMar>
              <w:top w:w="72" w:type="dxa"/>
              <w:left w:w="115" w:type="dxa"/>
              <w:bottom w:w="72" w:type="dxa"/>
              <w:right w:w="115" w:type="dxa"/>
            </w:tcMar>
            <w:vAlign w:val="center"/>
          </w:tcPr>
          <w:p w14:paraId="3CB67B9C" w14:textId="77777777" w:rsidR="0043355B" w:rsidRPr="00DA323D" w:rsidRDefault="0043355B" w:rsidP="002A752A">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3FB0E098" w14:textId="77777777" w:rsidR="0043355B" w:rsidRDefault="0043355B" w:rsidP="00B10A85">
            <w:pPr>
              <w:pStyle w:val="paragraph"/>
              <w:spacing w:before="0" w:beforeAutospacing="0" w:after="0" w:afterAutospacing="0"/>
              <w:textAlignment w:val="baseline"/>
              <w:rPr>
                <w:rStyle w:val="normaltextrun"/>
                <w:b/>
                <w:bCs/>
                <w:sz w:val="20"/>
                <w:szCs w:val="20"/>
              </w:rPr>
            </w:pPr>
          </w:p>
          <w:p w14:paraId="7FA507A6" w14:textId="77777777" w:rsidR="0043355B" w:rsidRPr="0005176C" w:rsidRDefault="0043355B" w:rsidP="00B10A85">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Q22_0516_01</w:t>
            </w:r>
            <w:r w:rsidRPr="0005176C">
              <w:rPr>
                <w:rStyle w:val="eop"/>
                <w:sz w:val="20"/>
                <w:szCs w:val="20"/>
              </w:rPr>
              <w:t> </w:t>
            </w:r>
          </w:p>
          <w:p w14:paraId="792362BD" w14:textId="77777777" w:rsidR="0043355B" w:rsidRPr="0005176C" w:rsidRDefault="0043355B" w:rsidP="00B10A85">
            <w:pPr>
              <w:pStyle w:val="paragraph"/>
              <w:spacing w:before="0" w:beforeAutospacing="0" w:after="0" w:afterAutospacing="0"/>
              <w:textAlignment w:val="baseline"/>
              <w:rPr>
                <w:sz w:val="20"/>
                <w:szCs w:val="20"/>
              </w:rPr>
            </w:pPr>
            <w:r w:rsidRPr="0005176C">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05176C">
              <w:rPr>
                <w:rStyle w:val="eop"/>
                <w:color w:val="000000"/>
                <w:sz w:val="20"/>
                <w:szCs w:val="20"/>
              </w:rPr>
              <w:t> </w:t>
            </w:r>
          </w:p>
          <w:p w14:paraId="5D8FDB2E" w14:textId="77777777" w:rsidR="0043355B" w:rsidRPr="0005176C" w:rsidRDefault="0043355B"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72D84A8D" w14:textId="77777777" w:rsidR="0043355B" w:rsidRPr="0005176C" w:rsidRDefault="0043355B" w:rsidP="006F437F">
            <w:pPr>
              <w:pStyle w:val="paragraph"/>
              <w:numPr>
                <w:ilvl w:val="0"/>
                <w:numId w:val="41"/>
              </w:numPr>
              <w:spacing w:before="0" w:beforeAutospacing="0" w:after="0" w:afterAutospacing="0"/>
              <w:ind w:left="1080" w:firstLine="0"/>
              <w:textAlignment w:val="baseline"/>
              <w:rPr>
                <w:sz w:val="20"/>
                <w:szCs w:val="20"/>
              </w:rPr>
            </w:pPr>
            <w:r w:rsidRPr="0005176C">
              <w:rPr>
                <w:rStyle w:val="normaltextrun"/>
                <w:color w:val="000000"/>
                <w:sz w:val="20"/>
                <w:szCs w:val="20"/>
              </w:rPr>
              <w:t xml:space="preserve">Can DCA confirm which </w:t>
            </w:r>
            <w:proofErr w:type="gramStart"/>
            <w:r w:rsidRPr="0005176C">
              <w:rPr>
                <w:rStyle w:val="normaltextrun"/>
                <w:color w:val="000000"/>
                <w:sz w:val="20"/>
                <w:szCs w:val="20"/>
              </w:rPr>
              <w:t>time period</w:t>
            </w:r>
            <w:proofErr w:type="gramEnd"/>
            <w:r w:rsidRPr="0005176C">
              <w:rPr>
                <w:rStyle w:val="normaltextrun"/>
                <w:color w:val="000000"/>
                <w:sz w:val="20"/>
                <w:szCs w:val="20"/>
              </w:rPr>
              <w:t xml:space="preserve"> applies to applications for 9% credits only? </w:t>
            </w:r>
            <w:r w:rsidRPr="0005176C">
              <w:rPr>
                <w:rStyle w:val="eop"/>
                <w:color w:val="000000"/>
                <w:sz w:val="20"/>
                <w:szCs w:val="20"/>
              </w:rPr>
              <w:t> </w:t>
            </w:r>
          </w:p>
          <w:p w14:paraId="6EB0F111" w14:textId="77777777" w:rsidR="0043355B" w:rsidRPr="0005176C" w:rsidRDefault="0043355B" w:rsidP="00B10A85">
            <w:pPr>
              <w:pStyle w:val="paragraph"/>
              <w:spacing w:before="0" w:beforeAutospacing="0" w:after="0" w:afterAutospacing="0"/>
              <w:textAlignment w:val="baseline"/>
              <w:rPr>
                <w:sz w:val="20"/>
                <w:szCs w:val="20"/>
              </w:rPr>
            </w:pPr>
            <w:r w:rsidRPr="0005176C">
              <w:rPr>
                <w:rStyle w:val="eop"/>
                <w:color w:val="000000"/>
                <w:sz w:val="20"/>
                <w:szCs w:val="20"/>
              </w:rPr>
              <w:t> </w:t>
            </w:r>
          </w:p>
          <w:p w14:paraId="151CFE1B" w14:textId="77777777" w:rsidR="0043355B" w:rsidRPr="0005176C" w:rsidRDefault="0043355B" w:rsidP="006F437F">
            <w:pPr>
              <w:pStyle w:val="paragraph"/>
              <w:numPr>
                <w:ilvl w:val="0"/>
                <w:numId w:val="42"/>
              </w:numPr>
              <w:spacing w:before="0" w:beforeAutospacing="0" w:after="0" w:afterAutospacing="0"/>
              <w:ind w:left="1080" w:firstLine="0"/>
              <w:textAlignment w:val="baseline"/>
              <w:rPr>
                <w:sz w:val="20"/>
                <w:szCs w:val="20"/>
              </w:rPr>
            </w:pPr>
            <w:r w:rsidRPr="0005176C">
              <w:rPr>
                <w:rStyle w:val="normaltextrun"/>
                <w:color w:val="000000"/>
                <w:sz w:val="20"/>
                <w:szCs w:val="20"/>
              </w:rPr>
              <w:t xml:space="preserve">Can DCA also confirm that in the case of a phased development where the Applicant obtained site control for all the phases simultaneously and within the appropriate time frame (3 or 5 years, per the </w:t>
            </w:r>
            <w:r w:rsidRPr="0005176C">
              <w:rPr>
                <w:rStyle w:val="normaltextrun"/>
                <w:color w:val="000000"/>
                <w:sz w:val="20"/>
                <w:szCs w:val="20"/>
              </w:rPr>
              <w:lastRenderedPageBreak/>
              <w:t>answer to the first question) the Applicant does not require an appraisal if it is simply allocating the current phase's share of the acquisition costs paid to the third party?</w:t>
            </w:r>
            <w:r w:rsidRPr="0005176C">
              <w:rPr>
                <w:rStyle w:val="eop"/>
                <w:color w:val="000000"/>
                <w:sz w:val="20"/>
                <w:szCs w:val="20"/>
              </w:rPr>
              <w:t> </w:t>
            </w:r>
          </w:p>
          <w:p w14:paraId="144D1F10" w14:textId="77777777" w:rsidR="0043355B" w:rsidRPr="0005176C" w:rsidRDefault="0043355B" w:rsidP="00B10A85">
            <w:pPr>
              <w:pStyle w:val="paragraph"/>
              <w:spacing w:before="0" w:beforeAutospacing="0" w:after="0" w:afterAutospacing="0"/>
              <w:textAlignment w:val="baseline"/>
              <w:rPr>
                <w:sz w:val="20"/>
                <w:szCs w:val="20"/>
              </w:rPr>
            </w:pPr>
            <w:r w:rsidRPr="0005176C">
              <w:rPr>
                <w:rStyle w:val="eop"/>
                <w:sz w:val="20"/>
                <w:szCs w:val="20"/>
              </w:rPr>
              <w:t> </w:t>
            </w:r>
          </w:p>
          <w:p w14:paraId="6DAD66B3" w14:textId="77777777" w:rsidR="0043355B" w:rsidRPr="0005176C" w:rsidRDefault="0043355B" w:rsidP="00B10A85">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049E294" w14:textId="77777777" w:rsidR="0043355B" w:rsidRPr="0005176C" w:rsidRDefault="0043355B" w:rsidP="006F437F">
            <w:pPr>
              <w:pStyle w:val="paragraph"/>
              <w:numPr>
                <w:ilvl w:val="0"/>
                <w:numId w:val="43"/>
              </w:numPr>
              <w:spacing w:before="0" w:beforeAutospacing="0" w:after="0" w:afterAutospacing="0"/>
              <w:ind w:left="1080" w:firstLine="0"/>
              <w:textAlignment w:val="baseline"/>
              <w:rPr>
                <w:sz w:val="20"/>
                <w:szCs w:val="20"/>
              </w:rPr>
            </w:pPr>
            <w:r w:rsidRPr="0005176C">
              <w:rPr>
                <w:rStyle w:val="normaltextrun"/>
                <w:sz w:val="20"/>
                <w:szCs w:val="20"/>
              </w:rPr>
              <w:t xml:space="preserve">When there is an identity interest between the buyer and seller, DCA will </w:t>
            </w:r>
            <w:proofErr w:type="gramStart"/>
            <w:r w:rsidRPr="0005176C">
              <w:rPr>
                <w:rStyle w:val="advancedproofingissue"/>
                <w:rFonts w:eastAsiaTheme="majorEastAsia"/>
                <w:sz w:val="20"/>
                <w:szCs w:val="20"/>
              </w:rPr>
              <w:t>carefully scrutinize</w:t>
            </w:r>
            <w:proofErr w:type="gramEnd"/>
            <w:r w:rsidRPr="0005176C">
              <w:rPr>
                <w:rStyle w:val="normaltextrun"/>
                <w:sz w:val="20"/>
                <w:szCs w:val="20"/>
              </w:rPr>
              <w:t xml:space="preserve"> the sales price of land between related parties to ensure that the value has not been inflated.  The provision in </w:t>
            </w:r>
            <w:r w:rsidRPr="0005176C">
              <w:rPr>
                <w:rStyle w:val="normaltextrun"/>
                <w:b/>
                <w:bCs/>
                <w:sz w:val="20"/>
                <w:szCs w:val="20"/>
              </w:rPr>
              <w:t xml:space="preserve">(Threshold) Appraisals, Applicant-Commissioned Appraisals </w:t>
            </w:r>
            <w:r w:rsidRPr="0005176C">
              <w:rPr>
                <w:rStyle w:val="normaltextrun"/>
                <w:sz w:val="20"/>
                <w:szCs w:val="20"/>
              </w:rPr>
              <w:t>applies:</w:t>
            </w:r>
            <w:r w:rsidRPr="0005176C">
              <w:rPr>
                <w:rStyle w:val="normaltextrun"/>
                <w:b/>
                <w:bCs/>
                <w:sz w:val="20"/>
                <w:szCs w:val="20"/>
              </w:rPr>
              <w:t> </w:t>
            </w:r>
            <w:r w:rsidRPr="0005176C">
              <w:rPr>
                <w:rStyle w:val="eop"/>
                <w:sz w:val="20"/>
                <w:szCs w:val="20"/>
              </w:rPr>
              <w:t> </w:t>
            </w:r>
          </w:p>
          <w:p w14:paraId="1D8623DB" w14:textId="77777777" w:rsidR="0043355B" w:rsidRPr="0005176C" w:rsidRDefault="0043355B"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3E1A451A" w14:textId="77777777" w:rsidR="0043355B" w:rsidRPr="0005176C" w:rsidRDefault="0043355B" w:rsidP="00B10A85">
            <w:pPr>
              <w:pStyle w:val="paragraph"/>
              <w:spacing w:before="0" w:beforeAutospacing="0" w:after="0" w:afterAutospacing="0"/>
              <w:ind w:left="1440"/>
              <w:textAlignment w:val="baseline"/>
              <w:rPr>
                <w:sz w:val="20"/>
                <w:szCs w:val="20"/>
              </w:rPr>
            </w:pPr>
            <w:r w:rsidRPr="0005176C">
              <w:rPr>
                <w:rStyle w:val="normaltextrun"/>
                <w:i/>
                <w:iCs/>
                <w:sz w:val="20"/>
                <w:szCs w:val="20"/>
              </w:rPr>
              <w:t>“For purposes of generating tax credits:</w:t>
            </w:r>
            <w:r w:rsidRPr="0005176C">
              <w:rPr>
                <w:rStyle w:val="eop"/>
                <w:sz w:val="20"/>
                <w:szCs w:val="20"/>
              </w:rPr>
              <w:t> </w:t>
            </w:r>
          </w:p>
          <w:p w14:paraId="10D9C74C" w14:textId="77777777" w:rsidR="0043355B" w:rsidRPr="0005176C" w:rsidRDefault="0043355B" w:rsidP="006F437F">
            <w:pPr>
              <w:pStyle w:val="paragraph"/>
              <w:numPr>
                <w:ilvl w:val="0"/>
                <w:numId w:val="44"/>
              </w:numPr>
              <w:spacing w:before="0" w:beforeAutospacing="0" w:after="0" w:afterAutospacing="0"/>
              <w:ind w:left="2520" w:firstLine="0"/>
              <w:textAlignment w:val="baseline"/>
              <w:rPr>
                <w:sz w:val="20"/>
                <w:szCs w:val="20"/>
              </w:rPr>
            </w:pPr>
            <w:r w:rsidRPr="0005176C">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05176C">
              <w:rPr>
                <w:rStyle w:val="eop"/>
                <w:sz w:val="20"/>
                <w:szCs w:val="20"/>
              </w:rPr>
              <w:t> </w:t>
            </w:r>
          </w:p>
          <w:p w14:paraId="0DBF61B7" w14:textId="77777777" w:rsidR="0043355B" w:rsidRPr="0005176C" w:rsidRDefault="0043355B" w:rsidP="006F437F">
            <w:pPr>
              <w:pStyle w:val="paragraph"/>
              <w:numPr>
                <w:ilvl w:val="0"/>
                <w:numId w:val="44"/>
              </w:numPr>
              <w:spacing w:before="0" w:beforeAutospacing="0" w:after="0" w:afterAutospacing="0"/>
              <w:ind w:left="2520" w:firstLine="0"/>
              <w:textAlignment w:val="baseline"/>
              <w:rPr>
                <w:sz w:val="20"/>
                <w:szCs w:val="20"/>
              </w:rPr>
            </w:pPr>
            <w:r w:rsidRPr="0005176C">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05176C">
              <w:rPr>
                <w:rStyle w:val="eop"/>
                <w:sz w:val="20"/>
                <w:szCs w:val="20"/>
              </w:rPr>
              <w:t> </w:t>
            </w:r>
          </w:p>
          <w:p w14:paraId="02145851" w14:textId="77777777" w:rsidR="0043355B" w:rsidRPr="0005176C" w:rsidRDefault="0043355B" w:rsidP="00B10A85">
            <w:pPr>
              <w:pStyle w:val="paragraph"/>
              <w:spacing w:before="0" w:beforeAutospacing="0" w:after="0" w:afterAutospacing="0"/>
              <w:ind w:left="1440"/>
              <w:textAlignment w:val="baseline"/>
              <w:rPr>
                <w:sz w:val="20"/>
                <w:szCs w:val="20"/>
              </w:rPr>
            </w:pPr>
            <w:r w:rsidRPr="0005176C">
              <w:rPr>
                <w:rStyle w:val="eop"/>
                <w:sz w:val="20"/>
                <w:szCs w:val="20"/>
              </w:rPr>
              <w:t> </w:t>
            </w:r>
          </w:p>
          <w:p w14:paraId="618CBCB1" w14:textId="77777777" w:rsidR="0043355B" w:rsidRPr="0005176C" w:rsidRDefault="0043355B" w:rsidP="006F437F">
            <w:pPr>
              <w:pStyle w:val="paragraph"/>
              <w:numPr>
                <w:ilvl w:val="0"/>
                <w:numId w:val="45"/>
              </w:numPr>
              <w:spacing w:before="0" w:beforeAutospacing="0" w:after="0" w:afterAutospacing="0"/>
              <w:ind w:left="1080" w:firstLine="0"/>
              <w:textAlignment w:val="baseline"/>
              <w:rPr>
                <w:sz w:val="20"/>
                <w:szCs w:val="20"/>
              </w:rPr>
            </w:pPr>
            <w:r w:rsidRPr="0005176C">
              <w:rPr>
                <w:rStyle w:val="normaltextrun"/>
                <w:sz w:val="20"/>
                <w:szCs w:val="20"/>
              </w:rPr>
              <w:t xml:space="preserve">Please see DCA’s response to question </w:t>
            </w:r>
            <w:r w:rsidRPr="0005176C">
              <w:rPr>
                <w:rStyle w:val="normaltextrun"/>
                <w:b/>
                <w:bCs/>
                <w:sz w:val="20"/>
                <w:szCs w:val="20"/>
              </w:rPr>
              <w:t>Q22_0404_01</w:t>
            </w:r>
            <w:r w:rsidRPr="0005176C">
              <w:rPr>
                <w:rStyle w:val="normaltextrun"/>
                <w:sz w:val="20"/>
                <w:szCs w:val="20"/>
              </w:rPr>
              <w:t xml:space="preserve"> posted to the </w:t>
            </w:r>
            <w:r w:rsidRPr="0005176C">
              <w:rPr>
                <w:rStyle w:val="normaltextrun"/>
                <w:i/>
                <w:iCs/>
                <w:sz w:val="20"/>
                <w:szCs w:val="20"/>
              </w:rPr>
              <w:t>2022 Questions and Answers</w:t>
            </w:r>
            <w:r w:rsidRPr="0005176C">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43355B" w:rsidRPr="0005176C" w14:paraId="18819B65" w14:textId="77777777" w:rsidTr="5EC7DC25">
        <w:trPr>
          <w:jc w:val="center"/>
        </w:trPr>
        <w:tc>
          <w:tcPr>
            <w:tcW w:w="1697" w:type="dxa"/>
            <w:shd w:val="clear" w:color="auto" w:fill="auto"/>
            <w:tcMar>
              <w:top w:w="72" w:type="dxa"/>
              <w:left w:w="115" w:type="dxa"/>
              <w:bottom w:w="72" w:type="dxa"/>
              <w:right w:w="115" w:type="dxa"/>
            </w:tcMar>
            <w:vAlign w:val="center"/>
          </w:tcPr>
          <w:p w14:paraId="16A61ED2"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7DF9153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2.09</w:t>
            </w:r>
          </w:p>
          <w:p w14:paraId="57AF97E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6643AB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4E2E1DC1" w14:textId="77777777" w:rsidR="0043355B" w:rsidRPr="0005176C" w:rsidRDefault="0043355B"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5A385EB0" w14:textId="77777777" w:rsidR="0043355B" w:rsidRPr="0005176C" w:rsidRDefault="0043355B"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Is the </w:t>
            </w:r>
            <w:r w:rsidRPr="0005176C">
              <w:rPr>
                <w:rFonts w:ascii="Times New Roman" w:eastAsia="Times New Roman" w:hAnsi="Times New Roman" w:cs="Times New Roman"/>
                <w:b/>
                <w:bCs/>
                <w:color w:val="000000"/>
                <w:sz w:val="20"/>
                <w:szCs w:val="20"/>
              </w:rPr>
              <w:t xml:space="preserve">(Threshold) Site Access </w:t>
            </w:r>
            <w:r w:rsidRPr="0005176C">
              <w:rPr>
                <w:rFonts w:ascii="Times New Roman" w:eastAsia="Times New Roman" w:hAnsi="Times New Roman" w:cs="Times New Roman"/>
                <w:color w:val="000000"/>
                <w:sz w:val="20"/>
                <w:szCs w:val="20"/>
              </w:rPr>
              <w:t>section applicable to rehabs? </w:t>
            </w:r>
          </w:p>
          <w:p w14:paraId="3F955D28" w14:textId="77777777" w:rsidR="0043355B" w:rsidRPr="0005176C" w:rsidRDefault="0043355B"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0238B7D" w14:textId="77777777" w:rsidR="0043355B" w:rsidRPr="0005176C" w:rsidRDefault="0043355B"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EAB30F2" w14:textId="77777777" w:rsidR="0043355B" w:rsidRPr="0005176C" w:rsidRDefault="0043355B" w:rsidP="0027496D">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43355B" w:rsidRPr="0005176C" w14:paraId="10212BB5" w14:textId="77777777" w:rsidTr="5EC7DC25">
        <w:trPr>
          <w:jc w:val="center"/>
        </w:trPr>
        <w:tc>
          <w:tcPr>
            <w:tcW w:w="1697" w:type="dxa"/>
            <w:shd w:val="clear" w:color="auto" w:fill="auto"/>
            <w:tcMar>
              <w:top w:w="72" w:type="dxa"/>
              <w:left w:w="115" w:type="dxa"/>
              <w:bottom w:w="72" w:type="dxa"/>
              <w:right w:w="115" w:type="dxa"/>
            </w:tcMar>
            <w:vAlign w:val="center"/>
          </w:tcPr>
          <w:p w14:paraId="3F331F40"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27429E8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3.02</w:t>
            </w:r>
          </w:p>
          <w:p w14:paraId="41C7CD4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91ACD6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04477DA8"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Q22_0520_01 </w:t>
            </w:r>
          </w:p>
          <w:p w14:paraId="45AC4C34"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The table in </w:t>
            </w:r>
            <w:r w:rsidRPr="0005176C">
              <w:rPr>
                <w:rFonts w:ascii="Times New Roman" w:eastAsia="Times New Roman" w:hAnsi="Times New Roman" w:cs="Times New Roman"/>
                <w:b/>
                <w:bCs/>
                <w:color w:val="000000"/>
                <w:sz w:val="20"/>
                <w:szCs w:val="20"/>
              </w:rPr>
              <w:t>(Scoring) Applicability of Scoring Criteria</w:t>
            </w:r>
            <w:r w:rsidRPr="0005176C">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7DF44D3D"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0442203"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0D98283"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(Scoring Criteria) Applicability of Scoring Criteria</w:t>
            </w:r>
            <w:r w:rsidRPr="0005176C">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6370C8FC"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w:t>
            </w:r>
          </w:p>
          <w:p w14:paraId="78DB4CE0" w14:textId="77777777" w:rsidR="0043355B" w:rsidRPr="0005176C" w:rsidRDefault="0043355B" w:rsidP="00EC456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43355B" w:rsidRPr="0005176C" w14:paraId="48166056" w14:textId="77777777" w:rsidTr="5EC7DC25">
        <w:trPr>
          <w:jc w:val="center"/>
        </w:trPr>
        <w:tc>
          <w:tcPr>
            <w:tcW w:w="1697" w:type="dxa"/>
            <w:shd w:val="clear" w:color="auto" w:fill="auto"/>
            <w:tcMar>
              <w:top w:w="72" w:type="dxa"/>
              <w:left w:w="115" w:type="dxa"/>
              <w:bottom w:w="72" w:type="dxa"/>
              <w:right w:w="115" w:type="dxa"/>
            </w:tcMar>
            <w:vAlign w:val="center"/>
          </w:tcPr>
          <w:p w14:paraId="63967BD2"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5/24/22</w:t>
            </w:r>
          </w:p>
        </w:tc>
        <w:tc>
          <w:tcPr>
            <w:tcW w:w="2663" w:type="dxa"/>
            <w:shd w:val="clear" w:color="auto" w:fill="auto"/>
            <w:tcMar>
              <w:top w:w="72" w:type="dxa"/>
              <w:left w:w="115" w:type="dxa"/>
              <w:bottom w:w="72" w:type="dxa"/>
              <w:right w:w="115" w:type="dxa"/>
            </w:tcMar>
            <w:vAlign w:val="center"/>
          </w:tcPr>
          <w:p w14:paraId="1F19028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D83BE3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224A8B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368FD19" w14:textId="77777777" w:rsidR="0043355B" w:rsidRPr="0005176C" w:rsidRDefault="0043355B"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Q22_0518_02 </w:t>
            </w:r>
          </w:p>
          <w:p w14:paraId="5DC27DA6" w14:textId="77777777" w:rsidR="0043355B" w:rsidRPr="0005176C" w:rsidRDefault="0043355B"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How can we confirm the Life Expectancy Rate for our 2020 Census Tract? </w:t>
            </w:r>
          </w:p>
          <w:p w14:paraId="095B33C8" w14:textId="77777777" w:rsidR="0043355B" w:rsidRPr="0005176C" w:rsidRDefault="0043355B"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ADE3768" w14:textId="77777777" w:rsidR="0043355B" w:rsidRPr="0005176C" w:rsidRDefault="0043355B"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A0049A8" w14:textId="77777777" w:rsidR="0043355B" w:rsidRPr="0005176C" w:rsidRDefault="0043355B" w:rsidP="00347CD4">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43355B" w:rsidRPr="0005176C" w14:paraId="2A0B310F" w14:textId="77777777" w:rsidTr="5EC7DC25">
        <w:trPr>
          <w:jc w:val="center"/>
        </w:trPr>
        <w:tc>
          <w:tcPr>
            <w:tcW w:w="1697" w:type="dxa"/>
            <w:shd w:val="clear" w:color="auto" w:fill="auto"/>
            <w:tcMar>
              <w:top w:w="72" w:type="dxa"/>
              <w:left w:w="115" w:type="dxa"/>
              <w:bottom w:w="72" w:type="dxa"/>
              <w:right w:w="115" w:type="dxa"/>
            </w:tcMar>
            <w:vAlign w:val="center"/>
          </w:tcPr>
          <w:p w14:paraId="1D7AA6D3"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055EAF7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2.02</w:t>
            </w:r>
          </w:p>
          <w:p w14:paraId="1C7F292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55A6F5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096F5DD1" w14:textId="77777777" w:rsidR="0043355B" w:rsidRPr="0057192E" w:rsidRDefault="0043355B" w:rsidP="0057192E">
            <w:pPr>
              <w:pStyle w:val="paragraph"/>
              <w:spacing w:before="0" w:beforeAutospacing="0" w:after="0" w:afterAutospacing="0"/>
              <w:jc w:val="center"/>
              <w:textAlignment w:val="baseline"/>
              <w:rPr>
                <w:rStyle w:val="normaltextrun"/>
                <w:b/>
                <w:bCs/>
                <w:i/>
                <w:iCs/>
                <w:color w:val="FF0000"/>
                <w:sz w:val="20"/>
                <w:szCs w:val="20"/>
              </w:rPr>
            </w:pPr>
            <w:r w:rsidRPr="0057192E">
              <w:rPr>
                <w:rStyle w:val="normaltextrun"/>
                <w:b/>
                <w:bCs/>
                <w:i/>
                <w:iCs/>
                <w:color w:val="FF0000"/>
                <w:sz w:val="20"/>
                <w:szCs w:val="20"/>
              </w:rPr>
              <w:t xml:space="preserve">This Q&amp;A references the 9% Round but includes information relevant to 4%/Bonds </w:t>
            </w:r>
            <w:r>
              <w:rPr>
                <w:rStyle w:val="normaltextrun"/>
                <w:b/>
                <w:bCs/>
                <w:i/>
                <w:iCs/>
                <w:color w:val="FF0000"/>
                <w:sz w:val="20"/>
                <w:szCs w:val="20"/>
              </w:rPr>
              <w:t>applications</w:t>
            </w:r>
            <w:r w:rsidRPr="0057192E">
              <w:rPr>
                <w:rStyle w:val="normaltextrun"/>
                <w:b/>
                <w:bCs/>
                <w:i/>
                <w:iCs/>
                <w:color w:val="FF0000"/>
                <w:sz w:val="20"/>
                <w:szCs w:val="20"/>
              </w:rPr>
              <w:t xml:space="preserve">.  </w:t>
            </w:r>
          </w:p>
          <w:p w14:paraId="106EC749" w14:textId="77777777" w:rsidR="0043355B" w:rsidRPr="0005176C" w:rsidRDefault="0043355B" w:rsidP="00174553">
            <w:pPr>
              <w:pStyle w:val="paragraph"/>
              <w:spacing w:before="0" w:beforeAutospacing="0" w:after="0" w:afterAutospacing="0"/>
              <w:textAlignment w:val="baseline"/>
              <w:rPr>
                <w:sz w:val="20"/>
                <w:szCs w:val="20"/>
              </w:rPr>
            </w:pPr>
            <w:r>
              <w:rPr>
                <w:rStyle w:val="normaltextrun"/>
                <w:b/>
                <w:bCs/>
                <w:sz w:val="20"/>
                <w:szCs w:val="20"/>
              </w:rPr>
              <w:br/>
            </w:r>
            <w:r w:rsidRPr="0005176C">
              <w:rPr>
                <w:rStyle w:val="normaltextrun"/>
                <w:b/>
                <w:bCs/>
                <w:sz w:val="20"/>
                <w:szCs w:val="20"/>
              </w:rPr>
              <w:t>Question</w:t>
            </w:r>
            <w:r w:rsidRPr="0005176C">
              <w:rPr>
                <w:rStyle w:val="normaltextrun"/>
                <w:sz w:val="20"/>
                <w:szCs w:val="20"/>
              </w:rPr>
              <w:t>: Q0728_01</w:t>
            </w:r>
            <w:r w:rsidRPr="0005176C">
              <w:rPr>
                <w:rStyle w:val="eop"/>
                <w:sz w:val="20"/>
                <w:szCs w:val="20"/>
              </w:rPr>
              <w:t>  </w:t>
            </w:r>
          </w:p>
          <w:p w14:paraId="04E00361" w14:textId="77777777" w:rsidR="0043355B" w:rsidRPr="0005176C" w:rsidRDefault="0043355B" w:rsidP="00174553">
            <w:pPr>
              <w:pStyle w:val="paragraph"/>
              <w:spacing w:before="0" w:beforeAutospacing="0" w:after="0" w:afterAutospacing="0"/>
              <w:textAlignment w:val="baseline"/>
              <w:rPr>
                <w:sz w:val="20"/>
                <w:szCs w:val="20"/>
              </w:rPr>
            </w:pPr>
            <w:r w:rsidRPr="0005176C">
              <w:rPr>
                <w:rStyle w:val="normaltextrun"/>
                <w:sz w:val="20"/>
                <w:szCs w:val="20"/>
              </w:rPr>
              <w:t xml:space="preserve">We perform utility allowance studies for clients and were recently asked if we’ve been “approved" by DCA to provide this service, for purposes of </w:t>
            </w:r>
            <w:r w:rsidRPr="0005176C">
              <w:rPr>
                <w:rStyle w:val="normaltextrun"/>
                <w:b/>
                <w:bCs/>
                <w:sz w:val="20"/>
                <w:szCs w:val="20"/>
              </w:rPr>
              <w:t>(Threshold Criteria) Project Feasibility</w:t>
            </w:r>
            <w:r w:rsidRPr="0005176C">
              <w:rPr>
                <w:rStyle w:val="normaltextrun"/>
                <w:sz w:val="20"/>
                <w:szCs w:val="20"/>
              </w:rPr>
              <w:t xml:space="preserve">, subsection </w:t>
            </w:r>
            <w:r w:rsidRPr="0005176C">
              <w:rPr>
                <w:rStyle w:val="normaltextrun"/>
                <w:b/>
                <w:bCs/>
                <w:sz w:val="20"/>
                <w:szCs w:val="20"/>
              </w:rPr>
              <w:t>Operating Utility Allowance (UA)</w:t>
            </w:r>
            <w:r w:rsidRPr="0005176C">
              <w:rPr>
                <w:rStyle w:val="normaltextrun"/>
                <w:sz w:val="20"/>
                <w:szCs w:val="20"/>
              </w:rPr>
              <w:t>. How can I verify this?</w:t>
            </w:r>
            <w:r w:rsidRPr="0005176C">
              <w:rPr>
                <w:rStyle w:val="eop"/>
                <w:sz w:val="20"/>
                <w:szCs w:val="20"/>
              </w:rPr>
              <w:t> </w:t>
            </w:r>
          </w:p>
          <w:p w14:paraId="20EE5B22" w14:textId="77777777" w:rsidR="0043355B" w:rsidRPr="0005176C" w:rsidRDefault="0043355B" w:rsidP="00174553">
            <w:pPr>
              <w:pStyle w:val="paragraph"/>
              <w:spacing w:before="0" w:beforeAutospacing="0" w:after="0" w:afterAutospacing="0"/>
              <w:textAlignment w:val="baseline"/>
              <w:rPr>
                <w:sz w:val="20"/>
                <w:szCs w:val="20"/>
              </w:rPr>
            </w:pPr>
            <w:r w:rsidRPr="0005176C">
              <w:rPr>
                <w:rStyle w:val="eop"/>
                <w:sz w:val="20"/>
                <w:szCs w:val="20"/>
              </w:rPr>
              <w:t> </w:t>
            </w:r>
          </w:p>
          <w:p w14:paraId="732AF859" w14:textId="77777777" w:rsidR="0043355B" w:rsidRPr="0005176C" w:rsidRDefault="0043355B" w:rsidP="0017455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28655BB" w14:textId="77777777" w:rsidR="0043355B" w:rsidRPr="0005176C" w:rsidRDefault="0043355B" w:rsidP="00174553">
            <w:pPr>
              <w:pStyle w:val="paragraph"/>
              <w:spacing w:before="0" w:beforeAutospacing="0" w:after="0" w:afterAutospacing="0"/>
              <w:textAlignment w:val="baseline"/>
              <w:rPr>
                <w:sz w:val="20"/>
                <w:szCs w:val="20"/>
              </w:rPr>
            </w:pPr>
            <w:r w:rsidRPr="0005176C">
              <w:rPr>
                <w:rStyle w:val="normaltextrun"/>
                <w:sz w:val="20"/>
                <w:szCs w:val="20"/>
              </w:rPr>
              <w:t>The below excerpts are from DCA’s “Utility Allowance Methodology Change Requests” policy (</w:t>
            </w:r>
            <w:hyperlink r:id="rId24" w:tgtFrame="_blank" w:history="1">
              <w:r w:rsidRPr="0005176C">
                <w:rPr>
                  <w:rStyle w:val="normaltextrun"/>
                  <w:color w:val="0563C1"/>
                  <w:sz w:val="20"/>
                  <w:szCs w:val="20"/>
                  <w:u w:val="single"/>
                </w:rPr>
                <w:t>click here</w:t>
              </w:r>
            </w:hyperlink>
            <w:r w:rsidRPr="0005176C">
              <w:rPr>
                <w:rStyle w:val="normaltextrun"/>
                <w:sz w:val="20"/>
                <w:szCs w:val="20"/>
              </w:rPr>
              <w:t>). The below-referenced documents can be submitted with the full application for purposes of the Competitive Round and do not require pre-approval.  </w:t>
            </w:r>
            <w:r w:rsidRPr="0005176C">
              <w:rPr>
                <w:rStyle w:val="eop"/>
                <w:sz w:val="20"/>
                <w:szCs w:val="20"/>
              </w:rPr>
              <w:t> </w:t>
            </w:r>
          </w:p>
          <w:p w14:paraId="0693DA41" w14:textId="77777777" w:rsidR="0043355B" w:rsidRPr="0005176C" w:rsidRDefault="0043355B" w:rsidP="00174553">
            <w:pPr>
              <w:pStyle w:val="paragraph"/>
              <w:spacing w:before="0" w:beforeAutospacing="0" w:after="0" w:afterAutospacing="0"/>
              <w:textAlignment w:val="baseline"/>
              <w:rPr>
                <w:sz w:val="20"/>
                <w:szCs w:val="20"/>
              </w:rPr>
            </w:pPr>
            <w:r w:rsidRPr="0005176C">
              <w:rPr>
                <w:rStyle w:val="eop"/>
                <w:sz w:val="20"/>
                <w:szCs w:val="20"/>
              </w:rPr>
              <w:t> </w:t>
            </w:r>
          </w:p>
          <w:p w14:paraId="712891A1" w14:textId="77777777" w:rsidR="0043355B" w:rsidRPr="0005176C" w:rsidRDefault="0043355B" w:rsidP="00174553">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proofErr w:type="gramStart"/>
            <w:r w:rsidRPr="0005176C">
              <w:rPr>
                <w:rStyle w:val="advancedproofingissue"/>
                <w:i/>
                <w:iCs/>
                <w:sz w:val="20"/>
                <w:szCs w:val="20"/>
              </w:rPr>
              <w:t>takes into account</w:t>
            </w:r>
            <w:proofErr w:type="gramEnd"/>
            <w:r w:rsidRPr="0005176C">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05176C">
              <w:rPr>
                <w:rStyle w:val="eop"/>
                <w:sz w:val="20"/>
                <w:szCs w:val="20"/>
              </w:rPr>
              <w:t> </w:t>
            </w:r>
          </w:p>
          <w:p w14:paraId="3C67B929" w14:textId="77777777" w:rsidR="0043355B" w:rsidRPr="0005176C" w:rsidRDefault="0043355B" w:rsidP="00174553">
            <w:pPr>
              <w:pStyle w:val="paragraph"/>
              <w:spacing w:before="0" w:beforeAutospacing="0" w:after="0" w:afterAutospacing="0"/>
              <w:textAlignment w:val="baseline"/>
              <w:rPr>
                <w:sz w:val="20"/>
                <w:szCs w:val="20"/>
              </w:rPr>
            </w:pPr>
            <w:r w:rsidRPr="0005176C">
              <w:rPr>
                <w:rStyle w:val="eop"/>
                <w:sz w:val="20"/>
                <w:szCs w:val="20"/>
              </w:rPr>
              <w:t> </w:t>
            </w:r>
          </w:p>
          <w:p w14:paraId="7237347B" w14:textId="77777777" w:rsidR="0043355B" w:rsidRPr="0005176C" w:rsidRDefault="0043355B" w:rsidP="00174553">
            <w:pPr>
              <w:pStyle w:val="paragraph"/>
              <w:spacing w:before="0" w:beforeAutospacing="0" w:after="0" w:afterAutospacing="0"/>
              <w:ind w:left="720"/>
              <w:textAlignment w:val="baseline"/>
              <w:rPr>
                <w:sz w:val="20"/>
                <w:szCs w:val="20"/>
              </w:rPr>
            </w:pPr>
            <w:r w:rsidRPr="0005176C">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05176C">
              <w:rPr>
                <w:rStyle w:val="eop"/>
                <w:sz w:val="20"/>
                <w:szCs w:val="20"/>
              </w:rPr>
              <w:t> </w:t>
            </w:r>
          </w:p>
          <w:p w14:paraId="4AE543AD" w14:textId="77777777" w:rsidR="0043355B" w:rsidRPr="0005176C" w:rsidRDefault="0043355B" w:rsidP="00174553">
            <w:pPr>
              <w:pStyle w:val="paragraph"/>
              <w:spacing w:before="0" w:beforeAutospacing="0" w:after="0" w:afterAutospacing="0"/>
              <w:ind w:left="720"/>
              <w:textAlignment w:val="baseline"/>
              <w:rPr>
                <w:sz w:val="20"/>
                <w:szCs w:val="20"/>
              </w:rPr>
            </w:pPr>
            <w:r w:rsidRPr="0005176C">
              <w:rPr>
                <w:rStyle w:val="eop"/>
                <w:sz w:val="20"/>
                <w:szCs w:val="20"/>
              </w:rPr>
              <w:t> </w:t>
            </w:r>
          </w:p>
          <w:p w14:paraId="58621A63" w14:textId="77777777" w:rsidR="0043355B" w:rsidRPr="0005176C" w:rsidRDefault="0043355B" w:rsidP="00174553">
            <w:pPr>
              <w:pStyle w:val="paragraph"/>
              <w:spacing w:before="0" w:beforeAutospacing="0" w:after="0" w:afterAutospacing="0"/>
              <w:ind w:left="720"/>
              <w:textAlignment w:val="baseline"/>
              <w:rPr>
                <w:sz w:val="20"/>
                <w:szCs w:val="20"/>
              </w:rPr>
            </w:pPr>
            <w:r w:rsidRPr="0005176C">
              <w:rPr>
                <w:rStyle w:val="normaltextrun"/>
                <w:i/>
                <w:iCs/>
                <w:sz w:val="20"/>
                <w:szCs w:val="20"/>
              </w:rPr>
              <w:t>Required Documents for Unlicensed Engineer or Other Qualified Professional</w:t>
            </w:r>
            <w:r w:rsidRPr="0005176C">
              <w:rPr>
                <w:rStyle w:val="eop"/>
                <w:sz w:val="20"/>
                <w:szCs w:val="20"/>
              </w:rPr>
              <w:t> </w:t>
            </w:r>
          </w:p>
          <w:p w14:paraId="469B404D" w14:textId="77777777" w:rsidR="0043355B" w:rsidRPr="0005176C" w:rsidRDefault="0043355B" w:rsidP="00174553">
            <w:pPr>
              <w:pStyle w:val="paragraph"/>
              <w:spacing w:before="0" w:beforeAutospacing="0" w:after="0" w:afterAutospacing="0"/>
              <w:ind w:left="720"/>
              <w:textAlignment w:val="baseline"/>
              <w:rPr>
                <w:sz w:val="20"/>
                <w:szCs w:val="20"/>
              </w:rPr>
            </w:pPr>
            <w:r w:rsidRPr="0005176C">
              <w:rPr>
                <w:rStyle w:val="normaltextrun"/>
                <w:i/>
                <w:iCs/>
                <w:sz w:val="20"/>
                <w:szCs w:val="20"/>
              </w:rPr>
              <w:lastRenderedPageBreak/>
              <w:t xml:space="preserve">Additional Information: </w:t>
            </w:r>
            <w:r w:rsidRPr="0005176C">
              <w:rPr>
                <w:rStyle w:val="scxw2242163"/>
                <w:sz w:val="20"/>
                <w:szCs w:val="20"/>
              </w:rPr>
              <w:t> </w:t>
            </w:r>
            <w:r w:rsidRPr="0005176C">
              <w:rPr>
                <w:sz w:val="20"/>
                <w:szCs w:val="20"/>
              </w:rPr>
              <w:br/>
            </w:r>
            <w:r w:rsidRPr="0005176C">
              <w:rPr>
                <w:rStyle w:val="eop"/>
                <w:sz w:val="20"/>
                <w:szCs w:val="20"/>
              </w:rPr>
              <w:t> </w:t>
            </w:r>
          </w:p>
          <w:p w14:paraId="4CFE98DF" w14:textId="77777777" w:rsidR="0043355B" w:rsidRPr="0005176C" w:rsidRDefault="0043355B" w:rsidP="006F437F">
            <w:pPr>
              <w:pStyle w:val="paragraph"/>
              <w:numPr>
                <w:ilvl w:val="0"/>
                <w:numId w:val="38"/>
              </w:numPr>
              <w:spacing w:before="0" w:beforeAutospacing="0" w:after="0" w:afterAutospacing="0"/>
              <w:ind w:left="1800" w:firstLine="0"/>
              <w:textAlignment w:val="baseline"/>
              <w:rPr>
                <w:sz w:val="20"/>
                <w:szCs w:val="20"/>
              </w:rPr>
            </w:pPr>
            <w:r w:rsidRPr="0005176C">
              <w:rPr>
                <w:rStyle w:val="normaltextrun"/>
                <w:i/>
                <w:iCs/>
                <w:sz w:val="20"/>
                <w:szCs w:val="20"/>
              </w:rPr>
              <w:t>Description of the firm’s or energy professional’s experience compiling energy consumption models for use in residential multifamily properties for a minimum of 2 years</w:t>
            </w:r>
            <w:r w:rsidRPr="0005176C">
              <w:rPr>
                <w:rStyle w:val="eop"/>
                <w:sz w:val="20"/>
                <w:szCs w:val="20"/>
              </w:rPr>
              <w:t> </w:t>
            </w:r>
          </w:p>
          <w:p w14:paraId="5E3B871D" w14:textId="77777777" w:rsidR="0043355B" w:rsidRPr="0005176C" w:rsidRDefault="0043355B" w:rsidP="006F437F">
            <w:pPr>
              <w:pStyle w:val="paragraph"/>
              <w:numPr>
                <w:ilvl w:val="0"/>
                <w:numId w:val="39"/>
              </w:numPr>
              <w:spacing w:before="0" w:beforeAutospacing="0" w:after="0" w:afterAutospacing="0"/>
              <w:ind w:left="1800" w:firstLine="0"/>
              <w:textAlignment w:val="baseline"/>
              <w:rPr>
                <w:sz w:val="20"/>
                <w:szCs w:val="20"/>
              </w:rPr>
            </w:pPr>
            <w:r w:rsidRPr="0005176C">
              <w:rPr>
                <w:rStyle w:val="normaltextrun"/>
                <w:i/>
                <w:iCs/>
                <w:sz w:val="20"/>
                <w:szCs w:val="20"/>
              </w:rPr>
              <w:t>Resumes of staff responsible for completing the utility report</w:t>
            </w:r>
            <w:r w:rsidRPr="0005176C">
              <w:rPr>
                <w:rStyle w:val="eop"/>
                <w:sz w:val="20"/>
                <w:szCs w:val="20"/>
              </w:rPr>
              <w:t> </w:t>
            </w:r>
          </w:p>
          <w:p w14:paraId="2CBB5727" w14:textId="77777777" w:rsidR="0043355B" w:rsidRPr="0005176C" w:rsidRDefault="0043355B" w:rsidP="006F437F">
            <w:pPr>
              <w:pStyle w:val="paragraph"/>
              <w:numPr>
                <w:ilvl w:val="0"/>
                <w:numId w:val="40"/>
              </w:numPr>
              <w:spacing w:before="0" w:beforeAutospacing="0" w:after="0" w:afterAutospacing="0"/>
              <w:ind w:left="1800" w:firstLine="0"/>
              <w:textAlignment w:val="baseline"/>
              <w:rPr>
                <w:rStyle w:val="normaltextrun"/>
                <w:sz w:val="20"/>
                <w:szCs w:val="20"/>
              </w:rPr>
            </w:pPr>
            <w:r w:rsidRPr="0005176C">
              <w:rPr>
                <w:rStyle w:val="normaltextrun"/>
                <w:i/>
                <w:iCs/>
                <w:sz w:val="20"/>
                <w:szCs w:val="20"/>
              </w:rPr>
              <w:t>Certifications and licenses relevant to the development and implementation of an energy consumption model (</w:t>
            </w:r>
            <w:proofErr w:type="gramStart"/>
            <w:r w:rsidRPr="0005176C">
              <w:rPr>
                <w:rStyle w:val="contextualspellingandgrammarerror"/>
                <w:i/>
                <w:iCs/>
                <w:sz w:val="20"/>
                <w:szCs w:val="20"/>
              </w:rPr>
              <w:t>e.g.</w:t>
            </w:r>
            <w:proofErr w:type="gramEnd"/>
            <w:r w:rsidRPr="0005176C">
              <w:rPr>
                <w:rStyle w:val="normaltextrun"/>
                <w:i/>
                <w:iCs/>
                <w:sz w:val="20"/>
                <w:szCs w:val="20"/>
              </w:rPr>
              <w:t xml:space="preserve"> Professional Architect license, Certified Energy Manager or similar designation)</w:t>
            </w:r>
            <w:r w:rsidRPr="0005176C">
              <w:rPr>
                <w:rStyle w:val="eop"/>
                <w:sz w:val="20"/>
                <w:szCs w:val="20"/>
              </w:rPr>
              <w:t> </w:t>
            </w:r>
          </w:p>
        </w:tc>
      </w:tr>
      <w:tr w:rsidR="0043355B" w:rsidRPr="0005176C" w14:paraId="27BB7477" w14:textId="77777777" w:rsidTr="5EC7DC25">
        <w:trPr>
          <w:jc w:val="center"/>
        </w:trPr>
        <w:tc>
          <w:tcPr>
            <w:tcW w:w="1697" w:type="dxa"/>
            <w:shd w:val="clear" w:color="auto" w:fill="auto"/>
            <w:tcMar>
              <w:top w:w="72" w:type="dxa"/>
              <w:left w:w="115" w:type="dxa"/>
              <w:bottom w:w="72" w:type="dxa"/>
              <w:right w:w="115" w:type="dxa"/>
            </w:tcMar>
            <w:vAlign w:val="center"/>
          </w:tcPr>
          <w:p w14:paraId="0A65E7A4"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0274343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3F04710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8702EB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72BC52C1"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Q22_0511_15 </w:t>
            </w:r>
          </w:p>
          <w:p w14:paraId="3DBFAC20"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7D3B24C2"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60FE1E36" w14:textId="77777777" w:rsidR="0043355B" w:rsidRPr="0005176C" w:rsidRDefault="0043355B" w:rsidP="000179D3">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i/>
                <w:iCs/>
                <w:color w:val="000000"/>
                <w:sz w:val="20"/>
                <w:szCs w:val="20"/>
              </w:rPr>
              <w:t xml:space="preserve">“The maximum allowable Developer fee includes Consultants' fees for each project. </w:t>
            </w:r>
            <w:r w:rsidRPr="0005176C">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05176C">
              <w:rPr>
                <w:rFonts w:ascii="Times New Roman" w:eastAsia="Times New Roman" w:hAnsi="Times New Roman" w:cs="Times New Roman"/>
                <w:i/>
                <w:iCs/>
                <w:color w:val="000000"/>
                <w:sz w:val="20"/>
                <w:szCs w:val="20"/>
              </w:rPr>
              <w:t>.”</w:t>
            </w:r>
            <w:r w:rsidRPr="0005176C">
              <w:rPr>
                <w:rFonts w:ascii="Times New Roman" w:eastAsia="Times New Roman" w:hAnsi="Times New Roman" w:cs="Times New Roman"/>
                <w:color w:val="000000"/>
                <w:sz w:val="20"/>
                <w:szCs w:val="20"/>
              </w:rPr>
              <w:t> </w:t>
            </w:r>
          </w:p>
          <w:p w14:paraId="0FD9E1A6"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4B26397"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AA359DE" w14:textId="77777777" w:rsidR="0043355B" w:rsidRPr="0005176C" w:rsidRDefault="0043355B"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 referenced policy, from </w:t>
            </w: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05176C">
              <w:rPr>
                <w:rFonts w:ascii="Times New Roman" w:eastAsia="Times New Roman" w:hAnsi="Times New Roman" w:cs="Times New Roman"/>
                <w:b/>
                <w:bCs/>
                <w:sz w:val="20"/>
                <w:szCs w:val="20"/>
              </w:rPr>
              <w:t>Developer Fee Amounts</w:t>
            </w:r>
            <w:r w:rsidRPr="0005176C">
              <w:rPr>
                <w:rFonts w:ascii="Times New Roman" w:eastAsia="Times New Roman" w:hAnsi="Times New Roman" w:cs="Times New Roman"/>
                <w:sz w:val="20"/>
                <w:szCs w:val="20"/>
              </w:rPr>
              <w:t xml:space="preserve"> listed in this section. </w:t>
            </w:r>
            <w:proofErr w:type="gramStart"/>
            <w:r w:rsidRPr="0005176C">
              <w:rPr>
                <w:rFonts w:ascii="Times New Roman" w:eastAsia="Times New Roman" w:hAnsi="Times New Roman" w:cs="Times New Roman"/>
                <w:sz w:val="20"/>
                <w:szCs w:val="20"/>
              </w:rPr>
              <w:t>This is why</w:t>
            </w:r>
            <w:proofErr w:type="gramEnd"/>
            <w:r w:rsidRPr="0005176C">
              <w:rPr>
                <w:rFonts w:ascii="Times New Roman" w:eastAsia="Times New Roman" w:hAnsi="Times New Roman" w:cs="Times New Roman"/>
                <w:sz w:val="20"/>
                <w:szCs w:val="20"/>
              </w:rPr>
              <w:t xml:space="preserve"> in the Core Application, “Green Building Consultant Fees” is listed under “Professional Services,” not contained within the “Consultant’s fee” line item.  </w:t>
            </w:r>
          </w:p>
        </w:tc>
      </w:tr>
      <w:tr w:rsidR="0043355B" w:rsidRPr="0005176C" w14:paraId="01F8D531" w14:textId="77777777" w:rsidTr="5EC7DC25">
        <w:trPr>
          <w:jc w:val="center"/>
        </w:trPr>
        <w:tc>
          <w:tcPr>
            <w:tcW w:w="1697" w:type="dxa"/>
            <w:shd w:val="clear" w:color="auto" w:fill="auto"/>
            <w:tcMar>
              <w:top w:w="72" w:type="dxa"/>
              <w:left w:w="115" w:type="dxa"/>
              <w:bottom w:w="72" w:type="dxa"/>
              <w:right w:w="115" w:type="dxa"/>
            </w:tcMar>
            <w:vAlign w:val="center"/>
          </w:tcPr>
          <w:p w14:paraId="5D6FB26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211BE39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3.04</w:t>
            </w:r>
          </w:p>
          <w:p w14:paraId="45F737A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81FD28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37DD1183"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Q22_0413_15 </w:t>
            </w:r>
          </w:p>
          <w:p w14:paraId="36F5A176"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084001AA"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1A8C8969"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color w:val="000000"/>
                <w:sz w:val="20"/>
                <w:szCs w:val="20"/>
              </w:rPr>
              <w:t>Answer</w:t>
            </w:r>
            <w:r w:rsidRPr="0005176C">
              <w:rPr>
                <w:rFonts w:ascii="Times New Roman" w:eastAsia="Times New Roman" w:hAnsi="Times New Roman" w:cs="Times New Roman"/>
                <w:color w:val="000000"/>
                <w:sz w:val="20"/>
                <w:szCs w:val="20"/>
              </w:rPr>
              <w:t>:  </w:t>
            </w:r>
          </w:p>
          <w:p w14:paraId="1C8052E5" w14:textId="77777777" w:rsidR="0043355B" w:rsidRPr="0005176C" w:rsidRDefault="0043355B"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05176C">
              <w:rPr>
                <w:rFonts w:ascii="Times New Roman" w:eastAsia="Times New Roman" w:hAnsi="Times New Roman" w:cs="Times New Roman"/>
                <w:b/>
                <w:bCs/>
                <w:color w:val="000000"/>
                <w:sz w:val="20"/>
                <w:szCs w:val="20"/>
              </w:rPr>
              <w:t>Q22_0418_15</w:t>
            </w:r>
            <w:r w:rsidRPr="0005176C">
              <w:rPr>
                <w:rFonts w:ascii="Times New Roman" w:eastAsia="Times New Roman" w:hAnsi="Times New Roman" w:cs="Times New Roman"/>
                <w:color w:val="000000"/>
                <w:sz w:val="20"/>
                <w:szCs w:val="20"/>
              </w:rPr>
              <w:t>).   </w:t>
            </w:r>
          </w:p>
        </w:tc>
      </w:tr>
      <w:tr w:rsidR="0043355B" w:rsidRPr="0005176C" w14:paraId="3058BCA9" w14:textId="77777777" w:rsidTr="5EC7DC25">
        <w:trPr>
          <w:jc w:val="center"/>
        </w:trPr>
        <w:tc>
          <w:tcPr>
            <w:tcW w:w="1697" w:type="dxa"/>
            <w:shd w:val="clear" w:color="auto" w:fill="auto"/>
            <w:tcMar>
              <w:top w:w="72" w:type="dxa"/>
              <w:left w:w="115" w:type="dxa"/>
              <w:bottom w:w="72" w:type="dxa"/>
              <w:right w:w="115" w:type="dxa"/>
            </w:tcMar>
            <w:vAlign w:val="center"/>
          </w:tcPr>
          <w:p w14:paraId="42175C8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5460CA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3B5F359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E977EB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Desirable/Undesirable Activities</w:t>
            </w:r>
          </w:p>
        </w:tc>
        <w:tc>
          <w:tcPr>
            <w:tcW w:w="9585" w:type="dxa"/>
            <w:shd w:val="clear" w:color="auto" w:fill="auto"/>
            <w:tcMar>
              <w:top w:w="72" w:type="dxa"/>
              <w:left w:w="115" w:type="dxa"/>
              <w:bottom w:w="72" w:type="dxa"/>
              <w:right w:w="115" w:type="dxa"/>
            </w:tcMar>
            <w:vAlign w:val="center"/>
          </w:tcPr>
          <w:p w14:paraId="24E4969C"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Question</w:t>
            </w:r>
            <w:r w:rsidRPr="0005176C">
              <w:rPr>
                <w:rFonts w:ascii="Times New Roman" w:eastAsia="Times New Roman" w:hAnsi="Times New Roman" w:cs="Times New Roman"/>
                <w:sz w:val="20"/>
                <w:szCs w:val="20"/>
              </w:rPr>
              <w:t>: Q22_0503_01b </w:t>
            </w:r>
          </w:p>
          <w:p w14:paraId="7072A2A1"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lastRenderedPageBreak/>
              <w:t>Does a chiropractic clinic qualify as a medical care provider? Our site is serving seniors and we believe the clinic will certainly address some of their medical needs, but we wanted to confirm. </w:t>
            </w:r>
          </w:p>
          <w:p w14:paraId="78D5F106"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428C5ACE"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D8472C5"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This question pertains to where</w:t>
            </w:r>
            <w:r w:rsidRPr="0005176C">
              <w:rPr>
                <w:rFonts w:ascii="Times New Roman" w:eastAsia="Times New Roman" w:hAnsi="Times New Roman" w:cs="Times New Roman"/>
                <w:b/>
                <w:bCs/>
                <w:sz w:val="20"/>
                <w:szCs w:val="20"/>
              </w:rPr>
              <w:t xml:space="preserve"> (Scoring Criteria) Desirable/Undesirable Activities</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Desirable Activities</w:t>
            </w:r>
            <w:r w:rsidRPr="0005176C">
              <w:rPr>
                <w:rFonts w:ascii="Times New Roman" w:eastAsia="Times New Roman" w:hAnsi="Times New Roman" w:cs="Times New Roman"/>
                <w:sz w:val="20"/>
                <w:szCs w:val="20"/>
              </w:rPr>
              <w:t xml:space="preserve"> lists “Medical care provider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clinic, physician/dental office)” as an option under “Medical Care.” </w:t>
            </w:r>
          </w:p>
          <w:p w14:paraId="7D33B28D"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25"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05176C">
              <w:rPr>
                <w:rFonts w:ascii="Times New Roman" w:eastAsia="Times New Roman" w:hAnsi="Times New Roman" w:cs="Times New Roman"/>
                <w:sz w:val="20"/>
                <w:szCs w:val="20"/>
              </w:rPr>
              <w:br/>
            </w:r>
          </w:p>
          <w:p w14:paraId="4355B3E6" w14:textId="77777777" w:rsidR="0043355B" w:rsidRPr="0005176C" w:rsidRDefault="0043355B" w:rsidP="000179D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“Chiropractors” is on the Secretary of State list, so a chiropractic clinic would qualify.  </w:t>
            </w:r>
            <w:r w:rsidRPr="0005176C">
              <w:rPr>
                <w:rFonts w:ascii="Times New Roman" w:eastAsia="Times New Roman" w:hAnsi="Times New Roman" w:cs="Times New Roman"/>
                <w:sz w:val="20"/>
                <w:szCs w:val="20"/>
              </w:rPr>
              <w:br/>
            </w:r>
          </w:p>
          <w:p w14:paraId="49E34EF4" w14:textId="77777777" w:rsidR="0043355B" w:rsidRPr="0005176C" w:rsidRDefault="0043355B" w:rsidP="000179D3">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Please note that the QAP uses the term “clinic” under this option, and thus an establishment associated with a profession on the above lists would only qualify if it </w:t>
            </w:r>
            <w:proofErr w:type="gramStart"/>
            <w:r w:rsidRPr="0005176C">
              <w:rPr>
                <w:rFonts w:ascii="Times New Roman" w:eastAsia="Times New Roman" w:hAnsi="Times New Roman" w:cs="Times New Roman"/>
                <w:sz w:val="20"/>
                <w:szCs w:val="20"/>
              </w:rPr>
              <w:t>is</w:t>
            </w:r>
            <w:proofErr w:type="gramEnd"/>
            <w:r w:rsidRPr="0005176C">
              <w:rPr>
                <w:rFonts w:ascii="Times New Roman" w:eastAsia="Times New Roman" w:hAnsi="Times New Roman" w:cs="Times New Roman"/>
                <w:sz w:val="20"/>
                <w:szCs w:val="20"/>
              </w:rPr>
              <w:t xml:space="preserve"> accessible by residents directly for health care services. For example, an emergency medical technicians training facility would not qualify, even though the profession is on the above-referenced list.</w:t>
            </w:r>
          </w:p>
        </w:tc>
      </w:tr>
      <w:tr w:rsidR="0043355B" w:rsidRPr="0005176C" w14:paraId="02D3E8FC" w14:textId="77777777" w:rsidTr="5EC7DC25">
        <w:trPr>
          <w:jc w:val="center"/>
        </w:trPr>
        <w:tc>
          <w:tcPr>
            <w:tcW w:w="1697" w:type="dxa"/>
            <w:shd w:val="clear" w:color="auto" w:fill="auto"/>
            <w:tcMar>
              <w:top w:w="72" w:type="dxa"/>
              <w:left w:w="115" w:type="dxa"/>
              <w:bottom w:w="72" w:type="dxa"/>
              <w:right w:w="115" w:type="dxa"/>
            </w:tcMar>
            <w:vAlign w:val="center"/>
          </w:tcPr>
          <w:p w14:paraId="574A66F3"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5/19/22</w:t>
            </w:r>
          </w:p>
        </w:tc>
        <w:tc>
          <w:tcPr>
            <w:tcW w:w="2663" w:type="dxa"/>
            <w:shd w:val="clear" w:color="auto" w:fill="auto"/>
            <w:tcMar>
              <w:top w:w="72" w:type="dxa"/>
              <w:left w:w="115" w:type="dxa"/>
              <w:bottom w:w="72" w:type="dxa"/>
              <w:right w:w="115" w:type="dxa"/>
            </w:tcMar>
            <w:vAlign w:val="center"/>
          </w:tcPr>
          <w:p w14:paraId="5C5C640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3.16</w:t>
            </w:r>
          </w:p>
          <w:p w14:paraId="5F761BA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110084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6F1B26A5"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Q22_0317_01 </w:t>
            </w:r>
            <w:r w:rsidRPr="0005176C">
              <w:rPr>
                <w:rStyle w:val="eop"/>
                <w:sz w:val="20"/>
                <w:szCs w:val="20"/>
              </w:rPr>
              <w:t> </w:t>
            </w:r>
          </w:p>
          <w:p w14:paraId="7FA67C60"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normaltextrun"/>
                <w:color w:val="000000"/>
                <w:sz w:val="20"/>
                <w:szCs w:val="20"/>
              </w:rPr>
              <w:t xml:space="preserve">In the section </w:t>
            </w:r>
            <w:r w:rsidRPr="0005176C">
              <w:rPr>
                <w:rStyle w:val="normaltextrun"/>
                <w:b/>
                <w:bCs/>
                <w:color w:val="000000"/>
                <w:sz w:val="20"/>
                <w:szCs w:val="20"/>
              </w:rPr>
              <w:t>(Scoring) Internet Access</w:t>
            </w:r>
            <w:r w:rsidRPr="0005176C">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proofErr w:type="gramStart"/>
            <w:r w:rsidRPr="0005176C">
              <w:rPr>
                <w:rStyle w:val="advancedproofingissue"/>
                <w:rFonts w:eastAsiaTheme="majorEastAsia"/>
                <w:color w:val="000000"/>
                <w:sz w:val="20"/>
                <w:szCs w:val="20"/>
              </w:rPr>
              <w:t>has to</w:t>
            </w:r>
            <w:proofErr w:type="gramEnd"/>
            <w:r w:rsidRPr="0005176C">
              <w:rPr>
                <w:rStyle w:val="normaltextrun"/>
                <w:color w:val="000000"/>
                <w:sz w:val="20"/>
                <w:szCs w:val="20"/>
              </w:rPr>
              <w:t xml:space="preserve"> be wired for the capability to access free high-speed internet/broadband or </w:t>
            </w:r>
            <w:proofErr w:type="spellStart"/>
            <w:r w:rsidRPr="0005176C">
              <w:rPr>
                <w:rStyle w:val="spellingerror"/>
                <w:rFonts w:eastAsiaTheme="majorEastAsia"/>
                <w:color w:val="000000"/>
                <w:sz w:val="20"/>
                <w:szCs w:val="20"/>
              </w:rPr>
              <w:t>WiFi</w:t>
            </w:r>
            <w:proofErr w:type="spellEnd"/>
            <w:r w:rsidRPr="0005176C">
              <w:rPr>
                <w:rStyle w:val="normaltextrun"/>
                <w:color w:val="000000"/>
                <w:sz w:val="20"/>
                <w:szCs w:val="20"/>
              </w:rPr>
              <w:t>? Please provide the specifications for what is expected out of this scoring item. </w:t>
            </w:r>
            <w:r w:rsidRPr="0005176C">
              <w:rPr>
                <w:rStyle w:val="eop"/>
                <w:color w:val="000000"/>
                <w:sz w:val="20"/>
                <w:szCs w:val="20"/>
              </w:rPr>
              <w:t> </w:t>
            </w:r>
          </w:p>
          <w:p w14:paraId="30FE7992"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eop"/>
                <w:sz w:val="20"/>
                <w:szCs w:val="20"/>
              </w:rPr>
              <w:t> </w:t>
            </w:r>
          </w:p>
          <w:p w14:paraId="2D8A91E9"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80C5024"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05176C">
              <w:rPr>
                <w:rStyle w:val="normaltextrun"/>
                <w:b/>
                <w:bCs/>
                <w:sz w:val="20"/>
                <w:szCs w:val="20"/>
              </w:rPr>
              <w:t>(Threshold) Architectural Design and Quality Standards</w:t>
            </w:r>
            <w:r w:rsidRPr="0005176C">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05176C">
              <w:rPr>
                <w:rStyle w:val="scxw158413129"/>
                <w:sz w:val="20"/>
                <w:szCs w:val="20"/>
              </w:rPr>
              <w:t> </w:t>
            </w:r>
            <w:r w:rsidRPr="0005176C">
              <w:rPr>
                <w:sz w:val="20"/>
                <w:szCs w:val="20"/>
              </w:rPr>
              <w:br/>
            </w:r>
            <w:r w:rsidRPr="0005176C">
              <w:rPr>
                <w:rStyle w:val="eop"/>
                <w:sz w:val="20"/>
                <w:szCs w:val="20"/>
              </w:rPr>
              <w:t> </w:t>
            </w:r>
          </w:p>
          <w:p w14:paraId="4B6B4D45"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normaltextrun"/>
                <w:sz w:val="20"/>
                <w:szCs w:val="20"/>
              </w:rPr>
              <w:t>This requires applicants to:</w:t>
            </w:r>
            <w:r w:rsidRPr="0005176C">
              <w:rPr>
                <w:rStyle w:val="scxw158413129"/>
                <w:sz w:val="20"/>
                <w:szCs w:val="20"/>
              </w:rPr>
              <w:t> </w:t>
            </w:r>
            <w:r w:rsidRPr="0005176C">
              <w:rPr>
                <w:sz w:val="20"/>
                <w:szCs w:val="20"/>
              </w:rPr>
              <w:br/>
            </w:r>
            <w:r w:rsidRPr="0005176C">
              <w:rPr>
                <w:rStyle w:val="eop"/>
                <w:sz w:val="20"/>
                <w:szCs w:val="20"/>
              </w:rPr>
              <w:t> </w:t>
            </w:r>
          </w:p>
          <w:p w14:paraId="6E8021E3" w14:textId="77777777" w:rsidR="0043355B" w:rsidRPr="0005176C" w:rsidRDefault="0043355B" w:rsidP="006F437F">
            <w:pPr>
              <w:pStyle w:val="paragraph"/>
              <w:numPr>
                <w:ilvl w:val="0"/>
                <w:numId w:val="34"/>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Ensure each unit has the capability to access high-speed internet/broadband service (Wi-Fi if claiming 2 points); and </w:t>
            </w:r>
            <w:r w:rsidRPr="0005176C">
              <w:rPr>
                <w:rStyle w:val="eop"/>
                <w:rFonts w:eastAsia="MS Mincho"/>
                <w:sz w:val="20"/>
                <w:szCs w:val="20"/>
              </w:rPr>
              <w:t> </w:t>
            </w:r>
          </w:p>
          <w:p w14:paraId="44A0E8CA" w14:textId="77777777" w:rsidR="0043355B" w:rsidRPr="0005176C" w:rsidRDefault="0043355B" w:rsidP="006F437F">
            <w:pPr>
              <w:pStyle w:val="paragraph"/>
              <w:numPr>
                <w:ilvl w:val="0"/>
                <w:numId w:val="35"/>
              </w:numPr>
              <w:spacing w:before="0" w:beforeAutospacing="0" w:after="0" w:afterAutospacing="0"/>
              <w:ind w:left="1080" w:firstLine="0"/>
              <w:textAlignment w:val="baseline"/>
              <w:rPr>
                <w:sz w:val="20"/>
                <w:szCs w:val="20"/>
              </w:rPr>
            </w:pPr>
            <w:r w:rsidRPr="0005176C">
              <w:rPr>
                <w:rStyle w:val="normaltextrun"/>
                <w:sz w:val="20"/>
                <w:szCs w:val="20"/>
              </w:rPr>
              <w:t>Pay for the operating costs of residents having free access to high-speed internet/broadband service in each unit.</w:t>
            </w:r>
            <w:r w:rsidRPr="0005176C">
              <w:rPr>
                <w:rStyle w:val="eop"/>
                <w:sz w:val="20"/>
                <w:szCs w:val="20"/>
              </w:rPr>
              <w:t> </w:t>
            </w:r>
          </w:p>
          <w:p w14:paraId="6C0F79CD"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eop"/>
                <w:sz w:val="20"/>
                <w:szCs w:val="20"/>
              </w:rPr>
              <w:t> </w:t>
            </w:r>
          </w:p>
          <w:p w14:paraId="28C0A74F"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normaltextrun"/>
                <w:sz w:val="20"/>
                <w:szCs w:val="20"/>
              </w:rPr>
              <w:t>The Core Application prompts applicants claiming points in this section as follows: </w:t>
            </w:r>
            <w:r w:rsidRPr="0005176C">
              <w:rPr>
                <w:rStyle w:val="eop"/>
                <w:sz w:val="20"/>
                <w:szCs w:val="20"/>
              </w:rPr>
              <w:t> </w:t>
            </w:r>
          </w:p>
          <w:p w14:paraId="01DF42AB" w14:textId="77777777" w:rsidR="0043355B" w:rsidRPr="0005176C" w:rsidRDefault="0043355B" w:rsidP="000179D3">
            <w:pPr>
              <w:pStyle w:val="paragraph"/>
              <w:spacing w:before="0" w:beforeAutospacing="0" w:after="0" w:afterAutospacing="0"/>
              <w:textAlignment w:val="baseline"/>
              <w:rPr>
                <w:sz w:val="20"/>
                <w:szCs w:val="20"/>
              </w:rPr>
            </w:pPr>
            <w:r w:rsidRPr="0005176C">
              <w:rPr>
                <w:rStyle w:val="eop"/>
                <w:sz w:val="20"/>
                <w:szCs w:val="20"/>
              </w:rPr>
              <w:lastRenderedPageBreak/>
              <w:t> </w:t>
            </w:r>
          </w:p>
          <w:p w14:paraId="6D0D39BD" w14:textId="77777777" w:rsidR="0043355B" w:rsidRPr="0005176C" w:rsidRDefault="0043355B" w:rsidP="006F437F">
            <w:pPr>
              <w:pStyle w:val="paragraph"/>
              <w:numPr>
                <w:ilvl w:val="0"/>
                <w:numId w:val="36"/>
              </w:numPr>
              <w:spacing w:before="0" w:beforeAutospacing="0" w:after="0" w:afterAutospacing="0"/>
              <w:ind w:left="1080" w:firstLine="0"/>
              <w:textAlignment w:val="baseline"/>
              <w:rPr>
                <w:sz w:val="20"/>
                <w:szCs w:val="20"/>
              </w:rPr>
            </w:pPr>
            <w:r w:rsidRPr="0005176C">
              <w:rPr>
                <w:rStyle w:val="normaltextrun"/>
                <w:sz w:val="20"/>
                <w:szCs w:val="20"/>
              </w:rPr>
              <w:t>Revenues &amp; Expenses tab: input the projected expenses of paying for internet </w:t>
            </w:r>
            <w:r w:rsidRPr="0005176C">
              <w:rPr>
                <w:rStyle w:val="eop"/>
                <w:sz w:val="20"/>
                <w:szCs w:val="20"/>
              </w:rPr>
              <w:t> </w:t>
            </w:r>
          </w:p>
          <w:p w14:paraId="2F6CFA87" w14:textId="77777777" w:rsidR="0043355B" w:rsidRPr="0005176C" w:rsidRDefault="0043355B" w:rsidP="006F437F">
            <w:pPr>
              <w:pStyle w:val="paragraph"/>
              <w:numPr>
                <w:ilvl w:val="0"/>
                <w:numId w:val="37"/>
              </w:numPr>
              <w:spacing w:before="0" w:beforeAutospacing="0" w:after="0" w:afterAutospacing="0"/>
              <w:ind w:left="1080" w:firstLine="0"/>
              <w:textAlignment w:val="baseline"/>
              <w:rPr>
                <w:rStyle w:val="normaltextrun"/>
                <w:sz w:val="20"/>
                <w:szCs w:val="20"/>
              </w:rPr>
            </w:pPr>
            <w:r w:rsidRPr="0005176C">
              <w:rPr>
                <w:rStyle w:val="normaltextrun"/>
                <w:sz w:val="20"/>
                <w:szCs w:val="20"/>
              </w:rPr>
              <w:t>Scoring Criteria tab: Describe how the estimate was derived and reference any supporting documentation</w:t>
            </w:r>
            <w:r w:rsidRPr="0005176C">
              <w:rPr>
                <w:rStyle w:val="eop"/>
                <w:sz w:val="20"/>
                <w:szCs w:val="20"/>
              </w:rPr>
              <w:t> </w:t>
            </w:r>
          </w:p>
        </w:tc>
      </w:tr>
      <w:tr w:rsidR="0043355B" w:rsidRPr="0005176C" w14:paraId="5EF76A46" w14:textId="77777777" w:rsidTr="5EC7DC25">
        <w:trPr>
          <w:jc w:val="center"/>
        </w:trPr>
        <w:tc>
          <w:tcPr>
            <w:tcW w:w="1697" w:type="dxa"/>
            <w:shd w:val="clear" w:color="auto" w:fill="auto"/>
            <w:tcMar>
              <w:top w:w="72" w:type="dxa"/>
              <w:left w:w="115" w:type="dxa"/>
              <w:bottom w:w="72" w:type="dxa"/>
              <w:right w:w="115" w:type="dxa"/>
            </w:tcMar>
            <w:vAlign w:val="center"/>
          </w:tcPr>
          <w:p w14:paraId="169DBA28"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3BFB434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31502AB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B82C1D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1252FA0C" w14:textId="77777777" w:rsidR="0043355B" w:rsidRPr="0005176C" w:rsidRDefault="0043355B" w:rsidP="0098087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Q22_0510_02</w:t>
            </w:r>
            <w:r w:rsidRPr="0005176C">
              <w:rPr>
                <w:rStyle w:val="eop"/>
                <w:sz w:val="20"/>
                <w:szCs w:val="20"/>
              </w:rPr>
              <w:t> </w:t>
            </w:r>
          </w:p>
          <w:p w14:paraId="144F66F8" w14:textId="77777777" w:rsidR="0043355B" w:rsidRPr="0005176C" w:rsidRDefault="0043355B" w:rsidP="00980872">
            <w:pPr>
              <w:pStyle w:val="paragraph"/>
              <w:spacing w:before="0" w:beforeAutospacing="0" w:after="0" w:afterAutospacing="0"/>
              <w:textAlignment w:val="baseline"/>
              <w:rPr>
                <w:sz w:val="20"/>
                <w:szCs w:val="20"/>
              </w:rPr>
            </w:pPr>
            <w:r w:rsidRPr="0005176C">
              <w:rPr>
                <w:rStyle w:val="normaltextrun"/>
                <w:color w:val="000000"/>
                <w:sz w:val="20"/>
                <w:szCs w:val="20"/>
              </w:rPr>
              <w:t>Can you confirm that the minimum standards listed below are applicable for both new construction and rehabilitation projects? </w:t>
            </w:r>
            <w:r w:rsidRPr="0005176C">
              <w:rPr>
                <w:rStyle w:val="eop"/>
                <w:color w:val="000000"/>
                <w:sz w:val="20"/>
                <w:szCs w:val="20"/>
              </w:rPr>
              <w:t> </w:t>
            </w:r>
          </w:p>
          <w:p w14:paraId="452DEBF2" w14:textId="77777777" w:rsidR="0043355B" w:rsidRPr="0005176C" w:rsidRDefault="0043355B" w:rsidP="006F437F">
            <w:pPr>
              <w:pStyle w:val="paragraph"/>
              <w:numPr>
                <w:ilvl w:val="0"/>
                <w:numId w:val="32"/>
              </w:numPr>
              <w:spacing w:before="0" w:beforeAutospacing="0" w:after="0" w:afterAutospacing="0"/>
              <w:ind w:left="1080" w:firstLine="0"/>
              <w:textAlignment w:val="baseline"/>
              <w:rPr>
                <w:sz w:val="20"/>
                <w:szCs w:val="20"/>
              </w:rPr>
            </w:pPr>
            <w:r w:rsidRPr="0005176C">
              <w:rPr>
                <w:rStyle w:val="normaltextrun"/>
                <w:color w:val="000000"/>
                <w:sz w:val="20"/>
                <w:szCs w:val="20"/>
              </w:rPr>
              <w:t>Obtain a sustainable building certification</w:t>
            </w:r>
            <w:r w:rsidRPr="0005176C">
              <w:rPr>
                <w:rStyle w:val="eop"/>
                <w:color w:val="000000"/>
                <w:sz w:val="20"/>
                <w:szCs w:val="20"/>
              </w:rPr>
              <w:t> </w:t>
            </w:r>
          </w:p>
          <w:p w14:paraId="0DC17111" w14:textId="77777777" w:rsidR="0043355B" w:rsidRPr="0005176C" w:rsidRDefault="0043355B" w:rsidP="006F437F">
            <w:pPr>
              <w:pStyle w:val="paragraph"/>
              <w:numPr>
                <w:ilvl w:val="0"/>
                <w:numId w:val="32"/>
              </w:numPr>
              <w:spacing w:before="0" w:beforeAutospacing="0" w:after="0" w:afterAutospacing="0"/>
              <w:ind w:left="1080" w:firstLine="0"/>
              <w:textAlignment w:val="baseline"/>
              <w:rPr>
                <w:sz w:val="20"/>
                <w:szCs w:val="20"/>
              </w:rPr>
            </w:pPr>
            <w:r w:rsidRPr="0005176C">
              <w:rPr>
                <w:rStyle w:val="normaltextrun"/>
                <w:color w:val="000000"/>
                <w:sz w:val="20"/>
                <w:szCs w:val="20"/>
              </w:rPr>
              <w:t>Low VOC interior wall/ceiling/finishing</w:t>
            </w:r>
            <w:r w:rsidRPr="0005176C">
              <w:rPr>
                <w:rStyle w:val="eop"/>
                <w:color w:val="000000"/>
                <w:sz w:val="20"/>
                <w:szCs w:val="20"/>
              </w:rPr>
              <w:t> </w:t>
            </w:r>
          </w:p>
          <w:p w14:paraId="511B5DF6" w14:textId="77777777" w:rsidR="0043355B" w:rsidRPr="0005176C" w:rsidRDefault="0043355B" w:rsidP="006F437F">
            <w:pPr>
              <w:pStyle w:val="paragraph"/>
              <w:numPr>
                <w:ilvl w:val="0"/>
                <w:numId w:val="33"/>
              </w:numPr>
              <w:spacing w:before="0" w:beforeAutospacing="0" w:after="0" w:afterAutospacing="0"/>
              <w:ind w:left="1080" w:firstLine="0"/>
              <w:textAlignment w:val="baseline"/>
              <w:rPr>
                <w:sz w:val="20"/>
                <w:szCs w:val="20"/>
              </w:rPr>
            </w:pPr>
            <w:r w:rsidRPr="0005176C">
              <w:rPr>
                <w:rStyle w:val="normaltextrun"/>
                <w:color w:val="000000"/>
                <w:sz w:val="20"/>
                <w:szCs w:val="20"/>
              </w:rPr>
              <w:t>Energy STAR certified appliances</w:t>
            </w:r>
            <w:r w:rsidRPr="0005176C">
              <w:rPr>
                <w:rStyle w:val="eop"/>
                <w:color w:val="000000"/>
                <w:sz w:val="20"/>
                <w:szCs w:val="20"/>
              </w:rPr>
              <w:t> </w:t>
            </w:r>
          </w:p>
          <w:p w14:paraId="21F07678" w14:textId="77777777" w:rsidR="0043355B" w:rsidRPr="0005176C" w:rsidRDefault="0043355B" w:rsidP="00980872">
            <w:pPr>
              <w:pStyle w:val="paragraph"/>
              <w:spacing w:before="0" w:beforeAutospacing="0" w:after="0" w:afterAutospacing="0"/>
              <w:textAlignment w:val="baseline"/>
              <w:rPr>
                <w:sz w:val="20"/>
                <w:szCs w:val="20"/>
              </w:rPr>
            </w:pPr>
            <w:r w:rsidRPr="0005176C">
              <w:rPr>
                <w:rStyle w:val="eop"/>
                <w:sz w:val="20"/>
                <w:szCs w:val="20"/>
              </w:rPr>
              <w:t> </w:t>
            </w:r>
          </w:p>
          <w:p w14:paraId="20FD93BE" w14:textId="77777777" w:rsidR="0043355B" w:rsidRPr="0005176C" w:rsidRDefault="0043355B" w:rsidP="0098087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B1991B4" w14:textId="77777777" w:rsidR="0043355B" w:rsidRPr="0005176C" w:rsidRDefault="0043355B" w:rsidP="00980872">
            <w:pPr>
              <w:pStyle w:val="paragraph"/>
              <w:spacing w:before="0" w:beforeAutospacing="0" w:after="0" w:afterAutospacing="0"/>
              <w:textAlignment w:val="baseline"/>
              <w:rPr>
                <w:sz w:val="20"/>
                <w:szCs w:val="20"/>
              </w:rPr>
            </w:pPr>
            <w:r w:rsidRPr="0005176C">
              <w:rPr>
                <w:rStyle w:val="normaltextrun"/>
                <w:b/>
                <w:bCs/>
                <w:sz w:val="20"/>
                <w:szCs w:val="20"/>
              </w:rPr>
              <w:t>(Threshold) Building Sustainability, Sustainability Standards</w:t>
            </w:r>
            <w:r w:rsidRPr="0005176C">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05176C">
              <w:rPr>
                <w:rStyle w:val="eop"/>
                <w:sz w:val="20"/>
                <w:szCs w:val="20"/>
              </w:rPr>
              <w:t> </w:t>
            </w:r>
          </w:p>
        </w:tc>
      </w:tr>
      <w:tr w:rsidR="0043355B" w:rsidRPr="0005176C" w14:paraId="45FD12F5" w14:textId="77777777" w:rsidTr="5EC7DC25">
        <w:trPr>
          <w:jc w:val="center"/>
        </w:trPr>
        <w:tc>
          <w:tcPr>
            <w:tcW w:w="1697" w:type="dxa"/>
            <w:shd w:val="clear" w:color="auto" w:fill="auto"/>
            <w:tcMar>
              <w:top w:w="72" w:type="dxa"/>
              <w:left w:w="115" w:type="dxa"/>
              <w:bottom w:w="72" w:type="dxa"/>
              <w:right w:w="115" w:type="dxa"/>
            </w:tcMar>
            <w:vAlign w:val="center"/>
          </w:tcPr>
          <w:p w14:paraId="54B4EEFF"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3C41983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3B7A095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3C53CC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0B86C0A" w14:textId="77777777" w:rsidR="0043355B" w:rsidRPr="00DA323D" w:rsidRDefault="0043355B" w:rsidP="006A06B4">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4E1590C0" w14:textId="77777777" w:rsidR="0043355B" w:rsidRDefault="0043355B" w:rsidP="00693C6E">
            <w:pPr>
              <w:contextualSpacing/>
              <w:rPr>
                <w:rFonts w:ascii="Times New Roman" w:hAnsi="Times New Roman" w:cs="Times New Roman"/>
                <w:b/>
                <w:bCs/>
                <w:sz w:val="20"/>
                <w:szCs w:val="20"/>
              </w:rPr>
            </w:pPr>
          </w:p>
          <w:p w14:paraId="2C5EFCC7" w14:textId="77777777" w:rsidR="0043355B" w:rsidRPr="0005176C" w:rsidRDefault="0043355B"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Q22_0503_01a</w:t>
            </w:r>
          </w:p>
          <w:p w14:paraId="53142EC4" w14:textId="77777777" w:rsidR="0043355B" w:rsidRPr="0005176C" w:rsidRDefault="0043355B" w:rsidP="00693C6E">
            <w:pPr>
              <w:rPr>
                <w:rFonts w:ascii="Times New Roman" w:eastAsia="Times New Roman" w:hAnsi="Times New Roman" w:cs="Times New Roman"/>
                <w:color w:val="000000"/>
                <w:sz w:val="20"/>
                <w:szCs w:val="20"/>
              </w:rPr>
            </w:pPr>
            <w:r w:rsidRPr="0005176C">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4852F230" w14:textId="77777777" w:rsidR="0043355B" w:rsidRPr="0005176C" w:rsidRDefault="0043355B" w:rsidP="00693C6E">
            <w:pPr>
              <w:rPr>
                <w:rFonts w:ascii="Times New Roman" w:eastAsia="Times New Roman" w:hAnsi="Times New Roman" w:cs="Times New Roman"/>
                <w:color w:val="000000"/>
                <w:sz w:val="20"/>
                <w:szCs w:val="20"/>
              </w:rPr>
            </w:pPr>
          </w:p>
          <w:p w14:paraId="3122053D" w14:textId="77777777" w:rsidR="0043355B" w:rsidRPr="0005176C" w:rsidRDefault="0043355B" w:rsidP="00693C6E">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012FBAEC" w14:textId="77777777" w:rsidR="0043355B" w:rsidRPr="0005176C" w:rsidRDefault="0043355B" w:rsidP="00EE3E4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DCA provided the following guidance for a similar question during the 2021 9% Competitive Round (see 2021 Q&amp;A </w:t>
            </w:r>
            <w:r w:rsidRPr="0005176C">
              <w:rPr>
                <w:rFonts w:ascii="Times New Roman" w:hAnsi="Times New Roman" w:cs="Times New Roman"/>
                <w:b/>
                <w:bCs/>
                <w:sz w:val="20"/>
                <w:szCs w:val="20"/>
              </w:rPr>
              <w:t>Q0201_06</w:t>
            </w:r>
            <w:r w:rsidRPr="0005176C">
              <w:rPr>
                <w:rFonts w:ascii="Times New Roman" w:hAnsi="Times New Roman" w:cs="Times New Roman"/>
                <w:sz w:val="20"/>
                <w:szCs w:val="20"/>
              </w:rPr>
              <w:t>). This guidance still holds for purposes of the 2022 9% Competitive Round:</w:t>
            </w:r>
          </w:p>
          <w:p w14:paraId="1F22A755" w14:textId="77777777" w:rsidR="0043355B" w:rsidRPr="0005176C" w:rsidRDefault="0043355B" w:rsidP="00EE3E4F">
            <w:pPr>
              <w:contextualSpacing/>
              <w:rPr>
                <w:rFonts w:ascii="Times New Roman" w:hAnsi="Times New Roman" w:cs="Times New Roman"/>
                <w:b/>
                <w:bCs/>
                <w:sz w:val="20"/>
                <w:szCs w:val="20"/>
              </w:rPr>
            </w:pPr>
          </w:p>
          <w:p w14:paraId="0F7A392E" w14:textId="77777777" w:rsidR="0043355B" w:rsidRPr="0005176C" w:rsidRDefault="0043355B" w:rsidP="00EE3E4F">
            <w:pPr>
              <w:ind w:left="720"/>
              <w:rPr>
                <w:rFonts w:ascii="Times New Roman" w:hAnsi="Times New Roman" w:cs="Times New Roman"/>
                <w:sz w:val="20"/>
                <w:szCs w:val="20"/>
              </w:rPr>
            </w:pPr>
            <w:r w:rsidRPr="0005176C">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5EF05BC2" w14:textId="77777777" w:rsidR="0043355B" w:rsidRPr="0005176C" w:rsidRDefault="0043355B" w:rsidP="00241FB6">
            <w:pPr>
              <w:ind w:left="720"/>
              <w:rPr>
                <w:rFonts w:ascii="Times New Roman" w:hAnsi="Times New Roman" w:cs="Times New Roman"/>
                <w:i/>
                <w:sz w:val="20"/>
                <w:szCs w:val="20"/>
              </w:rPr>
            </w:pPr>
            <w:r w:rsidRPr="0005176C">
              <w:rPr>
                <w:rFonts w:ascii="Times New Roman" w:hAnsi="Times New Roman" w:cs="Times New Roman"/>
                <w:i/>
                <w:iCs/>
                <w:sz w:val="20"/>
                <w:szCs w:val="20"/>
              </w:rPr>
              <w:br/>
              <w:t xml:space="preserve">‘I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w:t>
            </w:r>
            <w:r w:rsidRPr="0005176C">
              <w:rPr>
                <w:rFonts w:ascii="Times New Roman" w:hAnsi="Times New Roman" w:cs="Times New Roman"/>
                <w:i/>
                <w:iCs/>
                <w:sz w:val="20"/>
                <w:szCs w:val="20"/>
              </w:rPr>
              <w:lastRenderedPageBreak/>
              <w:t>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05176C">
              <w:rPr>
                <w:rFonts w:ascii="Times New Roman" w:hAnsi="Times New Roman" w:cs="Times New Roman"/>
                <w:i/>
                <w:iCs/>
                <w:sz w:val="20"/>
                <w:szCs w:val="20"/>
              </w:rPr>
              <w:br/>
            </w:r>
            <w:r w:rsidRPr="0005176C">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43355B" w:rsidRPr="0005176C" w14:paraId="514F2D84" w14:textId="77777777" w:rsidTr="5EC7DC25">
        <w:trPr>
          <w:jc w:val="center"/>
        </w:trPr>
        <w:tc>
          <w:tcPr>
            <w:tcW w:w="1697" w:type="dxa"/>
            <w:shd w:val="clear" w:color="auto" w:fill="auto"/>
            <w:tcMar>
              <w:top w:w="72" w:type="dxa"/>
              <w:left w:w="115" w:type="dxa"/>
              <w:bottom w:w="72" w:type="dxa"/>
              <w:right w:w="115" w:type="dxa"/>
            </w:tcMar>
            <w:vAlign w:val="center"/>
          </w:tcPr>
          <w:p w14:paraId="18CD0B5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5/16/22</w:t>
            </w:r>
          </w:p>
        </w:tc>
        <w:tc>
          <w:tcPr>
            <w:tcW w:w="2663" w:type="dxa"/>
            <w:shd w:val="clear" w:color="auto" w:fill="auto"/>
            <w:tcMar>
              <w:top w:w="72" w:type="dxa"/>
              <w:left w:w="115" w:type="dxa"/>
              <w:bottom w:w="72" w:type="dxa"/>
              <w:right w:w="115" w:type="dxa"/>
            </w:tcMar>
            <w:vAlign w:val="center"/>
          </w:tcPr>
          <w:p w14:paraId="0D389CE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4FE8791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47AA7D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1085FBAA" w14:textId="77777777" w:rsidR="0043355B" w:rsidRPr="0005176C" w:rsidRDefault="0043355B"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Q22_0510_15</w:t>
            </w:r>
            <w:r w:rsidRPr="0005176C">
              <w:rPr>
                <w:rFonts w:ascii="Times New Roman" w:eastAsia="Times New Roman" w:hAnsi="Times New Roman" w:cs="Times New Roman"/>
                <w:sz w:val="20"/>
                <w:szCs w:val="20"/>
              </w:rPr>
              <w:t> </w:t>
            </w:r>
          </w:p>
          <w:p w14:paraId="7F145556" w14:textId="77777777" w:rsidR="0043355B" w:rsidRPr="0005176C" w:rsidRDefault="0043355B"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05176C">
              <w:rPr>
                <w:rFonts w:ascii="Times New Roman" w:eastAsia="Times New Roman" w:hAnsi="Times New Roman" w:cs="Times New Roman"/>
                <w:color w:val="242424"/>
                <w:sz w:val="20"/>
                <w:szCs w:val="20"/>
              </w:rPr>
              <w:t> </w:t>
            </w:r>
          </w:p>
          <w:p w14:paraId="4A1AC75E" w14:textId="77777777" w:rsidR="0043355B" w:rsidRPr="0005176C" w:rsidRDefault="0043355B"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05F3632" w14:textId="77777777" w:rsidR="0043355B" w:rsidRPr="0005176C" w:rsidRDefault="0043355B" w:rsidP="00A06F3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FAED5DB"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242424"/>
                <w:sz w:val="20"/>
                <w:szCs w:val="20"/>
                <w:shd w:val="clear" w:color="auto" w:fill="FFFFFF"/>
              </w:rPr>
              <w:t>Please review </w:t>
            </w:r>
            <w:r w:rsidRPr="0005176C">
              <w:rPr>
                <w:rFonts w:ascii="Times New Roman" w:eastAsia="Times New Roman" w:hAnsi="Times New Roman" w:cs="Times New Roman"/>
                <w:b/>
                <w:bCs/>
                <w:color w:val="242424"/>
                <w:sz w:val="20"/>
                <w:szCs w:val="20"/>
                <w:shd w:val="clear" w:color="auto" w:fill="FFFFFF"/>
              </w:rPr>
              <w:t>Q22_0419_03</w:t>
            </w:r>
            <w:r w:rsidRPr="0005176C">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26" w:tgtFrame="_blank" w:history="1">
              <w:r w:rsidRPr="0005176C">
                <w:rPr>
                  <w:rFonts w:ascii="Times New Roman" w:eastAsia="Times New Roman" w:hAnsi="Times New Roman" w:cs="Times New Roman"/>
                  <w:color w:val="0563C1"/>
                  <w:sz w:val="20"/>
                  <w:szCs w:val="20"/>
                  <w:u w:val="single"/>
                  <w:shd w:val="clear" w:color="auto" w:fill="FFFFFF"/>
                </w:rPr>
                <w:t>click here</w:t>
              </w:r>
            </w:hyperlink>
            <w:r w:rsidRPr="0005176C">
              <w:rPr>
                <w:rFonts w:ascii="Times New Roman" w:eastAsia="Times New Roman" w:hAnsi="Times New Roman" w:cs="Times New Roman"/>
                <w:color w:val="242424"/>
                <w:sz w:val="20"/>
                <w:szCs w:val="20"/>
                <w:shd w:val="clear" w:color="auto" w:fill="FFFFFF"/>
              </w:rPr>
              <w:t>) with the issue you're having.</w:t>
            </w:r>
            <w:r w:rsidRPr="0005176C">
              <w:rPr>
                <w:rFonts w:ascii="Times New Roman" w:eastAsia="Times New Roman" w:hAnsi="Times New Roman" w:cs="Times New Roman"/>
                <w:color w:val="242424"/>
                <w:sz w:val="20"/>
                <w:szCs w:val="20"/>
              </w:rPr>
              <w:t> </w:t>
            </w:r>
          </w:p>
        </w:tc>
      </w:tr>
      <w:tr w:rsidR="0043355B" w:rsidRPr="0005176C" w14:paraId="0F204CFA" w14:textId="77777777" w:rsidTr="5EC7DC25">
        <w:trPr>
          <w:jc w:val="center"/>
        </w:trPr>
        <w:tc>
          <w:tcPr>
            <w:tcW w:w="1697" w:type="dxa"/>
            <w:shd w:val="clear" w:color="auto" w:fill="auto"/>
            <w:tcMar>
              <w:top w:w="72" w:type="dxa"/>
              <w:left w:w="115" w:type="dxa"/>
              <w:bottom w:w="72" w:type="dxa"/>
              <w:right w:w="115" w:type="dxa"/>
            </w:tcMar>
            <w:vAlign w:val="center"/>
          </w:tcPr>
          <w:p w14:paraId="65920BF3"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2EE151CE" w14:textId="77777777" w:rsidR="0043355B" w:rsidRPr="0005176C" w:rsidRDefault="0043355B" w:rsidP="00FC6043">
            <w:pPr>
              <w:rPr>
                <w:rFonts w:ascii="Times New Roman" w:hAnsi="Times New Roman" w:cs="Times New Roman"/>
                <w:sz w:val="20"/>
                <w:szCs w:val="20"/>
              </w:rPr>
            </w:pPr>
            <w:r w:rsidRPr="0005176C">
              <w:rPr>
                <w:rFonts w:ascii="Times New Roman" w:hAnsi="Times New Roman" w:cs="Times New Roman"/>
                <w:sz w:val="20"/>
                <w:szCs w:val="20"/>
              </w:rPr>
              <w:t>3.10</w:t>
            </w:r>
          </w:p>
          <w:p w14:paraId="150C0E3A" w14:textId="77777777" w:rsidR="0043355B" w:rsidRPr="0005176C" w:rsidRDefault="0043355B" w:rsidP="00FC6043">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0A8A7801" w14:textId="77777777" w:rsidR="0043355B" w:rsidRPr="0005176C" w:rsidRDefault="0043355B" w:rsidP="00FC6043">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7D2A62ED"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Q22_0429_02 </w:t>
            </w:r>
          </w:p>
          <w:p w14:paraId="5E221083"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5BE05984"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48D6F452"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967BFAF"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1C318ADF"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33A94EE0"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05176C">
              <w:rPr>
                <w:rFonts w:ascii="Times New Roman" w:eastAsia="Times New Roman" w:hAnsi="Times New Roman" w:cs="Times New Roman"/>
                <w:i/>
                <w:iCs/>
                <w:color w:val="000000"/>
                <w:sz w:val="20"/>
                <w:szCs w:val="20"/>
              </w:rPr>
              <w:t>2010 to 2020 Census Tract Relationship File</w:t>
            </w:r>
            <w:r w:rsidRPr="0005176C">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0143B441" w14:textId="77777777" w:rsidR="0043355B" w:rsidRPr="0005176C" w:rsidRDefault="0043355B" w:rsidP="00CA3A13">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w:t>
            </w:r>
          </w:p>
          <w:p w14:paraId="1D66E30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color w:val="000000"/>
                <w:sz w:val="20"/>
                <w:szCs w:val="20"/>
              </w:rPr>
              <w:t xml:space="preserve">DCA has also added “2010 Census Tracts” and “2020 Census Tracts” layers to the </w:t>
            </w:r>
            <w:r w:rsidRPr="0005176C">
              <w:rPr>
                <w:rFonts w:ascii="Times New Roman" w:eastAsia="Times New Roman" w:hAnsi="Times New Roman" w:cs="Times New Roman"/>
                <w:i/>
                <w:iCs/>
                <w:color w:val="000000"/>
                <w:sz w:val="20"/>
                <w:szCs w:val="20"/>
              </w:rPr>
              <w:t xml:space="preserve">Housing Tax Credit Properties Map </w:t>
            </w:r>
            <w:r w:rsidRPr="0005176C">
              <w:rPr>
                <w:rFonts w:ascii="Times New Roman" w:eastAsia="Times New Roman" w:hAnsi="Times New Roman" w:cs="Times New Roman"/>
                <w:color w:val="000000"/>
                <w:sz w:val="20"/>
                <w:szCs w:val="20"/>
              </w:rPr>
              <w:t>posted to the 2022 QAP Scoring Documents and Data page of the DCA website (</w:t>
            </w:r>
            <w:hyperlink r:id="rId27" w:tgtFrame="_blank" w:history="1">
              <w:r w:rsidRPr="0005176C">
                <w:rPr>
                  <w:rFonts w:ascii="Times New Roman" w:eastAsia="Times New Roman" w:hAnsi="Times New Roman" w:cs="Times New Roman"/>
                  <w:color w:val="0563C1"/>
                  <w:sz w:val="20"/>
                  <w:szCs w:val="20"/>
                  <w:u w:val="single"/>
                </w:rPr>
                <w:t>click here</w:t>
              </w:r>
            </w:hyperlink>
            <w:r w:rsidRPr="0005176C">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w:t>
            </w:r>
            <w:r w:rsidRPr="0005176C">
              <w:rPr>
                <w:rFonts w:ascii="Times New Roman" w:eastAsia="Times New Roman" w:hAnsi="Times New Roman" w:cs="Times New Roman"/>
                <w:color w:val="000000"/>
                <w:sz w:val="20"/>
                <w:szCs w:val="20"/>
              </w:rPr>
              <w:lastRenderedPageBreak/>
              <w:t xml:space="preserve">See the response to question </w:t>
            </w:r>
            <w:r w:rsidRPr="0005176C">
              <w:rPr>
                <w:rFonts w:ascii="Times New Roman" w:eastAsia="Times New Roman" w:hAnsi="Times New Roman" w:cs="Times New Roman"/>
                <w:b/>
                <w:bCs/>
                <w:color w:val="000000"/>
                <w:sz w:val="20"/>
                <w:szCs w:val="20"/>
              </w:rPr>
              <w:t>Q22_0419_03</w:t>
            </w:r>
            <w:r w:rsidRPr="0005176C">
              <w:rPr>
                <w:rFonts w:ascii="Times New Roman" w:eastAsia="Times New Roman" w:hAnsi="Times New Roman" w:cs="Times New Roman"/>
                <w:color w:val="000000"/>
                <w:sz w:val="20"/>
                <w:szCs w:val="20"/>
              </w:rPr>
              <w:t xml:space="preserve"> added to the </w:t>
            </w:r>
            <w:r w:rsidRPr="0005176C">
              <w:rPr>
                <w:rFonts w:ascii="Times New Roman" w:eastAsia="Times New Roman" w:hAnsi="Times New Roman" w:cs="Times New Roman"/>
                <w:i/>
                <w:iCs/>
                <w:color w:val="000000"/>
                <w:sz w:val="20"/>
                <w:szCs w:val="20"/>
              </w:rPr>
              <w:t>Q&amp;A Instructions and DCA Responses</w:t>
            </w:r>
            <w:r w:rsidRPr="0005176C">
              <w:rPr>
                <w:rFonts w:ascii="Times New Roman" w:eastAsia="Times New Roman" w:hAnsi="Times New Roman" w:cs="Times New Roman"/>
                <w:color w:val="000000"/>
                <w:sz w:val="20"/>
                <w:szCs w:val="20"/>
              </w:rPr>
              <w:t xml:space="preserve"> document on 4/21/22 for detailed instructions. </w:t>
            </w:r>
          </w:p>
        </w:tc>
      </w:tr>
      <w:tr w:rsidR="0043355B" w:rsidRPr="0005176C" w14:paraId="7ACE6190" w14:textId="77777777" w:rsidTr="5EC7DC25">
        <w:trPr>
          <w:jc w:val="center"/>
        </w:trPr>
        <w:tc>
          <w:tcPr>
            <w:tcW w:w="1697" w:type="dxa"/>
            <w:shd w:val="clear" w:color="auto" w:fill="auto"/>
            <w:tcMar>
              <w:top w:w="72" w:type="dxa"/>
              <w:left w:w="115" w:type="dxa"/>
              <w:bottom w:w="72" w:type="dxa"/>
              <w:right w:w="115" w:type="dxa"/>
            </w:tcMar>
            <w:vAlign w:val="center"/>
          </w:tcPr>
          <w:p w14:paraId="6535D218"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5CC9DEE9"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4779804A"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B3B6316"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5055126A" w14:textId="77777777" w:rsidR="0043355B" w:rsidRPr="0005176C" w:rsidRDefault="0043355B" w:rsidP="00C01DFA">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Q22_0426_03</w:t>
            </w:r>
            <w:r w:rsidRPr="0005176C">
              <w:rPr>
                <w:rStyle w:val="eop"/>
                <w:sz w:val="20"/>
                <w:szCs w:val="20"/>
              </w:rPr>
              <w:t> </w:t>
            </w:r>
          </w:p>
          <w:p w14:paraId="6AB05B06" w14:textId="77777777" w:rsidR="0043355B" w:rsidRPr="0005176C" w:rsidRDefault="0043355B" w:rsidP="00C01DFA">
            <w:pPr>
              <w:pStyle w:val="paragraph"/>
              <w:spacing w:before="0" w:beforeAutospacing="0" w:after="0" w:afterAutospacing="0"/>
              <w:textAlignment w:val="baseline"/>
              <w:rPr>
                <w:sz w:val="20"/>
                <w:szCs w:val="20"/>
              </w:rPr>
            </w:pPr>
            <w:r w:rsidRPr="0005176C">
              <w:rPr>
                <w:rStyle w:val="normaltextrun"/>
                <w:sz w:val="20"/>
                <w:szCs w:val="20"/>
              </w:rPr>
              <w:t>How/where do we find the DCA published utility allowances that should be used in the 2022 applications? </w:t>
            </w:r>
            <w:r w:rsidRPr="0005176C">
              <w:rPr>
                <w:rStyle w:val="eop"/>
                <w:sz w:val="20"/>
                <w:szCs w:val="20"/>
              </w:rPr>
              <w:t> </w:t>
            </w:r>
          </w:p>
          <w:p w14:paraId="0AA0F250" w14:textId="77777777" w:rsidR="0043355B" w:rsidRPr="0005176C" w:rsidRDefault="0043355B" w:rsidP="00C01DFA">
            <w:pPr>
              <w:pStyle w:val="paragraph"/>
              <w:spacing w:before="0" w:beforeAutospacing="0" w:after="0" w:afterAutospacing="0"/>
              <w:textAlignment w:val="baseline"/>
              <w:rPr>
                <w:sz w:val="20"/>
                <w:szCs w:val="20"/>
              </w:rPr>
            </w:pPr>
            <w:r w:rsidRPr="0005176C">
              <w:rPr>
                <w:rStyle w:val="eop"/>
                <w:sz w:val="20"/>
                <w:szCs w:val="20"/>
              </w:rPr>
              <w:t> </w:t>
            </w:r>
          </w:p>
          <w:p w14:paraId="5B7CA793" w14:textId="77777777" w:rsidR="0043355B" w:rsidRPr="0005176C" w:rsidRDefault="0043355B" w:rsidP="00C01DFA">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8359B4D" w14:textId="77777777" w:rsidR="0043355B" w:rsidRPr="0005176C" w:rsidRDefault="0043355B" w:rsidP="00C01DFA">
            <w:pPr>
              <w:pStyle w:val="paragraph"/>
              <w:spacing w:before="0" w:beforeAutospacing="0" w:after="0" w:afterAutospacing="0"/>
              <w:textAlignment w:val="baseline"/>
              <w:rPr>
                <w:sz w:val="20"/>
                <w:szCs w:val="20"/>
              </w:rPr>
            </w:pPr>
            <w:r w:rsidRPr="0005176C">
              <w:rPr>
                <w:rStyle w:val="normaltextrun"/>
                <w:sz w:val="20"/>
                <w:szCs w:val="20"/>
              </w:rPr>
              <w:t xml:space="preserve">See </w:t>
            </w:r>
            <w:r w:rsidRPr="0005176C">
              <w:rPr>
                <w:rStyle w:val="normaltextrun"/>
                <w:b/>
                <w:bCs/>
                <w:sz w:val="20"/>
                <w:szCs w:val="20"/>
              </w:rPr>
              <w:t xml:space="preserve">(Threshold) Project Feasibility, Viability Analysis &amp; Conformance with Plan, Operating Utility Allowance (UA) </w:t>
            </w:r>
            <w:r w:rsidRPr="0005176C">
              <w:rPr>
                <w:rStyle w:val="normaltextrun"/>
                <w:sz w:val="20"/>
                <w:szCs w:val="20"/>
              </w:rPr>
              <w:t xml:space="preserve">and the </w:t>
            </w:r>
            <w:r w:rsidRPr="0005176C">
              <w:rPr>
                <w:rStyle w:val="normaltextrun"/>
                <w:i/>
                <w:iCs/>
                <w:sz w:val="20"/>
                <w:szCs w:val="20"/>
              </w:rPr>
              <w:t>DCA Utility Allowance Map</w:t>
            </w:r>
            <w:r w:rsidRPr="0005176C">
              <w:rPr>
                <w:rStyle w:val="normaltextrun"/>
                <w:sz w:val="20"/>
                <w:szCs w:val="20"/>
              </w:rPr>
              <w:t xml:space="preserve"> to determine which method(s) and Utility Allowance schedule(s) applies to your application. </w:t>
            </w:r>
            <w:r w:rsidRPr="0005176C">
              <w:rPr>
                <w:rStyle w:val="eop"/>
                <w:sz w:val="20"/>
                <w:szCs w:val="20"/>
              </w:rPr>
              <w:t> </w:t>
            </w:r>
          </w:p>
          <w:p w14:paraId="1B93BE34" w14:textId="77777777" w:rsidR="0043355B" w:rsidRPr="0005176C" w:rsidRDefault="0043355B" w:rsidP="00C01DFA">
            <w:pPr>
              <w:pStyle w:val="paragraph"/>
              <w:spacing w:before="0" w:beforeAutospacing="0" w:after="0" w:afterAutospacing="0"/>
              <w:textAlignment w:val="baseline"/>
              <w:rPr>
                <w:sz w:val="20"/>
                <w:szCs w:val="20"/>
              </w:rPr>
            </w:pPr>
            <w:r w:rsidRPr="0005176C">
              <w:rPr>
                <w:rStyle w:val="eop"/>
                <w:sz w:val="20"/>
                <w:szCs w:val="20"/>
              </w:rPr>
              <w:t> </w:t>
            </w:r>
          </w:p>
          <w:p w14:paraId="0DF49395" w14:textId="77777777" w:rsidR="0043355B" w:rsidRPr="0005176C" w:rsidRDefault="0043355B"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The </w:t>
            </w:r>
            <w:r w:rsidRPr="0005176C">
              <w:rPr>
                <w:rStyle w:val="normaltextrun"/>
                <w:i/>
                <w:iCs/>
                <w:sz w:val="20"/>
                <w:szCs w:val="20"/>
              </w:rPr>
              <w:t>DCA Utility Allowance Map</w:t>
            </w:r>
            <w:r w:rsidRPr="0005176C">
              <w:rPr>
                <w:rStyle w:val="normaltextrun"/>
                <w:sz w:val="20"/>
                <w:szCs w:val="20"/>
              </w:rPr>
              <w:t xml:space="preserve"> and </w:t>
            </w:r>
            <w:r w:rsidRPr="0005176C">
              <w:rPr>
                <w:rStyle w:val="normaltextrun"/>
                <w:i/>
                <w:iCs/>
                <w:sz w:val="20"/>
                <w:szCs w:val="20"/>
              </w:rPr>
              <w:t>DCA Utility Allowance Schedule</w:t>
            </w:r>
            <w:r w:rsidRPr="0005176C">
              <w:rPr>
                <w:rStyle w:val="normaltextrun"/>
                <w:sz w:val="20"/>
                <w:szCs w:val="20"/>
              </w:rPr>
              <w:t xml:space="preserve"> are posted to the Rental Housing Development – Compliance Monitoring page of the DCA website (</w:t>
            </w:r>
            <w:hyperlink r:id="rId28" w:history="1">
              <w:r w:rsidRPr="0005176C">
                <w:rPr>
                  <w:rStyle w:val="Hyperlink"/>
                  <w:sz w:val="20"/>
                  <w:szCs w:val="20"/>
                </w:rPr>
                <w:t>click here</w:t>
              </w:r>
            </w:hyperlink>
            <w:r w:rsidRPr="0005176C">
              <w:rPr>
                <w:rStyle w:val="normaltextrun"/>
                <w:sz w:val="20"/>
                <w:szCs w:val="20"/>
              </w:rPr>
              <w:t>).</w:t>
            </w:r>
          </w:p>
        </w:tc>
      </w:tr>
      <w:tr w:rsidR="0043355B" w:rsidRPr="0005176C" w14:paraId="0C6BF4E4" w14:textId="77777777" w:rsidTr="5EC7DC25">
        <w:trPr>
          <w:jc w:val="center"/>
        </w:trPr>
        <w:tc>
          <w:tcPr>
            <w:tcW w:w="1697" w:type="dxa"/>
            <w:shd w:val="clear" w:color="auto" w:fill="auto"/>
            <w:tcMar>
              <w:top w:w="72" w:type="dxa"/>
              <w:left w:w="115" w:type="dxa"/>
              <w:bottom w:w="72" w:type="dxa"/>
              <w:right w:w="115" w:type="dxa"/>
            </w:tcMar>
            <w:vAlign w:val="center"/>
          </w:tcPr>
          <w:p w14:paraId="5A81D87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425ADA99"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2.02</w:t>
            </w:r>
          </w:p>
          <w:p w14:paraId="3280F959" w14:textId="77777777" w:rsidR="0043355B" w:rsidRPr="0005176C" w:rsidRDefault="0043355B" w:rsidP="00E26BA7">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8EA960A" w14:textId="77777777" w:rsidR="0043355B" w:rsidRPr="0005176C" w:rsidRDefault="0043355B" w:rsidP="00E26BA7">
            <w:pPr>
              <w:rPr>
                <w:rFonts w:ascii="Times New Roman" w:hAnsi="Times New Roman" w:cs="Times New Roman"/>
                <w:sz w:val="20"/>
                <w:szCs w:val="20"/>
              </w:rPr>
            </w:pPr>
            <w:r w:rsidRPr="0005176C">
              <w:rPr>
                <w:rFonts w:ascii="Times New Roman" w:hAnsi="Times New Roman" w:cs="Times New Roman"/>
                <w:sz w:val="20"/>
                <w:szCs w:val="20"/>
              </w:rPr>
              <w:t>Project Feasibility, Viability Analysis &amp; Conformance with Plan</w:t>
            </w:r>
          </w:p>
          <w:p w14:paraId="7A8AB4C7" w14:textId="77777777" w:rsidR="0043355B" w:rsidRPr="0005176C" w:rsidRDefault="0043355B" w:rsidP="00E26BA7">
            <w:pPr>
              <w:rPr>
                <w:rFonts w:ascii="Times New Roman" w:hAnsi="Times New Roman" w:cs="Times New Roman"/>
                <w:sz w:val="20"/>
                <w:szCs w:val="20"/>
              </w:rPr>
            </w:pPr>
          </w:p>
          <w:p w14:paraId="36462A82" w14:textId="77777777" w:rsidR="0043355B" w:rsidRPr="0005176C" w:rsidRDefault="0043355B" w:rsidP="00E26BA7">
            <w:pPr>
              <w:rPr>
                <w:rFonts w:ascii="Times New Roman" w:hAnsi="Times New Roman" w:cs="Times New Roman"/>
                <w:sz w:val="20"/>
                <w:szCs w:val="20"/>
              </w:rPr>
            </w:pPr>
          </w:p>
          <w:p w14:paraId="3CD98C93" w14:textId="77777777" w:rsidR="0043355B" w:rsidRPr="0005176C" w:rsidRDefault="0043355B" w:rsidP="00E26BA7">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3.04 Scoring; Deeper Targeting)</w:t>
            </w:r>
          </w:p>
        </w:tc>
        <w:tc>
          <w:tcPr>
            <w:tcW w:w="9585" w:type="dxa"/>
            <w:shd w:val="clear" w:color="auto" w:fill="auto"/>
            <w:tcMar>
              <w:top w:w="72" w:type="dxa"/>
              <w:left w:w="115" w:type="dxa"/>
              <w:bottom w:w="72" w:type="dxa"/>
              <w:right w:w="115" w:type="dxa"/>
            </w:tcMar>
            <w:vAlign w:val="center"/>
          </w:tcPr>
          <w:p w14:paraId="00F2CAF5"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Question</w:t>
            </w:r>
            <w:r w:rsidRPr="0005176C">
              <w:rPr>
                <w:rStyle w:val="normaltextrun"/>
                <w:rFonts w:eastAsia="MS Mincho"/>
                <w:sz w:val="20"/>
                <w:szCs w:val="20"/>
              </w:rPr>
              <w:t xml:space="preserve">: </w:t>
            </w:r>
            <w:r w:rsidRPr="0005176C">
              <w:rPr>
                <w:rStyle w:val="normaltextrun"/>
                <w:rFonts w:eastAsia="MS Mincho"/>
                <w:b/>
                <w:bCs/>
                <w:sz w:val="20"/>
                <w:szCs w:val="20"/>
              </w:rPr>
              <w:t>Q22_0418_15</w:t>
            </w:r>
            <w:r w:rsidRPr="0005176C">
              <w:rPr>
                <w:rStyle w:val="eop"/>
                <w:rFonts w:eastAsia="MS Mincho"/>
                <w:sz w:val="20"/>
                <w:szCs w:val="20"/>
              </w:rPr>
              <w:t> </w:t>
            </w:r>
          </w:p>
          <w:p w14:paraId="7D60CD86"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05176C">
              <w:rPr>
                <w:rStyle w:val="eop"/>
                <w:rFonts w:eastAsia="MS Mincho"/>
                <w:sz w:val="20"/>
                <w:szCs w:val="20"/>
              </w:rPr>
              <w:t> </w:t>
            </w:r>
          </w:p>
          <w:p w14:paraId="05B99A8D"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3C6ABE75"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How can applicants meet documentation requirements under the QAP for </w:t>
            </w:r>
            <w:r w:rsidRPr="0005176C">
              <w:rPr>
                <w:rStyle w:val="normaltextrun"/>
                <w:rFonts w:eastAsia="MS Mincho"/>
                <w:b/>
                <w:bCs/>
                <w:sz w:val="20"/>
                <w:szCs w:val="20"/>
              </w:rPr>
              <w:t>(Threshold Criteria) Project Feasibility</w:t>
            </w:r>
            <w:r w:rsidRPr="0005176C">
              <w:rPr>
                <w:rStyle w:val="normaltextrun"/>
                <w:rFonts w:eastAsia="MS Mincho"/>
                <w:sz w:val="20"/>
                <w:szCs w:val="20"/>
              </w:rPr>
              <w:t xml:space="preserve"> and </w:t>
            </w:r>
            <w:r w:rsidRPr="0005176C">
              <w:rPr>
                <w:rStyle w:val="normaltextrun"/>
                <w:rFonts w:eastAsia="MS Mincho"/>
                <w:b/>
                <w:bCs/>
                <w:sz w:val="20"/>
                <w:szCs w:val="20"/>
              </w:rPr>
              <w:t>(Scoring Criteria) Deeper Targeting</w:t>
            </w:r>
            <w:r w:rsidRPr="0005176C">
              <w:rPr>
                <w:rStyle w:val="normaltextrun"/>
                <w:rFonts w:eastAsia="MS Mincho"/>
                <w:sz w:val="20"/>
                <w:szCs w:val="20"/>
              </w:rPr>
              <w:t xml:space="preserve"> in this circumstance?</w:t>
            </w:r>
            <w:r w:rsidRPr="0005176C">
              <w:rPr>
                <w:rStyle w:val="eop"/>
                <w:rFonts w:eastAsia="MS Mincho"/>
                <w:sz w:val="20"/>
                <w:szCs w:val="20"/>
              </w:rPr>
              <w:t> </w:t>
            </w:r>
          </w:p>
          <w:p w14:paraId="661960EC"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eop"/>
                <w:rFonts w:eastAsia="MS Mincho"/>
                <w:sz w:val="20"/>
                <w:szCs w:val="20"/>
              </w:rPr>
              <w:t> </w:t>
            </w:r>
          </w:p>
          <w:p w14:paraId="76A83671"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b/>
                <w:bCs/>
                <w:sz w:val="20"/>
                <w:szCs w:val="20"/>
              </w:rPr>
              <w:t>Answer</w:t>
            </w:r>
            <w:r w:rsidRPr="0005176C">
              <w:rPr>
                <w:rStyle w:val="normaltextrun"/>
                <w:rFonts w:eastAsia="MS Mincho"/>
                <w:sz w:val="20"/>
                <w:szCs w:val="20"/>
              </w:rPr>
              <w:t>: </w:t>
            </w:r>
            <w:r w:rsidRPr="0005176C">
              <w:rPr>
                <w:rStyle w:val="eop"/>
                <w:rFonts w:eastAsia="MS Mincho"/>
                <w:sz w:val="20"/>
                <w:szCs w:val="20"/>
              </w:rPr>
              <w:t> </w:t>
            </w:r>
          </w:p>
          <w:p w14:paraId="2E3D7ECB" w14:textId="77777777" w:rsidR="0043355B" w:rsidRPr="0005176C" w:rsidRDefault="0043355B" w:rsidP="00142424">
            <w:pPr>
              <w:pStyle w:val="paragraph"/>
              <w:spacing w:before="0" w:beforeAutospacing="0" w:after="0" w:afterAutospacing="0"/>
              <w:textAlignment w:val="baseline"/>
              <w:rPr>
                <w:rFonts w:eastAsia="MS Mincho"/>
                <w:sz w:val="20"/>
                <w:szCs w:val="20"/>
              </w:rPr>
            </w:pPr>
            <w:r w:rsidRPr="0005176C">
              <w:rPr>
                <w:rStyle w:val="normaltextrun"/>
                <w:rFonts w:eastAsia="MS Mincho"/>
                <w:sz w:val="20"/>
                <w:szCs w:val="20"/>
              </w:rPr>
              <w:t xml:space="preserve">Applicants can submit the following documentation for purposes of both </w:t>
            </w:r>
            <w:r w:rsidRPr="0005176C">
              <w:rPr>
                <w:rStyle w:val="normaltextrun"/>
                <w:rFonts w:eastAsia="MS Mincho"/>
                <w:b/>
                <w:bCs/>
                <w:sz w:val="20"/>
                <w:szCs w:val="20"/>
              </w:rPr>
              <w:t>Threshold</w:t>
            </w:r>
            <w:r w:rsidRPr="0005176C">
              <w:rPr>
                <w:rStyle w:val="normaltextrun"/>
                <w:rFonts w:eastAsia="MS Mincho"/>
                <w:sz w:val="20"/>
                <w:szCs w:val="20"/>
              </w:rPr>
              <w:t xml:space="preserve"> and </w:t>
            </w:r>
            <w:r w:rsidRPr="0005176C">
              <w:rPr>
                <w:rStyle w:val="normaltextrun"/>
                <w:rFonts w:eastAsia="MS Mincho"/>
                <w:b/>
                <w:bCs/>
                <w:sz w:val="20"/>
                <w:szCs w:val="20"/>
              </w:rPr>
              <w:t>Scoring</w:t>
            </w:r>
            <w:r w:rsidRPr="0005176C">
              <w:rPr>
                <w:rStyle w:val="normaltextrun"/>
                <w:rFonts w:eastAsia="MS Mincho"/>
                <w:sz w:val="20"/>
                <w:szCs w:val="20"/>
              </w:rPr>
              <w:t>:</w:t>
            </w:r>
            <w:r w:rsidRPr="0005176C">
              <w:rPr>
                <w:rStyle w:val="scxw127031168"/>
                <w:rFonts w:eastAsia="MS Mincho"/>
                <w:sz w:val="20"/>
                <w:szCs w:val="20"/>
              </w:rPr>
              <w:t> </w:t>
            </w:r>
            <w:r w:rsidRPr="0005176C">
              <w:rPr>
                <w:rFonts w:eastAsia="MS Mincho"/>
                <w:sz w:val="20"/>
                <w:szCs w:val="20"/>
              </w:rPr>
              <w:br/>
            </w:r>
            <w:r w:rsidRPr="0005176C">
              <w:rPr>
                <w:rStyle w:val="eop"/>
                <w:rFonts w:eastAsia="MS Mincho"/>
                <w:sz w:val="20"/>
                <w:szCs w:val="20"/>
              </w:rPr>
              <w:t> </w:t>
            </w:r>
          </w:p>
          <w:p w14:paraId="08360166" w14:textId="77777777" w:rsidR="0043355B" w:rsidRPr="0005176C" w:rsidRDefault="0043355B" w:rsidP="006F437F">
            <w:pPr>
              <w:pStyle w:val="paragraph"/>
              <w:numPr>
                <w:ilvl w:val="0"/>
                <w:numId w:val="2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A signed letter from HUD confirming that the development will be eligible for the RAD/Section 18 blends rent structure, pending a review of the overall financing plan.</w:t>
            </w:r>
            <w:r w:rsidRPr="0005176C">
              <w:rPr>
                <w:rStyle w:val="eop"/>
                <w:rFonts w:eastAsia="MS Mincho"/>
                <w:sz w:val="20"/>
                <w:szCs w:val="20"/>
              </w:rPr>
              <w:t> </w:t>
            </w:r>
          </w:p>
          <w:p w14:paraId="1AE05CC1" w14:textId="77777777" w:rsidR="0043355B" w:rsidRPr="0005176C" w:rsidRDefault="0043355B" w:rsidP="006F437F">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05176C">
              <w:rPr>
                <w:rStyle w:val="eop"/>
                <w:rFonts w:eastAsia="MS Mincho"/>
                <w:sz w:val="20"/>
                <w:szCs w:val="20"/>
              </w:rPr>
              <w:t> </w:t>
            </w:r>
          </w:p>
          <w:p w14:paraId="2C532285" w14:textId="77777777" w:rsidR="0043355B" w:rsidRPr="0005176C" w:rsidRDefault="0043355B" w:rsidP="006F437F">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29" w:tgtFrame="_blank" w:history="1">
              <w:r w:rsidRPr="0005176C">
                <w:rPr>
                  <w:rStyle w:val="normaltextrun"/>
                  <w:rFonts w:eastAsia="MS Mincho"/>
                  <w:color w:val="0563C1"/>
                  <w:sz w:val="20"/>
                  <w:szCs w:val="20"/>
                  <w:u w:val="single"/>
                </w:rPr>
                <w:t>click here</w:t>
              </w:r>
            </w:hyperlink>
            <w:r w:rsidRPr="0005176C">
              <w:rPr>
                <w:rStyle w:val="normaltextrun"/>
                <w:rFonts w:eastAsia="MS Mincho"/>
                <w:sz w:val="20"/>
                <w:szCs w:val="20"/>
              </w:rPr>
              <w:t>). </w:t>
            </w:r>
            <w:r w:rsidRPr="0005176C">
              <w:rPr>
                <w:rStyle w:val="eop"/>
                <w:rFonts w:eastAsia="MS Mincho"/>
                <w:sz w:val="20"/>
                <w:szCs w:val="20"/>
              </w:rPr>
              <w:t> </w:t>
            </w:r>
          </w:p>
          <w:p w14:paraId="0C6009F5" w14:textId="77777777" w:rsidR="0043355B" w:rsidRPr="0005176C" w:rsidRDefault="0043355B" w:rsidP="006F437F">
            <w:pPr>
              <w:pStyle w:val="paragraph"/>
              <w:numPr>
                <w:ilvl w:val="0"/>
                <w:numId w:val="29"/>
              </w:numPr>
              <w:spacing w:before="0" w:beforeAutospacing="0" w:after="0" w:afterAutospacing="0"/>
              <w:ind w:left="1800" w:firstLine="0"/>
              <w:textAlignment w:val="baseline"/>
              <w:rPr>
                <w:rFonts w:eastAsia="MS Mincho"/>
                <w:sz w:val="20"/>
                <w:szCs w:val="20"/>
              </w:rPr>
            </w:pPr>
            <w:r w:rsidRPr="0005176C">
              <w:rPr>
                <w:rStyle w:val="normaltextrun"/>
                <w:rFonts w:eastAsia="MS Mincho"/>
                <w:sz w:val="20"/>
                <w:szCs w:val="20"/>
              </w:rPr>
              <w:t>Please note that HUD requires at least 7 business days to sign and return a PDF copy of the letter. </w:t>
            </w:r>
            <w:r w:rsidRPr="0005176C">
              <w:rPr>
                <w:rStyle w:val="eop"/>
                <w:rFonts w:eastAsia="MS Mincho"/>
                <w:sz w:val="20"/>
                <w:szCs w:val="20"/>
              </w:rPr>
              <w:t> </w:t>
            </w:r>
          </w:p>
          <w:p w14:paraId="5B6AB3F9" w14:textId="77777777" w:rsidR="0043355B" w:rsidRPr="0005176C" w:rsidRDefault="0043355B" w:rsidP="006F437F">
            <w:pPr>
              <w:pStyle w:val="paragraph"/>
              <w:numPr>
                <w:ilvl w:val="0"/>
                <w:numId w:val="30"/>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lastRenderedPageBreak/>
              <w:t>Evidence from HUD’s website substantiating which Fair Market Rents (FMRs) are applicable to the proposed development. </w:t>
            </w:r>
            <w:r w:rsidRPr="0005176C">
              <w:rPr>
                <w:rStyle w:val="eop"/>
                <w:rFonts w:eastAsia="MS Mincho"/>
                <w:sz w:val="20"/>
                <w:szCs w:val="20"/>
              </w:rPr>
              <w:t> </w:t>
            </w:r>
          </w:p>
          <w:p w14:paraId="27874B99" w14:textId="77777777" w:rsidR="0043355B" w:rsidRPr="0005176C" w:rsidRDefault="0043355B" w:rsidP="006F437F">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05176C">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05176C">
              <w:rPr>
                <w:rStyle w:val="eop"/>
                <w:rFonts w:eastAsia="MS Mincho"/>
                <w:sz w:val="20"/>
                <w:szCs w:val="20"/>
              </w:rPr>
              <w:t> </w:t>
            </w:r>
          </w:p>
        </w:tc>
      </w:tr>
      <w:tr w:rsidR="0043355B" w:rsidRPr="0005176C" w14:paraId="7AEC8100" w14:textId="77777777" w:rsidTr="5EC7DC25">
        <w:trPr>
          <w:jc w:val="center"/>
        </w:trPr>
        <w:tc>
          <w:tcPr>
            <w:tcW w:w="1697" w:type="dxa"/>
            <w:shd w:val="clear" w:color="auto" w:fill="auto"/>
            <w:tcMar>
              <w:top w:w="72" w:type="dxa"/>
              <w:left w:w="115" w:type="dxa"/>
              <w:bottom w:w="72" w:type="dxa"/>
              <w:right w:w="115" w:type="dxa"/>
            </w:tcMar>
            <w:vAlign w:val="center"/>
          </w:tcPr>
          <w:p w14:paraId="249E8D2C"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719A8941"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2.12</w:t>
            </w:r>
          </w:p>
          <w:p w14:paraId="50906C43"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F9624AD"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4E09CE9F" w14:textId="77777777" w:rsidR="0043355B" w:rsidRPr="0005176C" w:rsidRDefault="0043355B" w:rsidP="00D34442">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Q22_0419_01</w:t>
            </w:r>
            <w:r w:rsidRPr="0005176C">
              <w:rPr>
                <w:rStyle w:val="eop"/>
                <w:sz w:val="20"/>
                <w:szCs w:val="20"/>
              </w:rPr>
              <w:t> </w:t>
            </w:r>
          </w:p>
          <w:p w14:paraId="6948986E" w14:textId="77777777" w:rsidR="0043355B" w:rsidRPr="0005176C" w:rsidRDefault="0043355B" w:rsidP="00D34442">
            <w:pPr>
              <w:pStyle w:val="paragraph"/>
              <w:spacing w:before="0" w:beforeAutospacing="0" w:after="0" w:afterAutospacing="0"/>
              <w:textAlignment w:val="baseline"/>
              <w:rPr>
                <w:sz w:val="20"/>
                <w:szCs w:val="20"/>
              </w:rPr>
            </w:pPr>
            <w:r w:rsidRPr="0005176C">
              <w:rPr>
                <w:rStyle w:val="normaltextrun"/>
                <w:sz w:val="20"/>
                <w:szCs w:val="20"/>
              </w:rPr>
              <w:t xml:space="preserve">In PUBLIC WATER/SANITARY SEWER under minimum documentation </w:t>
            </w:r>
            <w:proofErr w:type="gramStart"/>
            <w:r w:rsidRPr="0005176C">
              <w:rPr>
                <w:rStyle w:val="contextualspellingandgrammarerror"/>
                <w:rFonts w:eastAsiaTheme="majorEastAsia"/>
                <w:sz w:val="20"/>
                <w:szCs w:val="20"/>
              </w:rPr>
              <w:t>states :</w:t>
            </w:r>
            <w:proofErr w:type="gramEnd"/>
            <w:r w:rsidRPr="0005176C">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05176C">
              <w:rPr>
                <w:rStyle w:val="contextualspellingandgrammarerror"/>
                <w:rFonts w:eastAsiaTheme="majorEastAsia"/>
                <w:sz w:val="20"/>
                <w:szCs w:val="20"/>
              </w:rPr>
              <w:t>do.|</w:t>
            </w:r>
            <w:proofErr w:type="gramEnd"/>
            <w:r w:rsidRPr="0005176C">
              <w:rPr>
                <w:rStyle w:val="normaltextrun"/>
                <w:sz w:val="20"/>
                <w:szCs w:val="20"/>
              </w:rPr>
              <w:t xml:space="preserve">|Historically, DCA has required W/S sewer availability letters which state required W/S infrastructure is available to the development </w:t>
            </w:r>
            <w:r w:rsidRPr="0005176C">
              <w:rPr>
                <w:rStyle w:val="contextualspellingandgrammarerror"/>
                <w:rFonts w:eastAsiaTheme="majorEastAsia"/>
                <w:sz w:val="20"/>
                <w:szCs w:val="20"/>
              </w:rPr>
              <w:t>site.|</w:t>
            </w:r>
            <w:r w:rsidRPr="0005176C">
              <w:rPr>
                <w:rStyle w:val="normaltextrun"/>
                <w:sz w:val="20"/>
                <w:szCs w:val="20"/>
              </w:rPr>
              <w:t xml:space="preserve">|Will letters that confirm W/S availability without language stating the letter is a commitment pass threshold in this </w:t>
            </w:r>
            <w:r w:rsidRPr="0005176C">
              <w:rPr>
                <w:rStyle w:val="contextualspellingandgrammarerror"/>
                <w:rFonts w:eastAsiaTheme="majorEastAsia"/>
                <w:sz w:val="20"/>
                <w:szCs w:val="20"/>
              </w:rPr>
              <w:t>section?|</w:t>
            </w:r>
            <w:r w:rsidRPr="0005176C">
              <w:rPr>
                <w:rStyle w:val="eop"/>
                <w:sz w:val="20"/>
                <w:szCs w:val="20"/>
              </w:rPr>
              <w:t> </w:t>
            </w:r>
          </w:p>
          <w:p w14:paraId="210C98AB" w14:textId="77777777" w:rsidR="0043355B" w:rsidRPr="0005176C" w:rsidRDefault="0043355B" w:rsidP="00D34442">
            <w:pPr>
              <w:pStyle w:val="paragraph"/>
              <w:spacing w:before="0" w:beforeAutospacing="0" w:after="0" w:afterAutospacing="0"/>
              <w:textAlignment w:val="baseline"/>
              <w:rPr>
                <w:sz w:val="20"/>
                <w:szCs w:val="20"/>
              </w:rPr>
            </w:pPr>
            <w:r w:rsidRPr="0005176C">
              <w:rPr>
                <w:rStyle w:val="eop"/>
                <w:sz w:val="20"/>
                <w:szCs w:val="20"/>
              </w:rPr>
              <w:t> </w:t>
            </w:r>
          </w:p>
          <w:p w14:paraId="7B499064" w14:textId="77777777" w:rsidR="0043355B" w:rsidRPr="0005176C" w:rsidRDefault="0043355B" w:rsidP="00D34442">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503535FA" w14:textId="77777777" w:rsidR="0043355B" w:rsidRPr="0005176C" w:rsidRDefault="0043355B" w:rsidP="00D34442">
            <w:pPr>
              <w:pStyle w:val="paragraph"/>
              <w:spacing w:before="0" w:beforeAutospacing="0" w:after="0" w:afterAutospacing="0"/>
              <w:textAlignment w:val="baseline"/>
              <w:rPr>
                <w:sz w:val="20"/>
                <w:szCs w:val="20"/>
              </w:rPr>
            </w:pPr>
            <w:r w:rsidRPr="0005176C">
              <w:rPr>
                <w:rStyle w:val="normaltextrun"/>
                <w:sz w:val="20"/>
                <w:szCs w:val="20"/>
              </w:rPr>
              <w:t>The above-referenced edit, to include the word “commitment,” was not intended to substantively change this documentation requirement. </w:t>
            </w:r>
            <w:r w:rsidRPr="0005176C">
              <w:rPr>
                <w:rStyle w:val="eop"/>
                <w:sz w:val="20"/>
                <w:szCs w:val="20"/>
              </w:rPr>
              <w:t> </w:t>
            </w:r>
          </w:p>
          <w:p w14:paraId="24649628" w14:textId="77777777" w:rsidR="0043355B" w:rsidRPr="0005176C" w:rsidRDefault="0043355B" w:rsidP="00D34442">
            <w:pPr>
              <w:pStyle w:val="paragraph"/>
              <w:spacing w:before="0" w:beforeAutospacing="0" w:after="0" w:afterAutospacing="0"/>
              <w:textAlignment w:val="baseline"/>
              <w:rPr>
                <w:sz w:val="20"/>
                <w:szCs w:val="20"/>
              </w:rPr>
            </w:pPr>
            <w:r w:rsidRPr="0005176C">
              <w:rPr>
                <w:rStyle w:val="eop"/>
                <w:sz w:val="20"/>
                <w:szCs w:val="20"/>
              </w:rPr>
              <w:t> </w:t>
            </w:r>
          </w:p>
          <w:p w14:paraId="41E14A4F" w14:textId="77777777" w:rsidR="0043355B" w:rsidRPr="0005176C" w:rsidRDefault="0043355B" w:rsidP="0053282B">
            <w:pPr>
              <w:pStyle w:val="paragraph"/>
              <w:spacing w:before="0" w:beforeAutospacing="0" w:after="0" w:afterAutospacing="0"/>
              <w:textAlignment w:val="baseline"/>
              <w:rPr>
                <w:rStyle w:val="normaltextrun"/>
                <w:sz w:val="20"/>
                <w:szCs w:val="20"/>
              </w:rPr>
            </w:pPr>
            <w:r w:rsidRPr="0005176C">
              <w:rPr>
                <w:rStyle w:val="normaltextrun"/>
                <w:b/>
                <w:bCs/>
                <w:sz w:val="20"/>
                <w:szCs w:val="20"/>
              </w:rPr>
              <w:t>(Threshold) Public Water/Sanitary Sewer</w:t>
            </w:r>
            <w:r w:rsidRPr="0005176C">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43355B" w:rsidRPr="0005176C" w14:paraId="204C659C" w14:textId="77777777" w:rsidTr="5EC7DC25">
        <w:trPr>
          <w:jc w:val="center"/>
        </w:trPr>
        <w:tc>
          <w:tcPr>
            <w:tcW w:w="1697" w:type="dxa"/>
            <w:shd w:val="clear" w:color="auto" w:fill="auto"/>
            <w:tcMar>
              <w:top w:w="72" w:type="dxa"/>
              <w:left w:w="115" w:type="dxa"/>
              <w:bottom w:w="72" w:type="dxa"/>
              <w:right w:w="115" w:type="dxa"/>
            </w:tcMar>
            <w:vAlign w:val="center"/>
          </w:tcPr>
          <w:p w14:paraId="5E1DE811"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C5CB2D0"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2.17</w:t>
            </w:r>
          </w:p>
          <w:p w14:paraId="4B4498D9"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1A89B05"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5C4FCEA7" w14:textId="77777777" w:rsidR="0043355B" w:rsidRPr="0005176C" w:rsidRDefault="0043355B" w:rsidP="00DF62AB">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Q22_0129_01</w:t>
            </w:r>
            <w:r w:rsidRPr="0005176C">
              <w:rPr>
                <w:rStyle w:val="eop"/>
                <w:sz w:val="20"/>
                <w:szCs w:val="20"/>
              </w:rPr>
              <w:t> </w:t>
            </w:r>
          </w:p>
          <w:p w14:paraId="7CB7D393" w14:textId="77777777" w:rsidR="0043355B" w:rsidRPr="0005176C" w:rsidRDefault="0043355B" w:rsidP="00DF62AB">
            <w:pPr>
              <w:pStyle w:val="paragraph"/>
              <w:spacing w:before="0" w:beforeAutospacing="0" w:after="0" w:afterAutospacing="0"/>
              <w:textAlignment w:val="baseline"/>
              <w:rPr>
                <w:sz w:val="20"/>
                <w:szCs w:val="20"/>
              </w:rPr>
            </w:pPr>
            <w:r w:rsidRPr="0005176C">
              <w:rPr>
                <w:rStyle w:val="normaltextrun"/>
                <w:sz w:val="20"/>
                <w:szCs w:val="20"/>
              </w:rPr>
              <w:t>Regarding (</w:t>
            </w:r>
            <w:r w:rsidRPr="0005176C">
              <w:rPr>
                <w:rStyle w:val="normaltextrun"/>
                <w:b/>
                <w:bCs/>
                <w:sz w:val="20"/>
                <w:szCs w:val="20"/>
              </w:rPr>
              <w:t>Threshold) Building Sustainability, A. Sustainability Standards, 2. Measured duct and building envelope leakage</w:t>
            </w:r>
            <w:r w:rsidRPr="0005176C">
              <w:rPr>
                <w:rStyle w:val="normaltextrun"/>
                <w:sz w:val="20"/>
                <w:szCs w:val="20"/>
              </w:rPr>
              <w:t xml:space="preserve">, the QAP states that performance testing must be performed on a </w:t>
            </w:r>
            <w:r w:rsidRPr="0005176C">
              <w:rPr>
                <w:rStyle w:val="normaltextrun"/>
                <w:i/>
                <w:iCs/>
                <w:sz w:val="20"/>
                <w:szCs w:val="20"/>
              </w:rPr>
              <w:t>"sampling of units...utilizing RESNET-approved performance testing methodologies..."</w:t>
            </w:r>
            <w:r w:rsidRPr="0005176C">
              <w:rPr>
                <w:rStyle w:val="normaltextrun"/>
                <w:sz w:val="20"/>
                <w:szCs w:val="20"/>
              </w:rPr>
              <w:t>.</w:t>
            </w:r>
            <w:r w:rsidRPr="0005176C">
              <w:rPr>
                <w:rStyle w:val="eop"/>
                <w:sz w:val="20"/>
                <w:szCs w:val="20"/>
              </w:rPr>
              <w:t> </w:t>
            </w:r>
          </w:p>
          <w:p w14:paraId="333CB8B9" w14:textId="77777777" w:rsidR="0043355B" w:rsidRPr="0005176C" w:rsidRDefault="0043355B" w:rsidP="00DF62AB">
            <w:pPr>
              <w:pStyle w:val="paragraph"/>
              <w:spacing w:before="0" w:beforeAutospacing="0" w:after="0" w:afterAutospacing="0"/>
              <w:textAlignment w:val="baseline"/>
              <w:rPr>
                <w:sz w:val="20"/>
                <w:szCs w:val="20"/>
              </w:rPr>
            </w:pPr>
            <w:r w:rsidRPr="0005176C">
              <w:rPr>
                <w:rStyle w:val="eop"/>
                <w:sz w:val="20"/>
                <w:szCs w:val="20"/>
              </w:rPr>
              <w:t> </w:t>
            </w:r>
          </w:p>
          <w:p w14:paraId="3B8750AC" w14:textId="77777777" w:rsidR="0043355B" w:rsidRPr="0005176C" w:rsidRDefault="0043355B" w:rsidP="00DF62AB">
            <w:pPr>
              <w:pStyle w:val="paragraph"/>
              <w:spacing w:before="0" w:beforeAutospacing="0" w:after="0" w:afterAutospacing="0"/>
              <w:textAlignment w:val="baseline"/>
              <w:rPr>
                <w:sz w:val="20"/>
                <w:szCs w:val="20"/>
              </w:rPr>
            </w:pPr>
            <w:r w:rsidRPr="0005176C">
              <w:rPr>
                <w:rStyle w:val="normaltextrun"/>
                <w:sz w:val="20"/>
                <w:szCs w:val="20"/>
              </w:rPr>
              <w:t>Does this mean the RESNET sampling procedures must be followed or just the procedures for individual unit testing?</w:t>
            </w:r>
            <w:r w:rsidRPr="0005176C">
              <w:rPr>
                <w:rStyle w:val="eop"/>
                <w:sz w:val="20"/>
                <w:szCs w:val="20"/>
              </w:rPr>
              <w:t> </w:t>
            </w:r>
          </w:p>
          <w:p w14:paraId="512EAA8E" w14:textId="77777777" w:rsidR="0043355B" w:rsidRPr="0005176C" w:rsidRDefault="0043355B" w:rsidP="00DF62AB">
            <w:pPr>
              <w:pStyle w:val="paragraph"/>
              <w:spacing w:before="0" w:beforeAutospacing="0" w:after="0" w:afterAutospacing="0"/>
              <w:textAlignment w:val="baseline"/>
              <w:rPr>
                <w:sz w:val="20"/>
                <w:szCs w:val="20"/>
              </w:rPr>
            </w:pPr>
            <w:r w:rsidRPr="0005176C">
              <w:rPr>
                <w:rStyle w:val="eop"/>
                <w:sz w:val="20"/>
                <w:szCs w:val="20"/>
              </w:rPr>
              <w:t> </w:t>
            </w:r>
          </w:p>
          <w:p w14:paraId="0651DBC9" w14:textId="77777777" w:rsidR="0043355B" w:rsidRPr="0005176C" w:rsidRDefault="0043355B" w:rsidP="00DF62AB">
            <w:pPr>
              <w:pStyle w:val="paragraph"/>
              <w:spacing w:before="0" w:beforeAutospacing="0" w:after="0" w:afterAutospacing="0"/>
              <w:textAlignment w:val="baseline"/>
              <w:rPr>
                <w:sz w:val="20"/>
                <w:szCs w:val="20"/>
              </w:rPr>
            </w:pPr>
            <w:r w:rsidRPr="0005176C">
              <w:rPr>
                <w:rStyle w:val="normaltextrun"/>
                <w:b/>
                <w:bCs/>
                <w:sz w:val="20"/>
                <w:szCs w:val="20"/>
              </w:rPr>
              <w:lastRenderedPageBreak/>
              <w:t>Answer</w:t>
            </w:r>
            <w:r w:rsidRPr="0005176C">
              <w:rPr>
                <w:rStyle w:val="normaltextrun"/>
                <w:sz w:val="20"/>
                <w:szCs w:val="20"/>
              </w:rPr>
              <w:t>: </w:t>
            </w:r>
            <w:r w:rsidRPr="0005176C">
              <w:rPr>
                <w:rStyle w:val="eop"/>
                <w:sz w:val="20"/>
                <w:szCs w:val="20"/>
              </w:rPr>
              <w:t> </w:t>
            </w:r>
          </w:p>
          <w:p w14:paraId="0D696B77" w14:textId="77777777" w:rsidR="0043355B" w:rsidRPr="0005176C" w:rsidRDefault="0043355B"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05176C">
              <w:rPr>
                <w:rStyle w:val="eop"/>
                <w:sz w:val="20"/>
                <w:szCs w:val="20"/>
              </w:rPr>
              <w:t> </w:t>
            </w:r>
          </w:p>
        </w:tc>
      </w:tr>
      <w:tr w:rsidR="0043355B" w:rsidRPr="0005176C" w14:paraId="79AC966E" w14:textId="77777777" w:rsidTr="5EC7DC25">
        <w:trPr>
          <w:jc w:val="center"/>
        </w:trPr>
        <w:tc>
          <w:tcPr>
            <w:tcW w:w="1697" w:type="dxa"/>
            <w:shd w:val="clear" w:color="auto" w:fill="auto"/>
            <w:tcMar>
              <w:top w:w="72" w:type="dxa"/>
              <w:left w:w="115" w:type="dxa"/>
              <w:bottom w:w="72" w:type="dxa"/>
              <w:right w:w="115" w:type="dxa"/>
            </w:tcMar>
            <w:vAlign w:val="center"/>
          </w:tcPr>
          <w:p w14:paraId="2DE2E00C"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5/11/22</w:t>
            </w:r>
          </w:p>
        </w:tc>
        <w:tc>
          <w:tcPr>
            <w:tcW w:w="2663" w:type="dxa"/>
            <w:shd w:val="clear" w:color="auto" w:fill="auto"/>
            <w:tcMar>
              <w:top w:w="72" w:type="dxa"/>
              <w:left w:w="115" w:type="dxa"/>
              <w:bottom w:w="72" w:type="dxa"/>
              <w:right w:w="115" w:type="dxa"/>
            </w:tcMar>
            <w:vAlign w:val="center"/>
          </w:tcPr>
          <w:p w14:paraId="73BA060C"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3.05</w:t>
            </w:r>
          </w:p>
          <w:p w14:paraId="4286E475"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BF73E23"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67179230" w14:textId="77777777" w:rsidR="0043355B" w:rsidRPr="0005176C" w:rsidRDefault="0043355B"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Q22_0504_01</w:t>
            </w:r>
          </w:p>
          <w:p w14:paraId="0E50349A" w14:textId="77777777" w:rsidR="0043355B" w:rsidRPr="0005176C" w:rsidRDefault="0043355B" w:rsidP="002260E9">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w:t>
            </w:r>
            <w:r w:rsidRPr="0005176C">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05176C">
              <w:rPr>
                <w:rFonts w:ascii="Times New Roman" w:eastAsia="Times New Roman" w:hAnsi="Times New Roman" w:cs="Times New Roman"/>
                <w:sz w:val="20"/>
                <w:szCs w:val="20"/>
              </w:rPr>
              <w:t>, what is the definition of the word “site control” in the below bullet point?</w:t>
            </w:r>
          </w:p>
          <w:p w14:paraId="35FEA068" w14:textId="77777777" w:rsidR="0043355B" w:rsidRPr="0005176C" w:rsidRDefault="0043355B" w:rsidP="002260E9">
            <w:pPr>
              <w:rPr>
                <w:rFonts w:ascii="Times New Roman" w:eastAsia="Times New Roman" w:hAnsi="Times New Roman" w:cs="Times New Roman"/>
                <w:sz w:val="20"/>
                <w:szCs w:val="20"/>
              </w:rPr>
            </w:pPr>
          </w:p>
          <w:p w14:paraId="045C92EC" w14:textId="77777777" w:rsidR="0043355B" w:rsidRPr="0005176C" w:rsidRDefault="0043355B" w:rsidP="006F437F">
            <w:pPr>
              <w:pStyle w:val="ListParagraph"/>
              <w:numPr>
                <w:ilvl w:val="0"/>
                <w:numId w:val="27"/>
              </w:numPr>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Mitigation by the Applicant or a Local Government must be completed by the placed in-service date.</w:t>
            </w:r>
          </w:p>
          <w:p w14:paraId="6E7D12BE" w14:textId="77777777" w:rsidR="0043355B" w:rsidRPr="0005176C" w:rsidRDefault="0043355B" w:rsidP="006F437F">
            <w:pPr>
              <w:pStyle w:val="ListParagraph"/>
              <w:numPr>
                <w:ilvl w:val="1"/>
                <w:numId w:val="27"/>
              </w:numPr>
              <w:rPr>
                <w:rFonts w:ascii="Times New Roman" w:eastAsia="Times New Roman" w:hAnsi="Times New Roman" w:cs="Times New Roman"/>
                <w:sz w:val="20"/>
                <w:szCs w:val="20"/>
              </w:rPr>
            </w:pPr>
            <w:r w:rsidRPr="0005176C">
              <w:rPr>
                <w:rFonts w:ascii="Times New Roman" w:eastAsia="Times New Roman" w:hAnsi="Times New Roman" w:cs="Times New Roman"/>
                <w:i/>
                <w:sz w:val="20"/>
                <w:szCs w:val="20"/>
              </w:rPr>
              <w:t>Applicants must provide documentation of the site control and resources to complete the mitigation.</w:t>
            </w:r>
          </w:p>
          <w:p w14:paraId="4F44E6E7" w14:textId="77777777" w:rsidR="0043355B" w:rsidRPr="0005176C" w:rsidRDefault="0043355B" w:rsidP="002260E9">
            <w:pPr>
              <w:rPr>
                <w:rFonts w:ascii="Times New Roman" w:eastAsia="Times New Roman" w:hAnsi="Times New Roman" w:cs="Times New Roman"/>
                <w:sz w:val="20"/>
                <w:szCs w:val="20"/>
              </w:rPr>
            </w:pPr>
          </w:p>
          <w:p w14:paraId="215B0AB4" w14:textId="77777777" w:rsidR="0043355B" w:rsidRPr="0005176C" w:rsidRDefault="0043355B" w:rsidP="002260E9">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3CB66C9D" w14:textId="77777777" w:rsidR="0043355B" w:rsidRPr="0005176C" w:rsidRDefault="0043355B" w:rsidP="002260E9">
            <w:p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3D7198FA" w14:textId="77777777" w:rsidR="0043355B" w:rsidRPr="0005176C" w:rsidRDefault="0043355B" w:rsidP="006F437F">
            <w:pPr>
              <w:pStyle w:val="ListParagraph"/>
              <w:numPr>
                <w:ilvl w:val="0"/>
                <w:numId w:val="27"/>
              </w:numPr>
              <w:rPr>
                <w:rFonts w:ascii="Times New Roman" w:eastAsia="Segoe UI" w:hAnsi="Times New Roman" w:cs="Times New Roman"/>
                <w:sz w:val="20"/>
                <w:szCs w:val="20"/>
              </w:rPr>
            </w:pPr>
            <w:r w:rsidRPr="0005176C">
              <w:rPr>
                <w:rFonts w:ascii="Times New Roman" w:eastAsia="Segoe UI" w:hAnsi="Times New Roman" w:cs="Times New Roman"/>
                <w:sz w:val="20"/>
                <w:szCs w:val="20"/>
              </w:rPr>
              <w:t xml:space="preserve">there is explicit authorization from the owner of the undesirable to perform the mitigation, or </w:t>
            </w:r>
          </w:p>
          <w:p w14:paraId="4A0695C6" w14:textId="77777777" w:rsidR="0043355B" w:rsidRPr="0005176C" w:rsidRDefault="0043355B" w:rsidP="006F437F">
            <w:pPr>
              <w:pStyle w:val="ListParagraph"/>
              <w:numPr>
                <w:ilvl w:val="0"/>
                <w:numId w:val="27"/>
              </w:numPr>
              <w:rPr>
                <w:rStyle w:val="normaltextrun"/>
                <w:rFonts w:ascii="Times New Roman" w:eastAsia="Segoe UI" w:hAnsi="Times New Roman" w:cs="Times New Roman"/>
                <w:sz w:val="20"/>
                <w:szCs w:val="20"/>
              </w:rPr>
            </w:pPr>
            <w:r w:rsidRPr="0005176C">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43355B" w:rsidRPr="0005176C" w14:paraId="02C83FAF" w14:textId="77777777" w:rsidTr="5EC7DC25">
        <w:trPr>
          <w:jc w:val="center"/>
        </w:trPr>
        <w:tc>
          <w:tcPr>
            <w:tcW w:w="1697" w:type="dxa"/>
            <w:shd w:val="clear" w:color="auto" w:fill="auto"/>
            <w:tcMar>
              <w:top w:w="72" w:type="dxa"/>
              <w:left w:w="115" w:type="dxa"/>
              <w:bottom w:w="72" w:type="dxa"/>
              <w:right w:w="115" w:type="dxa"/>
            </w:tcMar>
            <w:vAlign w:val="center"/>
          </w:tcPr>
          <w:p w14:paraId="6D14016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387C263"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3.07</w:t>
            </w:r>
          </w:p>
          <w:p w14:paraId="7A391951"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B8D31F5"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2C275D1" w14:textId="77777777" w:rsidR="0043355B" w:rsidRPr="0005176C" w:rsidRDefault="0043355B" w:rsidP="00403A61">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Q22_0427_01</w:t>
            </w:r>
            <w:r w:rsidRPr="0005176C">
              <w:rPr>
                <w:rStyle w:val="eop"/>
                <w:sz w:val="20"/>
                <w:szCs w:val="20"/>
              </w:rPr>
              <w:t> </w:t>
            </w:r>
          </w:p>
          <w:p w14:paraId="292ECFD5" w14:textId="77777777" w:rsidR="0043355B" w:rsidRPr="0005176C" w:rsidRDefault="0043355B" w:rsidP="00403A61">
            <w:pPr>
              <w:pStyle w:val="paragraph"/>
              <w:spacing w:before="0" w:beforeAutospacing="0" w:after="0" w:afterAutospacing="0"/>
              <w:textAlignment w:val="baseline"/>
              <w:rPr>
                <w:sz w:val="20"/>
                <w:szCs w:val="20"/>
              </w:rPr>
            </w:pPr>
            <w:r w:rsidRPr="0005176C">
              <w:rPr>
                <w:rStyle w:val="normaltextrun"/>
                <w:sz w:val="20"/>
                <w:szCs w:val="20"/>
              </w:rPr>
              <w:t xml:space="preserve">In </w:t>
            </w:r>
            <w:r w:rsidRPr="0005176C">
              <w:rPr>
                <w:rStyle w:val="normaltextrun"/>
                <w:b/>
                <w:bCs/>
                <w:sz w:val="20"/>
                <w:szCs w:val="20"/>
              </w:rPr>
              <w:t>(Scoring)</w:t>
            </w:r>
            <w:r w:rsidRPr="0005176C">
              <w:rPr>
                <w:rStyle w:val="normaltextrun"/>
                <w:sz w:val="20"/>
                <w:szCs w:val="20"/>
              </w:rPr>
              <w:t xml:space="preserve"> </w:t>
            </w:r>
            <w:r w:rsidRPr="0005176C">
              <w:rPr>
                <w:rStyle w:val="normaltextrun"/>
                <w:b/>
                <w:bCs/>
                <w:sz w:val="20"/>
                <w:szCs w:val="20"/>
              </w:rPr>
              <w:t>Quality Education Areas</w:t>
            </w:r>
            <w:r w:rsidRPr="0005176C">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05176C">
              <w:rPr>
                <w:rStyle w:val="eop"/>
                <w:sz w:val="20"/>
                <w:szCs w:val="20"/>
              </w:rPr>
              <w:t> </w:t>
            </w:r>
          </w:p>
          <w:p w14:paraId="03E7F06E" w14:textId="77777777" w:rsidR="0043355B" w:rsidRPr="0005176C" w:rsidRDefault="0043355B" w:rsidP="00403A61">
            <w:pPr>
              <w:pStyle w:val="paragraph"/>
              <w:spacing w:before="0" w:beforeAutospacing="0" w:after="0" w:afterAutospacing="0"/>
              <w:textAlignment w:val="baseline"/>
              <w:rPr>
                <w:sz w:val="20"/>
                <w:szCs w:val="20"/>
              </w:rPr>
            </w:pPr>
            <w:r w:rsidRPr="0005176C">
              <w:rPr>
                <w:rStyle w:val="eop"/>
                <w:sz w:val="20"/>
                <w:szCs w:val="20"/>
              </w:rPr>
              <w:t> </w:t>
            </w:r>
          </w:p>
          <w:p w14:paraId="73FF5B76" w14:textId="77777777" w:rsidR="0043355B" w:rsidRPr="0005176C" w:rsidRDefault="0043355B" w:rsidP="00403A61">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664C437" w14:textId="77777777" w:rsidR="0043355B" w:rsidRPr="0005176C" w:rsidRDefault="0043355B" w:rsidP="0053282B">
            <w:pPr>
              <w:pStyle w:val="paragraph"/>
              <w:spacing w:before="0" w:beforeAutospacing="0" w:after="0" w:afterAutospacing="0"/>
              <w:textAlignment w:val="baseline"/>
              <w:rPr>
                <w:rStyle w:val="normaltextrun"/>
                <w:sz w:val="20"/>
                <w:szCs w:val="20"/>
              </w:rPr>
            </w:pPr>
            <w:r w:rsidRPr="0005176C">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43355B" w:rsidRPr="0005176C" w14:paraId="51DDD7AB" w14:textId="77777777" w:rsidTr="5EC7DC25">
        <w:trPr>
          <w:jc w:val="center"/>
        </w:trPr>
        <w:tc>
          <w:tcPr>
            <w:tcW w:w="1697" w:type="dxa"/>
            <w:shd w:val="clear" w:color="auto" w:fill="auto"/>
            <w:tcMar>
              <w:top w:w="72" w:type="dxa"/>
              <w:left w:w="115" w:type="dxa"/>
              <w:bottom w:w="72" w:type="dxa"/>
              <w:right w:w="115" w:type="dxa"/>
            </w:tcMar>
            <w:vAlign w:val="center"/>
          </w:tcPr>
          <w:p w14:paraId="573FDDE9"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48311C79"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2.06</w:t>
            </w:r>
          </w:p>
          <w:p w14:paraId="1F1E1CDC"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145E1A9"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0EF0402" w14:textId="77777777" w:rsidR="0043355B" w:rsidRPr="0005176C" w:rsidRDefault="0043355B"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Q22_0422_01</w:t>
            </w:r>
          </w:p>
          <w:p w14:paraId="7C79A4FA" w14:textId="77777777" w:rsidR="0043355B" w:rsidRPr="0005176C" w:rsidRDefault="0043355B" w:rsidP="00F059EC">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our proposed project, the Applicant will </w:t>
            </w:r>
            <w:proofErr w:type="gramStart"/>
            <w:r w:rsidRPr="0005176C">
              <w:rPr>
                <w:rFonts w:ascii="Times New Roman" w:eastAsia="Times New Roman" w:hAnsi="Times New Roman" w:cs="Times New Roman"/>
                <w:sz w:val="20"/>
                <w:szCs w:val="20"/>
              </w:rPr>
              <w:t>enter into</w:t>
            </w:r>
            <w:proofErr w:type="gramEnd"/>
            <w:r w:rsidRPr="0005176C">
              <w:rPr>
                <w:rFonts w:ascii="Times New Roman" w:eastAsia="Times New Roman" w:hAnsi="Times New Roman" w:cs="Times New Roman"/>
                <w:sz w:val="20"/>
                <w:szCs w:val="20"/>
              </w:rPr>
              <w:t xml:space="preserve">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w:t>
            </w:r>
            <w:r w:rsidRPr="0005176C">
              <w:rPr>
                <w:rFonts w:ascii="Times New Roman" w:eastAsia="Times New Roman" w:hAnsi="Times New Roman" w:cs="Times New Roman"/>
                <w:sz w:val="20"/>
                <w:szCs w:val="20"/>
              </w:rPr>
              <w:lastRenderedPageBreak/>
              <w:t xml:space="preserve">previous years DCA has not required an appraisal to justify the land value. Could DCA please confirm that this still holds true for 2022? </w:t>
            </w:r>
          </w:p>
          <w:p w14:paraId="61BB0C5F" w14:textId="77777777" w:rsidR="0043355B" w:rsidRPr="0005176C" w:rsidRDefault="0043355B" w:rsidP="00F059EC">
            <w:pPr>
              <w:contextualSpacing/>
              <w:rPr>
                <w:rFonts w:ascii="Times New Roman" w:hAnsi="Times New Roman" w:cs="Times New Roman"/>
                <w:sz w:val="20"/>
                <w:szCs w:val="20"/>
              </w:rPr>
            </w:pPr>
          </w:p>
          <w:p w14:paraId="5FD67499" w14:textId="77777777" w:rsidR="0043355B" w:rsidRPr="0005176C" w:rsidRDefault="0043355B" w:rsidP="00F059EC">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143F47D" w14:textId="77777777" w:rsidR="0043355B" w:rsidRPr="0005176C" w:rsidRDefault="0043355B" w:rsidP="00F059EC">
            <w:pPr>
              <w:rPr>
                <w:rFonts w:ascii="Times New Roman" w:hAnsi="Times New Roman" w:cs="Times New Roman"/>
                <w:sz w:val="20"/>
                <w:szCs w:val="20"/>
              </w:rPr>
            </w:pPr>
            <w:r w:rsidRPr="0005176C">
              <w:rPr>
                <w:rFonts w:ascii="Times New Roman" w:hAnsi="Times New Roman" w:cs="Times New Roman"/>
                <w:sz w:val="20"/>
                <w:szCs w:val="20"/>
              </w:rPr>
              <w:t>The 2022 Appraisal Manual states (</w:t>
            </w:r>
            <w:hyperlink r:id="rId30"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67073041" w14:textId="77777777" w:rsidR="0043355B" w:rsidRPr="0005176C" w:rsidRDefault="0043355B" w:rsidP="00F059EC">
            <w:pPr>
              <w:rPr>
                <w:rFonts w:ascii="Times New Roman" w:hAnsi="Times New Roman" w:cs="Times New Roman"/>
                <w:sz w:val="20"/>
                <w:szCs w:val="20"/>
              </w:rPr>
            </w:pPr>
          </w:p>
          <w:p w14:paraId="19D32D72" w14:textId="77777777" w:rsidR="0043355B" w:rsidRPr="0005176C" w:rsidRDefault="0043355B" w:rsidP="00F059EC">
            <w:pPr>
              <w:ind w:left="720"/>
              <w:rPr>
                <w:rFonts w:ascii="Times New Roman" w:eastAsia="Calibri" w:hAnsi="Times New Roman" w:cs="Times New Roman"/>
                <w:i/>
                <w:iCs/>
                <w:sz w:val="20"/>
                <w:szCs w:val="20"/>
              </w:rPr>
            </w:pPr>
            <w:r w:rsidRPr="0005176C">
              <w:rPr>
                <w:rFonts w:ascii="Times New Roman" w:hAnsi="Times New Roman" w:cs="Times New Roman"/>
                <w:i/>
                <w:iCs/>
                <w:sz w:val="20"/>
                <w:szCs w:val="20"/>
              </w:rPr>
              <w:t>“</w:t>
            </w:r>
            <w:r w:rsidRPr="0005176C">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55831D3E" w14:textId="77777777" w:rsidR="0043355B" w:rsidRPr="0005176C" w:rsidRDefault="0043355B" w:rsidP="00F059EC">
            <w:pPr>
              <w:ind w:left="720"/>
              <w:rPr>
                <w:rFonts w:ascii="Times New Roman" w:eastAsia="Calibri" w:hAnsi="Times New Roman" w:cs="Times New Roman"/>
                <w:i/>
                <w:iCs/>
                <w:sz w:val="20"/>
                <w:szCs w:val="20"/>
              </w:rPr>
            </w:pPr>
          </w:p>
          <w:p w14:paraId="2205C185" w14:textId="77777777" w:rsidR="0043355B" w:rsidRPr="0005176C" w:rsidRDefault="0043355B" w:rsidP="00F059EC">
            <w:pPr>
              <w:rPr>
                <w:rStyle w:val="normaltextrun"/>
                <w:rFonts w:ascii="Times New Roman" w:eastAsia="Calibri" w:hAnsi="Times New Roman" w:cs="Times New Roman"/>
                <w:i/>
                <w:iCs/>
                <w:sz w:val="20"/>
                <w:szCs w:val="20"/>
              </w:rPr>
            </w:pPr>
            <w:r w:rsidRPr="0005176C">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w:t>
            </w:r>
            <w:proofErr w:type="gramStart"/>
            <w:r w:rsidRPr="0005176C">
              <w:rPr>
                <w:rFonts w:ascii="Times New Roman" w:eastAsia="Calibri" w:hAnsi="Times New Roman" w:cs="Times New Roman"/>
                <w:sz w:val="20"/>
                <w:szCs w:val="20"/>
              </w:rPr>
              <w:t>similar to</w:t>
            </w:r>
            <w:proofErr w:type="gramEnd"/>
            <w:r w:rsidRPr="0005176C">
              <w:rPr>
                <w:rFonts w:ascii="Times New Roman" w:eastAsia="Calibri" w:hAnsi="Times New Roman" w:cs="Times New Roman"/>
                <w:sz w:val="20"/>
                <w:szCs w:val="20"/>
              </w:rPr>
              <w:t xml:space="preserve"> acquisition and an appraisal will be required. Applications without an appraisal that include an upfront payment greater than the nominal amount may fail </w:t>
            </w:r>
            <w:r w:rsidRPr="0005176C">
              <w:rPr>
                <w:rFonts w:ascii="Times New Roman" w:eastAsia="Calibri" w:hAnsi="Times New Roman" w:cs="Times New Roman"/>
                <w:b/>
                <w:bCs/>
                <w:sz w:val="20"/>
                <w:szCs w:val="20"/>
              </w:rPr>
              <w:t>(Threshold Criteria) Appraisals</w:t>
            </w:r>
            <w:r w:rsidRPr="0005176C">
              <w:rPr>
                <w:rFonts w:ascii="Times New Roman" w:eastAsia="Calibri" w:hAnsi="Times New Roman" w:cs="Times New Roman"/>
                <w:sz w:val="20"/>
                <w:szCs w:val="20"/>
              </w:rPr>
              <w:t>.</w:t>
            </w:r>
          </w:p>
        </w:tc>
      </w:tr>
      <w:tr w:rsidR="0043355B" w:rsidRPr="0005176C" w14:paraId="28D0AB24" w14:textId="77777777" w:rsidTr="5EC7DC25">
        <w:trPr>
          <w:jc w:val="center"/>
        </w:trPr>
        <w:tc>
          <w:tcPr>
            <w:tcW w:w="1697" w:type="dxa"/>
            <w:shd w:val="clear" w:color="auto" w:fill="auto"/>
            <w:tcMar>
              <w:top w:w="72" w:type="dxa"/>
              <w:left w:w="115" w:type="dxa"/>
              <w:bottom w:w="72" w:type="dxa"/>
              <w:right w:w="115" w:type="dxa"/>
            </w:tcMar>
            <w:vAlign w:val="center"/>
          </w:tcPr>
          <w:p w14:paraId="46A7987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5/6/22</w:t>
            </w:r>
          </w:p>
        </w:tc>
        <w:tc>
          <w:tcPr>
            <w:tcW w:w="2663" w:type="dxa"/>
            <w:shd w:val="clear" w:color="auto" w:fill="auto"/>
            <w:tcMar>
              <w:top w:w="72" w:type="dxa"/>
              <w:left w:w="115" w:type="dxa"/>
              <w:bottom w:w="72" w:type="dxa"/>
              <w:right w:w="115" w:type="dxa"/>
            </w:tcMar>
            <w:vAlign w:val="center"/>
          </w:tcPr>
          <w:p w14:paraId="26918CF6"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2.15</w:t>
            </w:r>
          </w:p>
          <w:p w14:paraId="38D990E2"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D980DF0"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1D5B6FE1" w14:textId="77777777" w:rsidR="0043355B" w:rsidRPr="0005176C" w:rsidRDefault="0043355B"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Question</w:t>
            </w:r>
            <w:r w:rsidRPr="0005176C">
              <w:rPr>
                <w:rStyle w:val="normaltextrun"/>
                <w:sz w:val="20"/>
                <w:szCs w:val="20"/>
              </w:rPr>
              <w:t>: Q22_0414_01</w:t>
            </w:r>
          </w:p>
          <w:p w14:paraId="57DFCD59" w14:textId="77777777" w:rsidR="0043355B" w:rsidRPr="0005176C" w:rsidRDefault="0043355B" w:rsidP="00677A81">
            <w:pPr>
              <w:pStyle w:val="paragraph"/>
              <w:spacing w:before="0" w:beforeAutospacing="0" w:after="0" w:afterAutospacing="0"/>
              <w:textAlignment w:val="baseline"/>
              <w:rPr>
                <w:rStyle w:val="normaltextrun"/>
                <w:sz w:val="20"/>
                <w:szCs w:val="20"/>
              </w:rPr>
            </w:pPr>
            <w:r w:rsidRPr="0005176C">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3FD5BB87" w14:textId="77777777" w:rsidR="0043355B" w:rsidRPr="0005176C" w:rsidRDefault="0043355B" w:rsidP="00677A81">
            <w:pPr>
              <w:pStyle w:val="paragraph"/>
              <w:spacing w:before="0" w:beforeAutospacing="0" w:after="0" w:afterAutospacing="0"/>
              <w:textAlignment w:val="baseline"/>
              <w:rPr>
                <w:rStyle w:val="normaltextrun"/>
                <w:sz w:val="20"/>
                <w:szCs w:val="20"/>
              </w:rPr>
            </w:pPr>
          </w:p>
          <w:p w14:paraId="05880EFA" w14:textId="77777777" w:rsidR="0043355B" w:rsidRPr="0005176C" w:rsidRDefault="0043355B" w:rsidP="00677A81">
            <w:pPr>
              <w:pStyle w:val="paragraph"/>
              <w:spacing w:before="0" w:beforeAutospacing="0" w:after="0" w:afterAutospacing="0"/>
              <w:textAlignment w:val="baseline"/>
              <w:rPr>
                <w:rStyle w:val="normaltextrun"/>
                <w:sz w:val="20"/>
                <w:szCs w:val="20"/>
              </w:rPr>
            </w:pPr>
            <w:r w:rsidRPr="0005176C">
              <w:rPr>
                <w:rStyle w:val="normaltextrun"/>
                <w:b/>
                <w:bCs/>
                <w:sz w:val="20"/>
                <w:szCs w:val="20"/>
              </w:rPr>
              <w:t>Answer</w:t>
            </w:r>
            <w:r w:rsidRPr="0005176C">
              <w:rPr>
                <w:rStyle w:val="normaltextrun"/>
                <w:sz w:val="20"/>
                <w:szCs w:val="20"/>
              </w:rPr>
              <w:t xml:space="preserve">: </w:t>
            </w:r>
          </w:p>
          <w:p w14:paraId="4FB333A2" w14:textId="77777777" w:rsidR="0043355B" w:rsidRPr="0005176C" w:rsidRDefault="0043355B" w:rsidP="00677A81">
            <w:pPr>
              <w:pStyle w:val="paragraph"/>
              <w:spacing w:before="0" w:beforeAutospacing="0" w:after="0" w:afterAutospacing="0"/>
              <w:textAlignment w:val="baseline"/>
              <w:rPr>
                <w:rStyle w:val="normaltextrun"/>
                <w:b/>
                <w:bCs/>
                <w:sz w:val="20"/>
                <w:szCs w:val="20"/>
              </w:rPr>
            </w:pPr>
            <w:r w:rsidRPr="0005176C">
              <w:rPr>
                <w:rStyle w:val="normaltextrun"/>
                <w:sz w:val="20"/>
                <w:szCs w:val="20"/>
              </w:rPr>
              <w:t xml:space="preserve">Yes, the Architect Rehab Work Scope Certification Statement is a Minimum Document under </w:t>
            </w:r>
            <w:r w:rsidRPr="0005176C">
              <w:rPr>
                <w:rStyle w:val="normaltextrun"/>
                <w:b/>
                <w:bCs/>
                <w:sz w:val="20"/>
                <w:szCs w:val="20"/>
              </w:rPr>
              <w:t>(Threshold Criteria) Rehabilitation Standards</w:t>
            </w:r>
            <w:r w:rsidRPr="0005176C">
              <w:rPr>
                <w:rStyle w:val="normaltextrun"/>
                <w:sz w:val="20"/>
                <w:szCs w:val="20"/>
              </w:rPr>
              <w:t xml:space="preserve"> and is included in the 2022 Application Tabs Checklist for submittal with the 2022 application. </w:t>
            </w:r>
            <w:proofErr w:type="gramStart"/>
            <w:r w:rsidRPr="0005176C">
              <w:rPr>
                <w:rStyle w:val="normaltextrun"/>
                <w:sz w:val="20"/>
                <w:szCs w:val="20"/>
              </w:rPr>
              <w:t>At this time</w:t>
            </w:r>
            <w:proofErr w:type="gramEnd"/>
            <w:r w:rsidRPr="0005176C">
              <w:rPr>
                <w:rStyle w:val="normaltextrun"/>
                <w:sz w:val="20"/>
                <w:szCs w:val="20"/>
              </w:rPr>
              <w:t>, DCA does not have an official form or document for the applicant to use and requires the project Architect to draft his or her own statement on letterhead.</w:t>
            </w:r>
          </w:p>
        </w:tc>
      </w:tr>
      <w:tr w:rsidR="0043355B" w:rsidRPr="0005176C" w14:paraId="71CBB880" w14:textId="77777777" w:rsidTr="5EC7DC25">
        <w:trPr>
          <w:jc w:val="center"/>
        </w:trPr>
        <w:tc>
          <w:tcPr>
            <w:tcW w:w="1697" w:type="dxa"/>
            <w:shd w:val="clear" w:color="auto" w:fill="auto"/>
            <w:tcMar>
              <w:top w:w="72" w:type="dxa"/>
              <w:left w:w="115" w:type="dxa"/>
              <w:bottom w:w="72" w:type="dxa"/>
              <w:right w:w="115" w:type="dxa"/>
            </w:tcMar>
            <w:vAlign w:val="center"/>
          </w:tcPr>
          <w:p w14:paraId="68423D0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502BEAD1"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3.17</w:t>
            </w:r>
          </w:p>
          <w:p w14:paraId="3FDC3362"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DAC202C" w14:textId="77777777" w:rsidR="0043355B" w:rsidRPr="0005176C" w:rsidRDefault="0043355B" w:rsidP="002E5CC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F5B3590"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Q22_0221_08</w:t>
            </w:r>
            <w:r w:rsidRPr="0005176C">
              <w:rPr>
                <w:rStyle w:val="eop"/>
                <w:sz w:val="20"/>
                <w:szCs w:val="20"/>
              </w:rPr>
              <w:t> </w:t>
            </w:r>
          </w:p>
          <w:p w14:paraId="7922BFA2"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sz w:val="20"/>
                <w:szCs w:val="20"/>
              </w:rPr>
              <w:t xml:space="preserve">XVII. Minority and Women Owned Business </w:t>
            </w:r>
            <w:proofErr w:type="gramStart"/>
            <w:r w:rsidRPr="0005176C">
              <w:rPr>
                <w:rStyle w:val="contextualspellingandgrammarerror"/>
                <w:rFonts w:eastAsiaTheme="majorEastAsia"/>
                <w:sz w:val="20"/>
                <w:szCs w:val="20"/>
              </w:rPr>
              <w:t>Engagement.|</w:t>
            </w:r>
            <w:proofErr w:type="gramEnd"/>
            <w:r w:rsidRPr="0005176C">
              <w:rPr>
                <w:rStyle w:val="normaltextrun"/>
                <w:sz w:val="20"/>
                <w:szCs w:val="20"/>
              </w:rPr>
              <w:t xml:space="preserve">|DCA has a separate policy document about this scoring item that references multiple NAICS codes that can be listed on </w:t>
            </w:r>
            <w:r w:rsidRPr="0005176C">
              <w:rPr>
                <w:rStyle w:val="contextualspellingandgrammarerror"/>
                <w:rFonts w:eastAsiaTheme="majorEastAsia"/>
                <w:sz w:val="20"/>
                <w:szCs w:val="20"/>
              </w:rPr>
              <w:t>a</w:t>
            </w:r>
            <w:r w:rsidRPr="0005176C">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05176C">
              <w:rPr>
                <w:rStyle w:val="normaltextrun"/>
                <w:sz w:val="20"/>
                <w:szCs w:val="20"/>
              </w:rPr>
              <w:t>housing</w:t>
            </w:r>
            <w:proofErr w:type="gramEnd"/>
            <w:r w:rsidRPr="0005176C">
              <w:rPr>
                <w:rStyle w:val="normaltextrun"/>
                <w:sz w:val="20"/>
                <w:szCs w:val="20"/>
              </w:rPr>
              <w:t xml:space="preserve"> and property management industry by listing at least one of the following NAICS codes on the certification when the application is submitted. </w:t>
            </w:r>
            <w:r w:rsidRPr="0005176C">
              <w:rPr>
                <w:rStyle w:val="eop"/>
                <w:sz w:val="20"/>
                <w:szCs w:val="20"/>
              </w:rPr>
              <w:t> </w:t>
            </w:r>
          </w:p>
          <w:p w14:paraId="451EA063"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eop"/>
                <w:sz w:val="20"/>
                <w:szCs w:val="20"/>
              </w:rPr>
              <w:t> </w:t>
            </w:r>
          </w:p>
          <w:p w14:paraId="42FBDD97"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sz w:val="20"/>
                <w:szCs w:val="20"/>
              </w:rPr>
              <w:lastRenderedPageBreak/>
              <w:t>These statements seem to conflict with one another (something the QB must do vs something the QB intends to do).  Could you provide more clarity regarding this issue?</w:t>
            </w:r>
            <w:r w:rsidRPr="0005176C">
              <w:rPr>
                <w:rStyle w:val="eop"/>
                <w:sz w:val="20"/>
                <w:szCs w:val="20"/>
              </w:rPr>
              <w:t> </w:t>
            </w:r>
          </w:p>
          <w:p w14:paraId="5370CBB6"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eop"/>
                <w:sz w:val="20"/>
                <w:szCs w:val="20"/>
              </w:rPr>
              <w:t> </w:t>
            </w:r>
          </w:p>
          <w:p w14:paraId="2943E780"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D14DFEF"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sz w:val="20"/>
                <w:szCs w:val="20"/>
              </w:rPr>
              <w:t>The language comparison referred to in this question is the following:</w:t>
            </w:r>
            <w:r w:rsidRPr="0005176C">
              <w:rPr>
                <w:rStyle w:val="eop"/>
                <w:sz w:val="20"/>
                <w:szCs w:val="20"/>
              </w:rPr>
              <w:t> </w:t>
            </w:r>
          </w:p>
          <w:p w14:paraId="14DFA3C7"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eop"/>
                <w:sz w:val="20"/>
                <w:szCs w:val="20"/>
              </w:rPr>
              <w:t> </w:t>
            </w:r>
          </w:p>
          <w:p w14:paraId="629AB580" w14:textId="77777777" w:rsidR="0043355B" w:rsidRPr="0005176C" w:rsidRDefault="0043355B" w:rsidP="006F437F">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(QAP) “QB conducts business in housing or real estate”</w:t>
            </w:r>
            <w:r w:rsidRPr="0005176C">
              <w:rPr>
                <w:rStyle w:val="eop"/>
                <w:sz w:val="20"/>
                <w:szCs w:val="20"/>
              </w:rPr>
              <w:t> </w:t>
            </w:r>
          </w:p>
          <w:p w14:paraId="6431CFC8" w14:textId="77777777" w:rsidR="0043355B" w:rsidRPr="0005176C" w:rsidRDefault="0043355B" w:rsidP="006F437F">
            <w:pPr>
              <w:pStyle w:val="paragraph"/>
              <w:numPr>
                <w:ilvl w:val="0"/>
                <w:numId w:val="26"/>
              </w:numPr>
              <w:spacing w:before="0" w:beforeAutospacing="0" w:after="0" w:afterAutospacing="0"/>
              <w:ind w:left="1080" w:firstLine="0"/>
              <w:textAlignment w:val="baseline"/>
              <w:rPr>
                <w:sz w:val="20"/>
                <w:szCs w:val="20"/>
              </w:rPr>
            </w:pPr>
            <w:r w:rsidRPr="0005176C">
              <w:rPr>
                <w:rStyle w:val="normaltextrun"/>
                <w:sz w:val="20"/>
                <w:szCs w:val="20"/>
              </w:rPr>
              <w:t xml:space="preserve">(Policy Statement, </w:t>
            </w:r>
            <w:hyperlink r:id="rId31" w:tgtFrame="_blank" w:history="1">
              <w:r w:rsidRPr="0005176C">
                <w:rPr>
                  <w:rStyle w:val="normaltextrun"/>
                  <w:sz w:val="20"/>
                  <w:szCs w:val="20"/>
                  <w:u w:val="single"/>
                </w:rPr>
                <w:t>click here</w:t>
              </w:r>
            </w:hyperlink>
            <w:r w:rsidRPr="0005176C">
              <w:rPr>
                <w:rStyle w:val="normaltextrun"/>
                <w:sz w:val="20"/>
                <w:szCs w:val="20"/>
              </w:rPr>
              <w:t xml:space="preserve">) “[QB] must show intent to regularly conduct business related to [housing or real </w:t>
            </w:r>
            <w:r w:rsidRPr="0005176C">
              <w:rPr>
                <w:rStyle w:val="contextualspellingandgrammarerror"/>
                <w:rFonts w:eastAsiaTheme="majorEastAsia"/>
                <w:sz w:val="20"/>
                <w:szCs w:val="20"/>
              </w:rPr>
              <w:t>estate]…</w:t>
            </w:r>
            <w:r w:rsidRPr="0005176C">
              <w:rPr>
                <w:rStyle w:val="normaltextrun"/>
                <w:sz w:val="20"/>
                <w:szCs w:val="20"/>
              </w:rPr>
              <w:t>”</w:t>
            </w:r>
            <w:r w:rsidRPr="0005176C">
              <w:rPr>
                <w:rStyle w:val="eop"/>
                <w:sz w:val="20"/>
                <w:szCs w:val="20"/>
              </w:rPr>
              <w:t> </w:t>
            </w:r>
          </w:p>
          <w:p w14:paraId="65FD1527"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eop"/>
                <w:sz w:val="20"/>
                <w:szCs w:val="20"/>
              </w:rPr>
              <w:t> </w:t>
            </w:r>
          </w:p>
          <w:p w14:paraId="39216FC8"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05176C">
              <w:rPr>
                <w:rStyle w:val="eop"/>
                <w:sz w:val="20"/>
                <w:szCs w:val="20"/>
              </w:rPr>
              <w:t> </w:t>
            </w:r>
          </w:p>
          <w:p w14:paraId="52CA13BD"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eop"/>
                <w:sz w:val="20"/>
                <w:szCs w:val="20"/>
              </w:rPr>
              <w:t> </w:t>
            </w:r>
          </w:p>
          <w:p w14:paraId="2D640976" w14:textId="77777777" w:rsidR="0043355B" w:rsidRPr="0005176C" w:rsidRDefault="0043355B" w:rsidP="002E5CCF">
            <w:pPr>
              <w:pStyle w:val="paragraph"/>
              <w:spacing w:before="0" w:beforeAutospacing="0" w:after="0" w:afterAutospacing="0"/>
              <w:textAlignment w:val="baseline"/>
              <w:rPr>
                <w:sz w:val="20"/>
                <w:szCs w:val="20"/>
              </w:rPr>
            </w:pPr>
            <w:r w:rsidRPr="0005176C">
              <w:rPr>
                <w:rStyle w:val="normaltextrun"/>
                <w:sz w:val="20"/>
                <w:szCs w:val="20"/>
              </w:rPr>
              <w:t>Regardless of which sentence is referenced, both documents convey that what DCA staff will be confirming is the NAICS code. Specifically, as stated in the Policy Statement, that the QB “</w:t>
            </w:r>
            <w:r w:rsidRPr="0005176C">
              <w:rPr>
                <w:rStyle w:val="normaltextrun"/>
                <w:i/>
                <w:iCs/>
                <w:sz w:val="20"/>
                <w:szCs w:val="20"/>
              </w:rPr>
              <w:t>[listed] at least (1) of the following North American Industry Classification System (NAICS) codes on the certification when the application is submitted…</w:t>
            </w:r>
            <w:r w:rsidRPr="0005176C">
              <w:rPr>
                <w:rStyle w:val="normaltextrun"/>
                <w:sz w:val="20"/>
                <w:szCs w:val="20"/>
              </w:rPr>
              <w:t>”</w:t>
            </w:r>
            <w:r w:rsidRPr="0005176C">
              <w:rPr>
                <w:rStyle w:val="eop"/>
                <w:sz w:val="20"/>
                <w:szCs w:val="20"/>
              </w:rPr>
              <w:t> </w:t>
            </w:r>
          </w:p>
        </w:tc>
      </w:tr>
      <w:tr w:rsidR="0043355B" w:rsidRPr="0005176C" w14:paraId="01B462A4" w14:textId="77777777" w:rsidTr="5EC7DC25">
        <w:trPr>
          <w:jc w:val="center"/>
        </w:trPr>
        <w:tc>
          <w:tcPr>
            <w:tcW w:w="1697" w:type="dxa"/>
            <w:shd w:val="clear" w:color="auto" w:fill="auto"/>
            <w:tcMar>
              <w:top w:w="72" w:type="dxa"/>
              <w:left w:w="115" w:type="dxa"/>
              <w:bottom w:w="72" w:type="dxa"/>
              <w:right w:w="115" w:type="dxa"/>
            </w:tcMar>
            <w:vAlign w:val="center"/>
          </w:tcPr>
          <w:p w14:paraId="2F71EF07"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4/27/22</w:t>
            </w:r>
          </w:p>
        </w:tc>
        <w:tc>
          <w:tcPr>
            <w:tcW w:w="2663" w:type="dxa"/>
            <w:shd w:val="clear" w:color="auto" w:fill="auto"/>
            <w:tcMar>
              <w:top w:w="72" w:type="dxa"/>
              <w:left w:w="115" w:type="dxa"/>
              <w:bottom w:w="72" w:type="dxa"/>
              <w:right w:w="115" w:type="dxa"/>
            </w:tcMar>
            <w:vAlign w:val="center"/>
          </w:tcPr>
          <w:p w14:paraId="40EBA201" w14:textId="77777777" w:rsidR="0043355B" w:rsidRPr="0005176C" w:rsidRDefault="0043355B" w:rsidP="00056CE9">
            <w:pPr>
              <w:rPr>
                <w:rFonts w:ascii="Times New Roman" w:hAnsi="Times New Roman" w:cs="Times New Roman"/>
                <w:sz w:val="20"/>
                <w:szCs w:val="20"/>
              </w:rPr>
            </w:pPr>
            <w:r w:rsidRPr="0005176C">
              <w:rPr>
                <w:rFonts w:ascii="Times New Roman" w:hAnsi="Times New Roman" w:cs="Times New Roman"/>
                <w:sz w:val="20"/>
                <w:szCs w:val="20"/>
              </w:rPr>
              <w:t>3.17</w:t>
            </w:r>
          </w:p>
          <w:p w14:paraId="2AB2DEA0" w14:textId="77777777" w:rsidR="0043355B" w:rsidRPr="0005176C" w:rsidRDefault="0043355B" w:rsidP="00056CE9">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2B1366EF" w14:textId="77777777" w:rsidR="0043355B" w:rsidRPr="0005176C" w:rsidRDefault="0043355B" w:rsidP="00056CE9">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260AB41" w14:textId="77777777" w:rsidR="0043355B" w:rsidRPr="0005176C" w:rsidRDefault="0043355B"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Q22_0411_15 </w:t>
            </w:r>
          </w:p>
          <w:p w14:paraId="71969A94" w14:textId="77777777" w:rsidR="0043355B" w:rsidRPr="0005176C" w:rsidRDefault="0043355B"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39B501EC" w14:textId="77777777" w:rsidR="0043355B" w:rsidRPr="0005176C" w:rsidRDefault="0043355B" w:rsidP="00056CE9">
            <w:pPr>
              <w:textAlignment w:val="baseline"/>
              <w:rPr>
                <w:rFonts w:ascii="Times New Roman" w:eastAsia="Times New Roman" w:hAnsi="Times New Roman" w:cs="Times New Roman"/>
                <w:sz w:val="20"/>
                <w:szCs w:val="20"/>
              </w:rPr>
            </w:pPr>
          </w:p>
          <w:p w14:paraId="701792C6" w14:textId="77777777" w:rsidR="0043355B" w:rsidRPr="0005176C" w:rsidRDefault="0043355B"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366A02D" w14:textId="77777777" w:rsidR="0043355B" w:rsidRPr="0005176C" w:rsidRDefault="0043355B"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231BCE11" w14:textId="77777777" w:rsidR="0043355B" w:rsidRPr="0005176C" w:rsidRDefault="0043355B" w:rsidP="00056CE9">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CBD3558"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43355B" w:rsidRPr="0005176C" w14:paraId="22D09090" w14:textId="77777777" w:rsidTr="5EC7DC25">
        <w:trPr>
          <w:jc w:val="center"/>
        </w:trPr>
        <w:tc>
          <w:tcPr>
            <w:tcW w:w="1697" w:type="dxa"/>
            <w:shd w:val="clear" w:color="auto" w:fill="auto"/>
            <w:tcMar>
              <w:top w:w="72" w:type="dxa"/>
              <w:left w:w="115" w:type="dxa"/>
              <w:bottom w:w="72" w:type="dxa"/>
              <w:right w:w="115" w:type="dxa"/>
            </w:tcMar>
            <w:vAlign w:val="center"/>
          </w:tcPr>
          <w:p w14:paraId="0038CFD3"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1E898582" w14:textId="77777777" w:rsidR="0043355B" w:rsidRPr="0005176C" w:rsidRDefault="0043355B" w:rsidP="005C45B6">
            <w:pPr>
              <w:rPr>
                <w:rFonts w:ascii="Times New Roman" w:hAnsi="Times New Roman" w:cs="Times New Roman"/>
                <w:sz w:val="20"/>
                <w:szCs w:val="20"/>
              </w:rPr>
            </w:pPr>
            <w:r w:rsidRPr="0005176C">
              <w:rPr>
                <w:rFonts w:ascii="Times New Roman" w:hAnsi="Times New Roman" w:cs="Times New Roman"/>
                <w:sz w:val="20"/>
                <w:szCs w:val="20"/>
              </w:rPr>
              <w:t>3.17</w:t>
            </w:r>
          </w:p>
          <w:p w14:paraId="1CD38B03" w14:textId="77777777" w:rsidR="0043355B" w:rsidRPr="0005176C" w:rsidRDefault="0043355B" w:rsidP="005C45B6">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A88C3E9" w14:textId="77777777" w:rsidR="0043355B" w:rsidRPr="0005176C" w:rsidRDefault="0043355B" w:rsidP="005C45B6">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BD0A8F8"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Q22_0425_15 </w:t>
            </w:r>
          </w:p>
          <w:p w14:paraId="3EEF1E84"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under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subsection </w:t>
            </w:r>
            <w:r w:rsidRPr="0005176C">
              <w:rPr>
                <w:rFonts w:ascii="Times New Roman" w:eastAsia="Times New Roman" w:hAnsi="Times New Roman" w:cs="Times New Roman"/>
                <w:b/>
                <w:bCs/>
                <w:sz w:val="20"/>
                <w:szCs w:val="20"/>
              </w:rPr>
              <w:t>A. Engagement Commitment and Reporting</w:t>
            </w:r>
            <w:r w:rsidRPr="0005176C">
              <w:rPr>
                <w:rFonts w:ascii="Times New Roman" w:eastAsia="Times New Roman" w:hAnsi="Times New Roman" w:cs="Times New Roman"/>
                <w:sz w:val="20"/>
                <w:szCs w:val="20"/>
              </w:rPr>
              <w:t xml:space="preserve"> that owners can “Engage QBs in the development </w:t>
            </w:r>
            <w:r w:rsidRPr="0005176C">
              <w:rPr>
                <w:rFonts w:ascii="Times New Roman" w:eastAsia="Times New Roman" w:hAnsi="Times New Roman" w:cs="Times New Roman"/>
                <w:sz w:val="20"/>
                <w:szCs w:val="20"/>
                <w:u w:val="single"/>
              </w:rPr>
              <w:t>or operation</w:t>
            </w:r>
            <w:r w:rsidRPr="0005176C">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7672817F"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1DED349"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Operational expenses will not be included in the baseline independent auditor report, since it is not a development cost. Are contracts to QB management companies for operational expenses eligible under this section?  </w:t>
            </w:r>
          </w:p>
          <w:p w14:paraId="7C5C4B97"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BCCE945"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F1E015C" w14:textId="77777777" w:rsidR="0043355B" w:rsidRPr="0005176C" w:rsidRDefault="0043355B" w:rsidP="005C45B6">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3D272C05"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5C1C51E1" w14:textId="77777777" w:rsidTr="5EC7DC25">
        <w:trPr>
          <w:jc w:val="center"/>
        </w:trPr>
        <w:tc>
          <w:tcPr>
            <w:tcW w:w="1697" w:type="dxa"/>
            <w:shd w:val="clear" w:color="auto" w:fill="auto"/>
            <w:tcMar>
              <w:top w:w="72" w:type="dxa"/>
              <w:left w:w="115" w:type="dxa"/>
              <w:bottom w:w="72" w:type="dxa"/>
              <w:right w:w="115" w:type="dxa"/>
            </w:tcMar>
            <w:vAlign w:val="center"/>
          </w:tcPr>
          <w:p w14:paraId="3646A880"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4/22/22</w:t>
            </w:r>
          </w:p>
        </w:tc>
        <w:tc>
          <w:tcPr>
            <w:tcW w:w="2663" w:type="dxa"/>
            <w:shd w:val="clear" w:color="auto" w:fill="auto"/>
            <w:tcMar>
              <w:top w:w="72" w:type="dxa"/>
              <w:left w:w="115" w:type="dxa"/>
              <w:bottom w:w="72" w:type="dxa"/>
              <w:right w:w="115" w:type="dxa"/>
            </w:tcMar>
            <w:vAlign w:val="center"/>
          </w:tcPr>
          <w:p w14:paraId="4FBAF53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25E1A1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F1BDFC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6B641BE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Q22_0408_01 </w:t>
            </w:r>
          </w:p>
          <w:p w14:paraId="7A8F1B4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5F171D3B"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4C94C8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098AC18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B2FE92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68108071"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32"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tc>
      </w:tr>
      <w:tr w:rsidR="0043355B" w:rsidRPr="0005176C" w14:paraId="4E58CE85" w14:textId="77777777" w:rsidTr="5EC7DC25">
        <w:trPr>
          <w:jc w:val="center"/>
        </w:trPr>
        <w:tc>
          <w:tcPr>
            <w:tcW w:w="1697" w:type="dxa"/>
            <w:shd w:val="clear" w:color="auto" w:fill="auto"/>
            <w:tcMar>
              <w:top w:w="72" w:type="dxa"/>
              <w:left w:w="115" w:type="dxa"/>
              <w:bottom w:w="72" w:type="dxa"/>
              <w:right w:w="115" w:type="dxa"/>
            </w:tcMar>
            <w:vAlign w:val="center"/>
          </w:tcPr>
          <w:p w14:paraId="457E14F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10F7BEC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0B5E606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EA4811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47FA3CDB"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65FD790B"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481992E2" w14:textId="77777777" w:rsidR="0043355B" w:rsidRPr="0005176C" w:rsidRDefault="0043355B" w:rsidP="00304B2F">
            <w:pPr>
              <w:rPr>
                <w:rFonts w:ascii="Times New Roman" w:eastAsia="Times New Roman" w:hAnsi="Times New Roman" w:cs="Times New Roman"/>
                <w:sz w:val="20"/>
                <w:szCs w:val="20"/>
              </w:rPr>
            </w:pPr>
          </w:p>
          <w:p w14:paraId="1824B38F"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QUESTION: Could a series of bus stops in very close proximity constitute a station? For example, a series of 3 distinct MARTA bus stops in downtown Hapeville are within a ~</w:t>
            </w:r>
            <w:proofErr w:type="gramStart"/>
            <w:r w:rsidRPr="0005176C">
              <w:rPr>
                <w:rFonts w:ascii="Times New Roman" w:eastAsia="Times New Roman" w:hAnsi="Times New Roman" w:cs="Times New Roman"/>
                <w:sz w:val="20"/>
                <w:szCs w:val="20"/>
              </w:rPr>
              <w:t>725 foot</w:t>
            </w:r>
            <w:proofErr w:type="gramEnd"/>
            <w:r w:rsidRPr="0005176C">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05176C">
              <w:rPr>
                <w:rFonts w:ascii="Times New Roman" w:eastAsia="Times New Roman" w:hAnsi="Times New Roman" w:cs="Times New Roman"/>
                <w:sz w:val="20"/>
                <w:szCs w:val="20"/>
              </w:rPr>
              <w:t>825 foot</w:t>
            </w:r>
            <w:proofErr w:type="gramEnd"/>
            <w:r w:rsidRPr="0005176C">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5309250D" w14:textId="77777777" w:rsidR="0043355B" w:rsidRPr="0005176C" w:rsidRDefault="0043355B" w:rsidP="00304B2F">
            <w:pPr>
              <w:contextualSpacing/>
              <w:rPr>
                <w:rFonts w:ascii="Times New Roman" w:hAnsi="Times New Roman" w:cs="Times New Roman"/>
                <w:sz w:val="20"/>
                <w:szCs w:val="20"/>
              </w:rPr>
            </w:pPr>
          </w:p>
          <w:p w14:paraId="20DF5517"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32D02661" w14:textId="77777777" w:rsidR="0043355B" w:rsidRPr="0005176C" w:rsidRDefault="0043355B" w:rsidP="00304B2F">
            <w:pPr>
              <w:contextualSpacing/>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Section VI. Community Transportation Options, </w:t>
            </w:r>
            <w:r w:rsidRPr="0005176C">
              <w:rPr>
                <w:rFonts w:ascii="Times New Roman" w:eastAsia="Times New Roman" w:hAnsi="Times New Roman" w:cs="Times New Roman"/>
                <w:b/>
                <w:bCs/>
                <w:sz w:val="20"/>
                <w:szCs w:val="20"/>
              </w:rPr>
              <w:t>subsection A</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765D149A" w14:textId="77777777" w:rsidR="0043355B" w:rsidRPr="0005176C" w:rsidRDefault="0043355B" w:rsidP="00304B2F">
            <w:pPr>
              <w:contextualSpacing/>
              <w:rPr>
                <w:rFonts w:ascii="Times New Roman" w:eastAsia="Times New Roman" w:hAnsi="Times New Roman" w:cs="Times New Roman"/>
                <w:sz w:val="20"/>
                <w:szCs w:val="20"/>
              </w:rPr>
            </w:pPr>
          </w:p>
          <w:p w14:paraId="6BEC4F14" w14:textId="77777777" w:rsidR="0043355B" w:rsidRPr="0005176C" w:rsidRDefault="0043355B" w:rsidP="006F437F">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station” refers to a single location. </w:t>
            </w:r>
          </w:p>
          <w:p w14:paraId="63A2AB46" w14:textId="77777777" w:rsidR="0043355B" w:rsidRPr="0005176C" w:rsidRDefault="0043355B" w:rsidP="006F437F">
            <w:pPr>
              <w:pStyle w:val="ListParagraph"/>
              <w:numPr>
                <w:ilvl w:val="1"/>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729183C1" w14:textId="77777777" w:rsidR="0043355B" w:rsidRPr="0005176C" w:rsidRDefault="0043355B" w:rsidP="006F437F">
            <w:pPr>
              <w:pStyle w:val="ListParagraph"/>
              <w:numPr>
                <w:ilvl w:val="1"/>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 series of bus stops in </w:t>
            </w:r>
            <w:proofErr w:type="gramStart"/>
            <w:r w:rsidRPr="0005176C">
              <w:rPr>
                <w:rFonts w:ascii="Times New Roman" w:eastAsia="Times New Roman" w:hAnsi="Times New Roman" w:cs="Times New Roman"/>
                <w:sz w:val="20"/>
                <w:szCs w:val="20"/>
              </w:rPr>
              <w:t>close proximity</w:t>
            </w:r>
            <w:proofErr w:type="gramEnd"/>
            <w:r w:rsidRPr="0005176C">
              <w:rPr>
                <w:rFonts w:ascii="Times New Roman" w:eastAsia="Times New Roman" w:hAnsi="Times New Roman" w:cs="Times New Roman"/>
                <w:sz w:val="20"/>
                <w:szCs w:val="20"/>
              </w:rPr>
              <w:t xml:space="preserve"> do not operate at a single location and therefore do not constitute a transit hub.</w:t>
            </w:r>
            <w:r w:rsidRPr="0005176C">
              <w:rPr>
                <w:rFonts w:ascii="Times New Roman" w:eastAsia="Times New Roman" w:hAnsi="Times New Roman" w:cs="Times New Roman"/>
                <w:sz w:val="20"/>
                <w:szCs w:val="20"/>
              </w:rPr>
              <w:br/>
            </w:r>
          </w:p>
          <w:p w14:paraId="53786F75" w14:textId="77777777" w:rsidR="0043355B" w:rsidRPr="0005176C" w:rsidRDefault="0043355B" w:rsidP="006F437F">
            <w:pPr>
              <w:pStyle w:val="ListParagraph"/>
              <w:numPr>
                <w:ilvl w:val="0"/>
                <w:numId w:val="19"/>
              </w:num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43355B" w:rsidRPr="0005176C" w14:paraId="673C004D" w14:textId="77777777" w:rsidTr="5EC7DC25">
        <w:trPr>
          <w:jc w:val="center"/>
        </w:trPr>
        <w:tc>
          <w:tcPr>
            <w:tcW w:w="1697" w:type="dxa"/>
            <w:shd w:val="clear" w:color="auto" w:fill="auto"/>
            <w:tcMar>
              <w:top w:w="72" w:type="dxa"/>
              <w:left w:w="115" w:type="dxa"/>
              <w:bottom w:w="72" w:type="dxa"/>
              <w:right w:w="115" w:type="dxa"/>
            </w:tcMar>
            <w:vAlign w:val="center"/>
          </w:tcPr>
          <w:p w14:paraId="3FF79730"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186FE23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3.10</w:t>
            </w:r>
          </w:p>
          <w:p w14:paraId="1746CA7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1D16F8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2AB0480A"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Q22_0419_03</w:t>
            </w:r>
          </w:p>
          <w:p w14:paraId="47C871BD"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6FC02BC9" w14:textId="77777777" w:rsidR="0043355B" w:rsidRPr="0005176C" w:rsidRDefault="0043355B" w:rsidP="00304B2F">
            <w:pPr>
              <w:contextualSpacing/>
              <w:rPr>
                <w:rFonts w:ascii="Times New Roman" w:hAnsi="Times New Roman" w:cs="Times New Roman"/>
                <w:sz w:val="20"/>
                <w:szCs w:val="20"/>
              </w:rPr>
            </w:pPr>
          </w:p>
          <w:p w14:paraId="3A5CACD7"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05F807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33"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3ACFE5DD" w14:textId="77777777" w:rsidR="0043355B" w:rsidRPr="0005176C" w:rsidRDefault="0043355B" w:rsidP="00304B2F">
            <w:pPr>
              <w:rPr>
                <w:rFonts w:ascii="Times New Roman" w:hAnsi="Times New Roman" w:cs="Times New Roman"/>
                <w:sz w:val="20"/>
                <w:szCs w:val="20"/>
              </w:rPr>
            </w:pPr>
          </w:p>
          <w:p w14:paraId="54B2359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To help applicants understand how Census Tracts have changed, DCA has added layers to the Housing Tax Credit Properties Map showing 2010 Census Tracts and 2020 Census Tracts. You may identify your site’s new Census </w:t>
            </w:r>
            <w:r w:rsidRPr="0005176C">
              <w:rPr>
                <w:rFonts w:ascii="Times New Roman" w:hAnsi="Times New Roman" w:cs="Times New Roman"/>
                <w:sz w:val="20"/>
                <w:szCs w:val="20"/>
              </w:rPr>
              <w:lastRenderedPageBreak/>
              <w:t>Tract number and associated values for Stable Communities Health and Economic Indicators data through the following steps:</w:t>
            </w:r>
          </w:p>
          <w:p w14:paraId="53BDACD4" w14:textId="77777777" w:rsidR="0043355B" w:rsidRPr="0005176C" w:rsidRDefault="0043355B"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Open the Housing Tax Credit Properties Map (</w:t>
            </w:r>
            <w:hyperlink r:id="rId34"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w:t>
            </w:r>
          </w:p>
          <w:p w14:paraId="2E9C20DA" w14:textId="77777777" w:rsidR="0043355B" w:rsidRPr="0005176C" w:rsidRDefault="0043355B"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Enter your site’s address or coordinates in the search bar</w:t>
            </w:r>
          </w:p>
          <w:p w14:paraId="36A50AE3" w14:textId="77777777" w:rsidR="0043355B" w:rsidRPr="0005176C" w:rsidRDefault="0043355B"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4EBA105D" wp14:editId="53129BCC">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3639" cy="2099288"/>
                          </a:xfrm>
                          <a:prstGeom prst="rect">
                            <a:avLst/>
                          </a:prstGeom>
                        </pic:spPr>
                      </pic:pic>
                    </a:graphicData>
                  </a:graphic>
                </wp:inline>
              </w:drawing>
            </w:r>
          </w:p>
          <w:p w14:paraId="749F6913" w14:textId="77777777" w:rsidR="0043355B" w:rsidRPr="0005176C" w:rsidRDefault="0043355B"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Click on the site location</w:t>
            </w:r>
          </w:p>
          <w:p w14:paraId="228EEA1A" w14:textId="77777777" w:rsidR="0043355B" w:rsidRPr="0005176C" w:rsidRDefault="0043355B" w:rsidP="006F437F">
            <w:pPr>
              <w:pStyle w:val="ListParagraph"/>
              <w:keepNext/>
              <w:numPr>
                <w:ilvl w:val="0"/>
                <w:numId w:val="24"/>
              </w:numPr>
              <w:rPr>
                <w:rFonts w:ascii="Times New Roman" w:hAnsi="Times New Roman" w:cs="Times New Roman"/>
                <w:sz w:val="20"/>
                <w:szCs w:val="20"/>
              </w:rPr>
            </w:pPr>
            <w:r w:rsidRPr="0005176C">
              <w:rPr>
                <w:rFonts w:ascii="Times New Roman" w:hAnsi="Times New Roman" w:cs="Times New Roman"/>
                <w:sz w:val="20"/>
                <w:szCs w:val="20"/>
              </w:rPr>
              <w:lastRenderedPageBreak/>
              <w:t>Click the arrows in the pop-up box to find the 2020 Census Tract number</w:t>
            </w:r>
          </w:p>
          <w:p w14:paraId="5FB7A602" w14:textId="77777777" w:rsidR="0043355B" w:rsidRPr="0005176C" w:rsidRDefault="0043355B" w:rsidP="00304B2F">
            <w:pPr>
              <w:pStyle w:val="ListParagraph"/>
              <w:keepNext/>
              <w:rPr>
                <w:rFonts w:ascii="Times New Roman" w:hAnsi="Times New Roman" w:cs="Times New Roman"/>
                <w:sz w:val="20"/>
                <w:szCs w:val="20"/>
              </w:rPr>
            </w:pPr>
            <w:r w:rsidRPr="0005176C">
              <w:rPr>
                <w:rFonts w:ascii="Times New Roman" w:hAnsi="Times New Roman" w:cs="Times New Roman"/>
                <w:noProof/>
                <w:sz w:val="20"/>
                <w:szCs w:val="20"/>
              </w:rPr>
              <w:drawing>
                <wp:inline distT="0" distB="0" distL="0" distR="0" wp14:anchorId="0BEFBD0D" wp14:editId="07344A55">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5191" cy="2829677"/>
                          </a:xfrm>
                          <a:prstGeom prst="rect">
                            <a:avLst/>
                          </a:prstGeom>
                        </pic:spPr>
                      </pic:pic>
                    </a:graphicData>
                  </a:graphic>
                </wp:inline>
              </w:drawing>
            </w:r>
          </w:p>
          <w:p w14:paraId="23688E45" w14:textId="77777777" w:rsidR="0043355B" w:rsidRPr="0005176C" w:rsidRDefault="0043355B" w:rsidP="006F437F">
            <w:pPr>
              <w:pStyle w:val="ListParagraph"/>
              <w:numPr>
                <w:ilvl w:val="0"/>
                <w:numId w:val="24"/>
              </w:numPr>
              <w:rPr>
                <w:rFonts w:ascii="Times New Roman" w:hAnsi="Times New Roman" w:cs="Times New Roman"/>
                <w:sz w:val="20"/>
                <w:szCs w:val="20"/>
              </w:rPr>
            </w:pPr>
            <w:r w:rsidRPr="0005176C">
              <w:rPr>
                <w:rFonts w:ascii="Times New Roman" w:hAnsi="Times New Roman" w:cs="Times New Roman"/>
                <w:sz w:val="20"/>
                <w:szCs w:val="20"/>
              </w:rPr>
              <w:t>Click the arrows to find 2020 Stable Communities data</w:t>
            </w:r>
          </w:p>
          <w:p w14:paraId="7D26A3FC" w14:textId="77777777" w:rsidR="0043355B" w:rsidRPr="0005176C" w:rsidRDefault="0043355B" w:rsidP="00304B2F">
            <w:pPr>
              <w:pStyle w:val="ListParagraph"/>
              <w:rPr>
                <w:rFonts w:ascii="Times New Roman" w:hAnsi="Times New Roman" w:cs="Times New Roman"/>
                <w:sz w:val="20"/>
                <w:szCs w:val="20"/>
              </w:rPr>
            </w:pPr>
            <w:r w:rsidRPr="0005176C">
              <w:rPr>
                <w:rFonts w:ascii="Times New Roman" w:hAnsi="Times New Roman" w:cs="Times New Roman"/>
                <w:noProof/>
                <w:sz w:val="20"/>
                <w:szCs w:val="20"/>
              </w:rPr>
              <w:lastRenderedPageBreak/>
              <w:drawing>
                <wp:inline distT="0" distB="0" distL="0" distR="0" wp14:anchorId="7C14519A" wp14:editId="328B8006">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2342" cy="3087702"/>
                          </a:xfrm>
                          <a:prstGeom prst="rect">
                            <a:avLst/>
                          </a:prstGeom>
                        </pic:spPr>
                      </pic:pic>
                    </a:graphicData>
                  </a:graphic>
                </wp:inline>
              </w:drawing>
            </w:r>
          </w:p>
          <w:p w14:paraId="4E6E0038" w14:textId="77777777" w:rsidR="0043355B" w:rsidRPr="0005176C" w:rsidRDefault="0043355B" w:rsidP="00304B2F">
            <w:pPr>
              <w:rPr>
                <w:rFonts w:ascii="Times New Roman" w:hAnsi="Times New Roman" w:cs="Times New Roman"/>
                <w:sz w:val="20"/>
                <w:szCs w:val="20"/>
              </w:rPr>
            </w:pPr>
          </w:p>
          <w:p w14:paraId="6D0B3FF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63A25FA4"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25B964A8" w14:textId="77777777" w:rsidTr="5EC7DC25">
        <w:trPr>
          <w:jc w:val="center"/>
        </w:trPr>
        <w:tc>
          <w:tcPr>
            <w:tcW w:w="1697" w:type="dxa"/>
            <w:shd w:val="clear" w:color="auto" w:fill="auto"/>
            <w:tcMar>
              <w:top w:w="72" w:type="dxa"/>
              <w:left w:w="115" w:type="dxa"/>
              <w:bottom w:w="72" w:type="dxa"/>
              <w:right w:w="115" w:type="dxa"/>
            </w:tcMar>
            <w:vAlign w:val="center"/>
          </w:tcPr>
          <w:p w14:paraId="03E46F21"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4/21/22</w:t>
            </w:r>
          </w:p>
        </w:tc>
        <w:tc>
          <w:tcPr>
            <w:tcW w:w="2663" w:type="dxa"/>
            <w:shd w:val="clear" w:color="auto" w:fill="auto"/>
            <w:tcMar>
              <w:top w:w="72" w:type="dxa"/>
              <w:left w:w="115" w:type="dxa"/>
              <w:bottom w:w="72" w:type="dxa"/>
              <w:right w:w="115" w:type="dxa"/>
            </w:tcMar>
            <w:vAlign w:val="center"/>
          </w:tcPr>
          <w:p w14:paraId="6D8800B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158FF0A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E10FD4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CD1843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Q22_0221_06</w:t>
            </w:r>
            <w:r w:rsidRPr="0005176C">
              <w:rPr>
                <w:rStyle w:val="eop"/>
                <w:sz w:val="20"/>
                <w:szCs w:val="20"/>
              </w:rPr>
              <w:t> </w:t>
            </w:r>
          </w:p>
          <w:p w14:paraId="0CCA9371"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If Applicant takes points for </w:t>
            </w:r>
            <w:r w:rsidRPr="0005176C">
              <w:rPr>
                <w:rStyle w:val="normaltextrun"/>
                <w:b/>
                <w:bCs/>
                <w:sz w:val="20"/>
                <w:szCs w:val="20"/>
              </w:rPr>
              <w:t>Scoring, Minority- and Women-Owned Business Engagement, A. Engagement Commitment and Reporting</w:t>
            </w:r>
            <w:r w:rsidRPr="0005176C">
              <w:rPr>
                <w:rStyle w:val="normaltextrun"/>
                <w:sz w:val="20"/>
                <w:szCs w:val="20"/>
              </w:rPr>
              <w:t xml:space="preserve">, and </w:t>
            </w:r>
            <w:r w:rsidRPr="0005176C">
              <w:rPr>
                <w:rStyle w:val="advancedproofingissue"/>
                <w:rFonts w:eastAsiaTheme="majorEastAsia"/>
                <w:sz w:val="20"/>
                <w:szCs w:val="20"/>
              </w:rPr>
              <w:t>is able to</w:t>
            </w:r>
            <w:r w:rsidRPr="0005176C">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05176C">
              <w:rPr>
                <w:rStyle w:val="advancedproofingissue"/>
                <w:rFonts w:eastAsiaTheme="majorEastAsia"/>
                <w:sz w:val="20"/>
                <w:szCs w:val="20"/>
              </w:rPr>
              <w:t>as long as</w:t>
            </w:r>
            <w:r w:rsidRPr="0005176C">
              <w:rPr>
                <w:rStyle w:val="normaltextrun"/>
                <w:sz w:val="20"/>
                <w:szCs w:val="20"/>
              </w:rPr>
              <w:t xml:space="preserve"> this is explained in a report at Final Allocation Application?</w:t>
            </w:r>
            <w:r w:rsidRPr="0005176C">
              <w:rPr>
                <w:rStyle w:val="eop"/>
                <w:sz w:val="20"/>
                <w:szCs w:val="20"/>
              </w:rPr>
              <w:t> </w:t>
            </w:r>
          </w:p>
          <w:p w14:paraId="52871EF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24BB6CBB"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546FF99"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05176C">
              <w:rPr>
                <w:rStyle w:val="contextualspellingandgrammarerror"/>
                <w:rFonts w:eastAsiaTheme="majorEastAsia"/>
                <w:sz w:val="20"/>
                <w:szCs w:val="20"/>
              </w:rPr>
              <w:t>application</w:t>
            </w:r>
            <w:proofErr w:type="gramEnd"/>
            <w:r w:rsidRPr="0005176C">
              <w:rPr>
                <w:rStyle w:val="normaltextrun"/>
                <w:sz w:val="20"/>
                <w:szCs w:val="20"/>
              </w:rPr>
              <w:t>. </w:t>
            </w:r>
            <w:r w:rsidRPr="0005176C">
              <w:rPr>
                <w:rStyle w:val="eop"/>
                <w:sz w:val="20"/>
                <w:szCs w:val="20"/>
              </w:rPr>
              <w:t> </w:t>
            </w:r>
          </w:p>
          <w:p w14:paraId="4FC87D3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59790272"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Examples of how DCA will assess “meaningful attempts” include, but are not limited to: </w:t>
            </w:r>
            <w:r w:rsidRPr="0005176C">
              <w:rPr>
                <w:rStyle w:val="eop"/>
                <w:sz w:val="20"/>
                <w:szCs w:val="20"/>
              </w:rPr>
              <w:t> </w:t>
            </w:r>
          </w:p>
          <w:p w14:paraId="125FAA3B" w14:textId="77777777" w:rsidR="0043355B" w:rsidRPr="0005176C" w:rsidRDefault="0043355B" w:rsidP="006F437F">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 xml:space="preserve">the extent of outreach efforts to engage QBs described and evidence substantiating these </w:t>
            </w:r>
            <w:proofErr w:type="gramStart"/>
            <w:r w:rsidRPr="0005176C">
              <w:rPr>
                <w:rStyle w:val="contextualspellingandgrammarerror"/>
                <w:rFonts w:eastAsiaTheme="majorEastAsia"/>
                <w:sz w:val="20"/>
                <w:szCs w:val="20"/>
              </w:rPr>
              <w:t>efforts;</w:t>
            </w:r>
            <w:proofErr w:type="gramEnd"/>
            <w:r w:rsidRPr="0005176C">
              <w:rPr>
                <w:rStyle w:val="eop"/>
                <w:sz w:val="20"/>
                <w:szCs w:val="20"/>
              </w:rPr>
              <w:t> </w:t>
            </w:r>
          </w:p>
          <w:p w14:paraId="7B12529A" w14:textId="77777777" w:rsidR="0043355B" w:rsidRPr="0005176C" w:rsidRDefault="0043355B" w:rsidP="006F437F">
            <w:pPr>
              <w:pStyle w:val="paragraph"/>
              <w:numPr>
                <w:ilvl w:val="0"/>
                <w:numId w:val="25"/>
              </w:numPr>
              <w:spacing w:before="0" w:beforeAutospacing="0" w:after="0" w:afterAutospacing="0"/>
              <w:ind w:left="1080" w:firstLine="0"/>
              <w:textAlignment w:val="baseline"/>
              <w:rPr>
                <w:sz w:val="20"/>
                <w:szCs w:val="20"/>
              </w:rPr>
            </w:pPr>
            <w:r w:rsidRPr="0005176C">
              <w:rPr>
                <w:rStyle w:val="normaltextrun"/>
                <w:sz w:val="20"/>
                <w:szCs w:val="20"/>
              </w:rPr>
              <w:t>comparison of successes between Engagement Reports submitted within the same geographic area. </w:t>
            </w:r>
            <w:r w:rsidRPr="0005176C">
              <w:rPr>
                <w:rStyle w:val="eop"/>
                <w:sz w:val="20"/>
                <w:szCs w:val="20"/>
              </w:rPr>
              <w:t> </w:t>
            </w:r>
          </w:p>
          <w:p w14:paraId="08F7CE7E"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0F787218" w14:textId="77777777" w:rsidTr="5EC7DC25">
        <w:trPr>
          <w:jc w:val="center"/>
        </w:trPr>
        <w:tc>
          <w:tcPr>
            <w:tcW w:w="1697" w:type="dxa"/>
            <w:shd w:val="clear" w:color="auto" w:fill="auto"/>
            <w:tcMar>
              <w:top w:w="72" w:type="dxa"/>
              <w:left w:w="115" w:type="dxa"/>
              <w:bottom w:w="72" w:type="dxa"/>
              <w:right w:w="115" w:type="dxa"/>
            </w:tcMar>
            <w:vAlign w:val="center"/>
          </w:tcPr>
          <w:p w14:paraId="5457534D"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35239BB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2.06</w:t>
            </w:r>
          </w:p>
          <w:p w14:paraId="321AC20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791957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37203F7D" w14:textId="77777777" w:rsidR="0043355B" w:rsidRPr="00DA323D" w:rsidRDefault="0043355B" w:rsidP="00F347ED">
            <w:pPr>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6B3073E7" w14:textId="77777777" w:rsidR="0043355B" w:rsidRDefault="0043355B" w:rsidP="00304B2F">
            <w:pPr>
              <w:textAlignment w:val="baseline"/>
              <w:rPr>
                <w:rFonts w:ascii="Times New Roman" w:eastAsia="Times New Roman" w:hAnsi="Times New Roman" w:cs="Times New Roman"/>
                <w:b/>
                <w:bCs/>
                <w:sz w:val="20"/>
                <w:szCs w:val="20"/>
              </w:rPr>
            </w:pPr>
          </w:p>
          <w:p w14:paraId="3CDB486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Q22_0404_01 </w:t>
            </w:r>
          </w:p>
          <w:p w14:paraId="4376397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2987691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AD76F8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5DF1FA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Appraisals</w:t>
            </w:r>
            <w:r w:rsidRPr="0005176C">
              <w:rPr>
                <w:rFonts w:ascii="Times New Roman" w:eastAsia="Times New Roman" w:hAnsi="Times New Roman" w:cs="Times New Roman"/>
                <w:sz w:val="20"/>
                <w:szCs w:val="20"/>
              </w:rPr>
              <w:t xml:space="preserve"> indicates the following instances in which Applicants must submit an appraisal at Application Submission: </w:t>
            </w:r>
          </w:p>
          <w:p w14:paraId="1BCF3D8A" w14:textId="77777777" w:rsidR="0043355B" w:rsidRPr="0005176C" w:rsidRDefault="0043355B" w:rsidP="006F437F">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is claiming acquisition credits for existing structures </w:t>
            </w:r>
          </w:p>
          <w:p w14:paraId="78789D1D" w14:textId="77777777" w:rsidR="0043355B" w:rsidRPr="0005176C" w:rsidRDefault="0043355B" w:rsidP="006F437F">
            <w:pPr>
              <w:numPr>
                <w:ilvl w:val="0"/>
                <w:numId w:val="20"/>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Application has an Identity of Interest between the buyer and seller </w:t>
            </w:r>
          </w:p>
          <w:p w14:paraId="46305466" w14:textId="77777777" w:rsidR="0043355B" w:rsidRPr="0005176C" w:rsidRDefault="0043355B" w:rsidP="006F437F">
            <w:pPr>
              <w:numPr>
                <w:ilvl w:val="0"/>
                <w:numId w:val="21"/>
              </w:numPr>
              <w:ind w:left="180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Includes seller that is a member of the proposed Project Team, including a limited partner </w:t>
            </w:r>
          </w:p>
          <w:p w14:paraId="4722B86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0A129B"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43355B" w:rsidRPr="0005176C" w14:paraId="656DB904" w14:textId="77777777" w:rsidTr="5EC7DC25">
        <w:trPr>
          <w:jc w:val="center"/>
        </w:trPr>
        <w:tc>
          <w:tcPr>
            <w:tcW w:w="1697" w:type="dxa"/>
            <w:shd w:val="clear" w:color="auto" w:fill="auto"/>
            <w:tcMar>
              <w:top w:w="72" w:type="dxa"/>
              <w:left w:w="115" w:type="dxa"/>
              <w:bottom w:w="72" w:type="dxa"/>
              <w:right w:w="115" w:type="dxa"/>
            </w:tcMar>
            <w:vAlign w:val="center"/>
          </w:tcPr>
          <w:p w14:paraId="1ABDB58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AE98EF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2.15</w:t>
            </w:r>
          </w:p>
          <w:p w14:paraId="6D1FCB1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77C008C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1D1C9946"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Q22_0314_01</w:t>
            </w:r>
          </w:p>
          <w:p w14:paraId="6D30DF14"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Paragraph B of </w:t>
            </w:r>
            <w:r w:rsidRPr="0005176C">
              <w:rPr>
                <w:rFonts w:ascii="Times New Roman" w:eastAsia="Times New Roman" w:hAnsi="Times New Roman" w:cs="Times New Roman"/>
                <w:b/>
                <w:bCs/>
                <w:sz w:val="20"/>
                <w:szCs w:val="20"/>
              </w:rPr>
              <w:t>(Threshold) Rehabilitation Standards</w:t>
            </w:r>
            <w:r w:rsidRPr="0005176C">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06EAFB81" w14:textId="77777777" w:rsidR="0043355B" w:rsidRPr="0005176C" w:rsidRDefault="0043355B" w:rsidP="00304B2F">
            <w:pPr>
              <w:contextualSpacing/>
              <w:rPr>
                <w:rFonts w:ascii="Times New Roman" w:hAnsi="Times New Roman" w:cs="Times New Roman"/>
                <w:sz w:val="20"/>
                <w:szCs w:val="20"/>
              </w:rPr>
            </w:pPr>
          </w:p>
          <w:p w14:paraId="7FBF3370" w14:textId="77777777" w:rsidR="0043355B" w:rsidRPr="0005176C" w:rsidRDefault="0043355B" w:rsidP="00304B2F">
            <w:pPr>
              <w:rPr>
                <w:rFonts w:ascii="Times New Roman" w:hAnsi="Times New Roman" w:cs="Times New Roman"/>
                <w:b/>
                <w:bCs/>
                <w:sz w:val="20"/>
                <w:szCs w:val="20"/>
              </w:rPr>
            </w:pPr>
            <w:r w:rsidRPr="0005176C">
              <w:rPr>
                <w:rFonts w:ascii="Times New Roman" w:hAnsi="Times New Roman" w:cs="Times New Roman"/>
                <w:b/>
                <w:bCs/>
                <w:sz w:val="20"/>
                <w:szCs w:val="20"/>
              </w:rPr>
              <w:t>Answer:</w:t>
            </w:r>
          </w:p>
          <w:p w14:paraId="65255D00" w14:textId="77777777" w:rsidR="0043355B" w:rsidRPr="0005176C" w:rsidRDefault="0043355B" w:rsidP="00304B2F">
            <w:pPr>
              <w:rPr>
                <w:rStyle w:val="normaltextrun"/>
                <w:rFonts w:ascii="Times New Roman" w:eastAsia="MS Mincho" w:hAnsi="Times New Roman" w:cs="Times New Roman"/>
                <w:b/>
                <w:bCs/>
                <w:sz w:val="20"/>
                <w:szCs w:val="20"/>
              </w:rPr>
            </w:pPr>
            <w:r w:rsidRPr="0005176C">
              <w:rPr>
                <w:rFonts w:ascii="Times New Roman" w:eastAsia="Times New Roman" w:hAnsi="Times New Roman" w:cs="Times New Roman"/>
                <w:sz w:val="20"/>
                <w:szCs w:val="20"/>
              </w:rPr>
              <w:t xml:space="preserve">DCA does not have a list of qualified consultants posted to our website. </w:t>
            </w:r>
            <w:r w:rsidRPr="0005176C">
              <w:rPr>
                <w:rFonts w:ascii="Times New Roman" w:hAnsi="Times New Roman" w:cs="Times New Roman"/>
                <w:sz w:val="20"/>
                <w:szCs w:val="20"/>
              </w:rPr>
              <w:t xml:space="preserve">Per the 2022 QAP, </w:t>
            </w:r>
            <w:r w:rsidRPr="0005176C">
              <w:rPr>
                <w:rFonts w:ascii="Times New Roman" w:eastAsia="Calibri" w:hAnsi="Times New Roman" w:cs="Times New Roman"/>
                <w:sz w:val="20"/>
                <w:szCs w:val="20"/>
              </w:rPr>
              <w:t xml:space="preserve">a “Qualified Consultant” is any individual who meets the experience requirements and qualifications as notated in the </w:t>
            </w:r>
            <w:r w:rsidRPr="0005176C">
              <w:rPr>
                <w:rFonts w:ascii="Times New Roman" w:eastAsia="Calibri" w:hAnsi="Times New Roman" w:cs="Times New Roman"/>
                <w:b/>
                <w:bCs/>
                <w:sz w:val="20"/>
                <w:szCs w:val="20"/>
              </w:rPr>
              <w:t>2022 Rehabilitation Guide</w:t>
            </w:r>
            <w:r w:rsidRPr="0005176C">
              <w:rPr>
                <w:rFonts w:ascii="Times New Roman" w:eastAsia="Calibri" w:hAnsi="Times New Roman" w:cs="Times New Roman"/>
                <w:sz w:val="20"/>
                <w:szCs w:val="20"/>
              </w:rPr>
              <w:t xml:space="preserve">, section </w:t>
            </w:r>
            <w:r w:rsidRPr="0005176C">
              <w:rPr>
                <w:rFonts w:ascii="Times New Roman" w:eastAsia="Calibri" w:hAnsi="Times New Roman" w:cs="Times New Roman"/>
                <w:b/>
                <w:bCs/>
                <w:sz w:val="20"/>
                <w:szCs w:val="20"/>
              </w:rPr>
              <w:t>5. Physical Needs Assessments</w:t>
            </w:r>
            <w:r w:rsidRPr="0005176C">
              <w:rPr>
                <w:rFonts w:ascii="Times New Roman" w:eastAsia="Calibri" w:hAnsi="Times New Roman" w:cs="Times New Roman"/>
                <w:sz w:val="20"/>
                <w:szCs w:val="20"/>
              </w:rPr>
              <w:t xml:space="preserve">, subsection </w:t>
            </w:r>
            <w:r w:rsidRPr="0005176C">
              <w:rPr>
                <w:rFonts w:ascii="Times New Roman" w:eastAsia="Calibri" w:hAnsi="Times New Roman" w:cs="Times New Roman"/>
                <w:b/>
                <w:bCs/>
                <w:sz w:val="20"/>
                <w:szCs w:val="20"/>
              </w:rPr>
              <w:t xml:space="preserve">A. “Qualified Consultant.” </w:t>
            </w:r>
            <w:r w:rsidRPr="0005176C">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43355B" w:rsidRPr="0005176C" w14:paraId="29A488AE" w14:textId="77777777" w:rsidTr="5EC7DC25">
        <w:trPr>
          <w:jc w:val="center"/>
        </w:trPr>
        <w:tc>
          <w:tcPr>
            <w:tcW w:w="1697" w:type="dxa"/>
            <w:shd w:val="clear" w:color="auto" w:fill="auto"/>
            <w:tcMar>
              <w:top w:w="72" w:type="dxa"/>
              <w:left w:w="115" w:type="dxa"/>
              <w:bottom w:w="72" w:type="dxa"/>
              <w:right w:w="115" w:type="dxa"/>
            </w:tcMar>
            <w:vAlign w:val="center"/>
          </w:tcPr>
          <w:p w14:paraId="3D5FBD7F"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CF5925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2.17</w:t>
            </w:r>
          </w:p>
          <w:p w14:paraId="13FB1DD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23B3C67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Building Sustainability</w:t>
            </w:r>
          </w:p>
        </w:tc>
        <w:tc>
          <w:tcPr>
            <w:tcW w:w="9585" w:type="dxa"/>
            <w:shd w:val="clear" w:color="auto" w:fill="auto"/>
            <w:tcMar>
              <w:top w:w="72" w:type="dxa"/>
              <w:left w:w="115" w:type="dxa"/>
              <w:bottom w:w="72" w:type="dxa"/>
              <w:right w:w="115" w:type="dxa"/>
            </w:tcMar>
            <w:vAlign w:val="center"/>
          </w:tcPr>
          <w:p w14:paraId="42D0F65B"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Q1221_01</w:t>
            </w:r>
            <w:r w:rsidRPr="0005176C">
              <w:rPr>
                <w:rStyle w:val="eop"/>
                <w:sz w:val="20"/>
                <w:szCs w:val="20"/>
              </w:rPr>
              <w:t> </w:t>
            </w:r>
          </w:p>
          <w:p w14:paraId="6587CCF6"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 xml:space="preserve">(Threshold) Building Sustainability, C. DCA Building Sustainability </w:t>
            </w:r>
            <w:r w:rsidRPr="0005176C">
              <w:rPr>
                <w:rStyle w:val="normaltextrun"/>
                <w:sz w:val="20"/>
                <w:szCs w:val="20"/>
              </w:rPr>
              <w:t>requires applicants to complete DCA’s virtual Building Sustainability training. Who is required to obtain the training and certificate, and how can that person obtain the training and certificate?</w:t>
            </w:r>
            <w:r w:rsidRPr="0005176C">
              <w:rPr>
                <w:rStyle w:val="eop"/>
                <w:sz w:val="20"/>
                <w:szCs w:val="20"/>
              </w:rPr>
              <w:t> </w:t>
            </w:r>
          </w:p>
          <w:p w14:paraId="25CED348"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0A8C49CD"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2F7EC61"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Applicants (defined as “the General Partner” in the QAP) must complete DCA’s virtual Building Sustainability training.</w:t>
            </w:r>
            <w:r w:rsidRPr="0005176C">
              <w:rPr>
                <w:rStyle w:val="eop"/>
                <w:sz w:val="20"/>
                <w:szCs w:val="20"/>
              </w:rPr>
              <w:t> </w:t>
            </w:r>
          </w:p>
          <w:p w14:paraId="3C3413D7"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34E9E756" w14:textId="77777777" w:rsidR="0043355B" w:rsidRPr="0005176C" w:rsidRDefault="0043355B" w:rsidP="00304B2F">
            <w:pPr>
              <w:pStyle w:val="paragraph"/>
              <w:spacing w:before="0" w:beforeAutospacing="0" w:after="0" w:afterAutospacing="0"/>
              <w:textAlignment w:val="baseline"/>
              <w:rPr>
                <w:sz w:val="20"/>
                <w:szCs w:val="20"/>
              </w:rPr>
            </w:pPr>
            <w:r w:rsidRPr="0005176C">
              <w:rPr>
                <w:sz w:val="20"/>
                <w:szCs w:val="20"/>
              </w:rPr>
              <w:t>The training is posted to the DCA YouTube page (</w:t>
            </w:r>
            <w:hyperlink r:id="rId38" w:tgtFrame="_blank" w:history="1">
              <w:r w:rsidRPr="0005176C">
                <w:rPr>
                  <w:rStyle w:val="normaltextrun"/>
                  <w:sz w:val="20"/>
                  <w:szCs w:val="20"/>
                  <w:u w:val="single"/>
                </w:rPr>
                <w:t>click here</w:t>
              </w:r>
            </w:hyperlink>
            <w:r w:rsidRPr="0005176C">
              <w:rPr>
                <w:sz w:val="20"/>
                <w:szCs w:val="20"/>
              </w:rPr>
              <w:t>).</w:t>
            </w:r>
          </w:p>
          <w:p w14:paraId="0C5CABFB" w14:textId="77777777" w:rsidR="0043355B" w:rsidRPr="0005176C" w:rsidRDefault="0043355B" w:rsidP="00304B2F">
            <w:pPr>
              <w:pStyle w:val="paragraph"/>
              <w:spacing w:before="0" w:beforeAutospacing="0" w:after="0" w:afterAutospacing="0"/>
              <w:textAlignment w:val="baseline"/>
              <w:rPr>
                <w:rStyle w:val="normaltextrun"/>
                <w:b/>
                <w:bCs/>
                <w:sz w:val="20"/>
                <w:szCs w:val="20"/>
              </w:rPr>
            </w:pPr>
          </w:p>
          <w:p w14:paraId="5A3E7893" w14:textId="77777777" w:rsidR="0043355B" w:rsidRPr="0005176C" w:rsidRDefault="0043355B" w:rsidP="00304B2F">
            <w:pPr>
              <w:pStyle w:val="paragraph"/>
              <w:spacing w:before="0" w:beforeAutospacing="0" w:after="0" w:afterAutospacing="0"/>
              <w:textAlignment w:val="baseline"/>
              <w:rPr>
                <w:rStyle w:val="normaltextrun"/>
                <w:b/>
                <w:bCs/>
                <w:sz w:val="20"/>
                <w:szCs w:val="20"/>
              </w:rPr>
            </w:pPr>
            <w:r w:rsidRPr="0005176C">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43355B" w:rsidRPr="0005176C" w14:paraId="3ABD684C" w14:textId="77777777" w:rsidTr="5EC7DC25">
        <w:trPr>
          <w:jc w:val="center"/>
        </w:trPr>
        <w:tc>
          <w:tcPr>
            <w:tcW w:w="1697" w:type="dxa"/>
            <w:shd w:val="clear" w:color="auto" w:fill="auto"/>
            <w:tcMar>
              <w:top w:w="72" w:type="dxa"/>
              <w:left w:w="115" w:type="dxa"/>
              <w:bottom w:w="72" w:type="dxa"/>
              <w:right w:w="115" w:type="dxa"/>
            </w:tcMar>
            <w:vAlign w:val="center"/>
          </w:tcPr>
          <w:p w14:paraId="281C368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5D65BA0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3.06</w:t>
            </w:r>
          </w:p>
          <w:p w14:paraId="229E939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8908A5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1C179222"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Q22_0330_02</w:t>
            </w:r>
          </w:p>
          <w:p w14:paraId="4F4DDF1E"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(Scoring) Community Transportation Options, A. Transit-Oriented Development</w:t>
            </w:r>
            <w:r w:rsidRPr="0005176C">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05176C">
              <w:rPr>
                <w:rFonts w:ascii="Times New Roman" w:eastAsia="Times New Roman" w:hAnsi="Times New Roman" w:cs="Times New Roman"/>
                <w:sz w:val="20"/>
                <w:szCs w:val="20"/>
              </w:rPr>
              <w:t>e.g.</w:t>
            </w:r>
            <w:proofErr w:type="gramEnd"/>
            <w:r w:rsidRPr="0005176C">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97567A6" w14:textId="77777777" w:rsidR="0043355B" w:rsidRPr="0005176C" w:rsidRDefault="0043355B" w:rsidP="00304B2F">
            <w:pPr>
              <w:rPr>
                <w:rFonts w:ascii="Times New Roman" w:eastAsia="Times New Roman" w:hAnsi="Times New Roman" w:cs="Times New Roman"/>
                <w:sz w:val="20"/>
                <w:szCs w:val="20"/>
              </w:rPr>
            </w:pPr>
          </w:p>
          <w:p w14:paraId="28163EC5"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Could a series of bus stops in very close proximity constitute a station? For example, a series of 3 distinct MARTA bus stops in downtown Hapeville are within a ~</w:t>
            </w:r>
            <w:proofErr w:type="gramStart"/>
            <w:r w:rsidRPr="0005176C">
              <w:rPr>
                <w:rFonts w:ascii="Times New Roman" w:eastAsia="Times New Roman" w:hAnsi="Times New Roman" w:cs="Times New Roman"/>
                <w:sz w:val="20"/>
                <w:szCs w:val="20"/>
              </w:rPr>
              <w:t>725 foot</w:t>
            </w:r>
            <w:proofErr w:type="gramEnd"/>
            <w:r w:rsidRPr="0005176C">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05176C">
              <w:rPr>
                <w:rFonts w:ascii="Times New Roman" w:eastAsia="Times New Roman" w:hAnsi="Times New Roman" w:cs="Times New Roman"/>
                <w:sz w:val="20"/>
                <w:szCs w:val="20"/>
              </w:rPr>
              <w:t>825 foot</w:t>
            </w:r>
            <w:proofErr w:type="gramEnd"/>
            <w:r w:rsidRPr="0005176C">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7872E1F5" w14:textId="77777777" w:rsidR="0043355B" w:rsidRPr="0005176C" w:rsidRDefault="0043355B" w:rsidP="00304B2F">
            <w:pPr>
              <w:contextualSpacing/>
              <w:rPr>
                <w:rFonts w:ascii="Times New Roman" w:hAnsi="Times New Roman" w:cs="Times New Roman"/>
                <w:sz w:val="20"/>
                <w:szCs w:val="20"/>
              </w:rPr>
            </w:pPr>
          </w:p>
          <w:p w14:paraId="6A535E66"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w:t>
            </w:r>
          </w:p>
          <w:p w14:paraId="1B596C90"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50A68D4E" w14:textId="77777777" w:rsidR="0043355B" w:rsidRPr="0005176C" w:rsidRDefault="0043355B" w:rsidP="00304B2F">
            <w:pPr>
              <w:rPr>
                <w:rFonts w:ascii="Times New Roman" w:eastAsia="Times New Roman" w:hAnsi="Times New Roman" w:cs="Times New Roman"/>
                <w:sz w:val="20"/>
                <w:szCs w:val="20"/>
              </w:rPr>
            </w:pPr>
          </w:p>
          <w:p w14:paraId="2087BDA2"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05176C">
              <w:rPr>
                <w:rFonts w:ascii="Times New Roman" w:eastAsia="Times New Roman" w:hAnsi="Times New Roman" w:cs="Times New Roman"/>
                <w:sz w:val="20"/>
                <w:szCs w:val="20"/>
              </w:rPr>
              <w:br/>
            </w:r>
          </w:p>
          <w:p w14:paraId="1282B098" w14:textId="77777777" w:rsidR="0043355B" w:rsidRPr="0005176C" w:rsidRDefault="0043355B" w:rsidP="00304B2F">
            <w:pPr>
              <w:rPr>
                <w:rStyle w:val="normaltextrun"/>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 series of bus stops in </w:t>
            </w:r>
            <w:proofErr w:type="gramStart"/>
            <w:r w:rsidRPr="0005176C">
              <w:rPr>
                <w:rFonts w:ascii="Times New Roman" w:eastAsia="Times New Roman" w:hAnsi="Times New Roman" w:cs="Times New Roman"/>
                <w:sz w:val="20"/>
                <w:szCs w:val="20"/>
              </w:rPr>
              <w:t>close proximity</w:t>
            </w:r>
            <w:proofErr w:type="gramEnd"/>
            <w:r w:rsidRPr="0005176C">
              <w:rPr>
                <w:rFonts w:ascii="Times New Roman" w:eastAsia="Times New Roman" w:hAnsi="Times New Roman" w:cs="Times New Roman"/>
                <w:sz w:val="20"/>
                <w:szCs w:val="20"/>
              </w:rPr>
              <w:t xml:space="preserve"> does not constitute a transit hub.</w:t>
            </w:r>
          </w:p>
        </w:tc>
      </w:tr>
      <w:tr w:rsidR="0043355B" w:rsidRPr="0005176C" w14:paraId="13B6DB22" w14:textId="77777777" w:rsidTr="5EC7DC25">
        <w:trPr>
          <w:jc w:val="center"/>
        </w:trPr>
        <w:tc>
          <w:tcPr>
            <w:tcW w:w="1697" w:type="dxa"/>
            <w:shd w:val="clear" w:color="auto" w:fill="auto"/>
            <w:tcMar>
              <w:top w:w="72" w:type="dxa"/>
              <w:left w:w="115" w:type="dxa"/>
              <w:bottom w:w="72" w:type="dxa"/>
              <w:right w:w="115" w:type="dxa"/>
            </w:tcMar>
            <w:vAlign w:val="center"/>
          </w:tcPr>
          <w:p w14:paraId="0F57047A"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1853802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6675A9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60B1C3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34616CB"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Q22_0221_05 </w:t>
            </w:r>
          </w:p>
          <w:p w14:paraId="32E50EB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DCA's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18713E7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B766BD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91406A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050E01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9B1592D"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05176C">
              <w:rPr>
                <w:rFonts w:ascii="Times New Roman" w:eastAsia="Times New Roman" w:hAnsi="Times New Roman" w:cs="Times New Roman"/>
                <w:i/>
                <w:iCs/>
                <w:sz w:val="20"/>
                <w:szCs w:val="20"/>
              </w:rPr>
              <w:t>DCA Minority- and Women-Owned Business Engagement Policy</w:t>
            </w:r>
            <w:r w:rsidRPr="0005176C">
              <w:rPr>
                <w:rFonts w:ascii="Times New Roman" w:eastAsia="Times New Roman" w:hAnsi="Times New Roman" w:cs="Times New Roman"/>
                <w:sz w:val="20"/>
                <w:szCs w:val="20"/>
              </w:rPr>
              <w:t xml:space="preserve"> (</w:t>
            </w:r>
            <w:hyperlink r:id="rId39"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43355B" w:rsidRPr="0005176C" w14:paraId="4E0D1933" w14:textId="77777777" w:rsidTr="5EC7DC25">
        <w:trPr>
          <w:jc w:val="center"/>
        </w:trPr>
        <w:tc>
          <w:tcPr>
            <w:tcW w:w="1697" w:type="dxa"/>
            <w:shd w:val="clear" w:color="auto" w:fill="auto"/>
            <w:tcMar>
              <w:top w:w="72" w:type="dxa"/>
              <w:left w:w="115" w:type="dxa"/>
              <w:bottom w:w="72" w:type="dxa"/>
              <w:right w:w="115" w:type="dxa"/>
            </w:tcMar>
            <w:vAlign w:val="center"/>
          </w:tcPr>
          <w:p w14:paraId="69015B4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41787E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45C5DCA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2AF830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3242ADD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Q22_0304_08 </w:t>
            </w:r>
          </w:p>
          <w:p w14:paraId="4314B69A"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If a </w:t>
            </w:r>
            <w:proofErr w:type="gramStart"/>
            <w:r w:rsidRPr="0005176C">
              <w:rPr>
                <w:rFonts w:ascii="Times New Roman" w:eastAsia="Times New Roman" w:hAnsi="Times New Roman" w:cs="Times New Roman"/>
                <w:sz w:val="20"/>
                <w:szCs w:val="20"/>
              </w:rPr>
              <w:t>City</w:t>
            </w:r>
            <w:proofErr w:type="gramEnd"/>
            <w:r w:rsidRPr="0005176C">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0CADF81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912F1B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6CF697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Reducing the cost of a line item in the development budget does not constitute a grant. </w:t>
            </w:r>
          </w:p>
        </w:tc>
      </w:tr>
      <w:tr w:rsidR="0043355B" w:rsidRPr="0005176C" w14:paraId="2D93DC7D" w14:textId="77777777" w:rsidTr="5EC7DC25">
        <w:trPr>
          <w:jc w:val="center"/>
        </w:trPr>
        <w:tc>
          <w:tcPr>
            <w:tcW w:w="1697" w:type="dxa"/>
            <w:shd w:val="clear" w:color="auto" w:fill="auto"/>
            <w:tcMar>
              <w:top w:w="72" w:type="dxa"/>
              <w:left w:w="115" w:type="dxa"/>
              <w:bottom w:w="72" w:type="dxa"/>
              <w:right w:w="115" w:type="dxa"/>
            </w:tcMar>
            <w:vAlign w:val="center"/>
          </w:tcPr>
          <w:p w14:paraId="678C8ABF"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5B3BDB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3.24</w:t>
            </w:r>
          </w:p>
          <w:p w14:paraId="2B81164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23F851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29E2B10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Q1124_01 </w:t>
            </w:r>
          </w:p>
          <w:p w14:paraId="78AD5CC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2022 QAP Workshop, DCA indicated that </w:t>
            </w:r>
            <w:r w:rsidRPr="0005176C">
              <w:rPr>
                <w:rFonts w:ascii="Times New Roman" w:eastAsia="Times New Roman" w:hAnsi="Times New Roman" w:cs="Times New Roman"/>
                <w:b/>
                <w:bCs/>
                <w:sz w:val="20"/>
                <w:szCs w:val="20"/>
              </w:rPr>
              <w:t>(Scoring) Integrated Supportive Housing</w:t>
            </w:r>
            <w:r w:rsidRPr="0005176C">
              <w:rPr>
                <w:rFonts w:ascii="Times New Roman" w:eastAsia="Times New Roman" w:hAnsi="Times New Roman" w:cs="Times New Roman"/>
                <w:sz w:val="20"/>
                <w:szCs w:val="20"/>
              </w:rPr>
              <w:t xml:space="preserve">, option </w:t>
            </w:r>
            <w:r w:rsidRPr="0005176C">
              <w:rPr>
                <w:rFonts w:ascii="Times New Roman" w:eastAsia="Times New Roman" w:hAnsi="Times New Roman" w:cs="Times New Roman"/>
                <w:b/>
                <w:bCs/>
                <w:sz w:val="20"/>
                <w:szCs w:val="20"/>
              </w:rPr>
              <w:t>D. DCA Section 811 Commitments: Prior Performance</w:t>
            </w:r>
            <w:r w:rsidRPr="0005176C">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2DCD7AAA"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EE7981C" w14:textId="77777777" w:rsidR="0043355B" w:rsidRPr="0005176C" w:rsidRDefault="0043355B" w:rsidP="006F437F">
            <w:pPr>
              <w:numPr>
                <w:ilvl w:val="0"/>
                <w:numId w:val="22"/>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55C34788" w14:textId="77777777" w:rsidR="0043355B" w:rsidRPr="0005176C" w:rsidRDefault="0043355B"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F9C12AF" w14:textId="77777777" w:rsidR="0043355B" w:rsidRPr="0005176C" w:rsidRDefault="0043355B" w:rsidP="006F437F">
            <w:pPr>
              <w:numPr>
                <w:ilvl w:val="0"/>
                <w:numId w:val="23"/>
              </w:numPr>
              <w:ind w:left="1080" w:firstLine="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61859B1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D9BA13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lastRenderedPageBreak/>
              <w:t>Answer</w:t>
            </w:r>
            <w:r w:rsidRPr="0005176C">
              <w:rPr>
                <w:rFonts w:ascii="Times New Roman" w:eastAsia="Times New Roman" w:hAnsi="Times New Roman" w:cs="Times New Roman"/>
                <w:sz w:val="20"/>
                <w:szCs w:val="20"/>
              </w:rPr>
              <w:t>:  </w:t>
            </w:r>
          </w:p>
          <w:p w14:paraId="3683947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first question: yes, all applicants will receive the 2 points under option D. by default.  </w:t>
            </w:r>
          </w:p>
          <w:p w14:paraId="70E4686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58563C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69526E0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A5442D0"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43355B" w:rsidRPr="0005176C" w14:paraId="37D5EF44" w14:textId="77777777" w:rsidTr="5EC7DC25">
        <w:trPr>
          <w:jc w:val="center"/>
        </w:trPr>
        <w:tc>
          <w:tcPr>
            <w:tcW w:w="1697" w:type="dxa"/>
            <w:shd w:val="clear" w:color="auto" w:fill="auto"/>
            <w:tcMar>
              <w:top w:w="72" w:type="dxa"/>
              <w:left w:w="115" w:type="dxa"/>
              <w:bottom w:w="72" w:type="dxa"/>
              <w:right w:w="115" w:type="dxa"/>
            </w:tcMar>
            <w:vAlign w:val="center"/>
          </w:tcPr>
          <w:p w14:paraId="1C7E605C"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4/14/22</w:t>
            </w:r>
          </w:p>
        </w:tc>
        <w:tc>
          <w:tcPr>
            <w:tcW w:w="2663" w:type="dxa"/>
            <w:shd w:val="clear" w:color="auto" w:fill="auto"/>
            <w:tcMar>
              <w:top w:w="72" w:type="dxa"/>
              <w:left w:w="115" w:type="dxa"/>
              <w:bottom w:w="72" w:type="dxa"/>
              <w:right w:w="115" w:type="dxa"/>
            </w:tcMar>
            <w:vAlign w:val="center"/>
          </w:tcPr>
          <w:p w14:paraId="37435EB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3.26</w:t>
            </w:r>
          </w:p>
          <w:p w14:paraId="2E94B22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198238D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33CB40F6"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Q22_1119_01 </w:t>
            </w:r>
          </w:p>
          <w:p w14:paraId="1787E15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05176C">
              <w:rPr>
                <w:rFonts w:ascii="Times New Roman" w:eastAsia="Times New Roman" w:hAnsi="Times New Roman" w:cs="Times New Roman"/>
                <w:b/>
                <w:bCs/>
                <w:sz w:val="20"/>
                <w:szCs w:val="20"/>
              </w:rPr>
              <w:t>(Scoring) Affordability Loss Risk</w:t>
            </w:r>
            <w:r w:rsidRPr="0005176C">
              <w:rPr>
                <w:rFonts w:ascii="Times New Roman" w:eastAsia="Times New Roman" w:hAnsi="Times New Roman" w:cs="Times New Roman"/>
                <w:sz w:val="20"/>
                <w:szCs w:val="20"/>
              </w:rPr>
              <w:t>. </w:t>
            </w:r>
          </w:p>
          <w:p w14:paraId="52DC23B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251FE6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E99FC6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7475CC3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286C7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w:t>
            </w:r>
            <w:r w:rsidRPr="0005176C">
              <w:rPr>
                <w:rFonts w:ascii="Times New Roman" w:eastAsia="Times New Roman" w:hAnsi="Times New Roman" w:cs="Times New Roman"/>
                <w:i/>
                <w:iCs/>
                <w:sz w:val="20"/>
                <w:szCs w:val="20"/>
              </w:rPr>
              <w:t>Affordability Loss Risk Form</w:t>
            </w:r>
            <w:r w:rsidRPr="0005176C">
              <w:rPr>
                <w:rFonts w:ascii="Times New Roman" w:eastAsia="Times New Roman" w:hAnsi="Times New Roman" w:cs="Times New Roman"/>
                <w:sz w:val="20"/>
                <w:szCs w:val="20"/>
              </w:rPr>
              <w:t xml:space="preserve"> (under Scoring Documents and Data, </w:t>
            </w:r>
            <w:hyperlink r:id="rId40"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43355B" w:rsidRPr="0005176C" w14:paraId="367F8717" w14:textId="77777777" w:rsidTr="5EC7DC25">
        <w:trPr>
          <w:jc w:val="center"/>
        </w:trPr>
        <w:tc>
          <w:tcPr>
            <w:tcW w:w="1697" w:type="dxa"/>
            <w:shd w:val="clear" w:color="auto" w:fill="auto"/>
            <w:tcMar>
              <w:top w:w="72" w:type="dxa"/>
              <w:left w:w="115" w:type="dxa"/>
              <w:bottom w:w="72" w:type="dxa"/>
              <w:right w:w="115" w:type="dxa"/>
            </w:tcMar>
            <w:vAlign w:val="center"/>
          </w:tcPr>
          <w:p w14:paraId="2548DBF8"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772B91E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5D886E4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55FC930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Q22_0330_01a </w:t>
            </w:r>
          </w:p>
          <w:p w14:paraId="55A26F6E" w14:textId="77777777" w:rsidR="0043355B" w:rsidRPr="0005176C" w:rsidRDefault="0043355B" w:rsidP="00304B2F">
            <w:pPr>
              <w:textAlignment w:val="baseline"/>
              <w:rPr>
                <w:rFonts w:ascii="Times New Roman" w:eastAsia="Times New Roman" w:hAnsi="Times New Roman" w:cs="Times New Roman"/>
                <w:sz w:val="20"/>
                <w:szCs w:val="20"/>
              </w:rPr>
            </w:pPr>
            <w:proofErr w:type="gramStart"/>
            <w:r w:rsidRPr="0005176C">
              <w:rPr>
                <w:rFonts w:ascii="Times New Roman" w:eastAsia="Times New Roman" w:hAnsi="Times New Roman" w:cs="Times New Roman"/>
                <w:sz w:val="20"/>
                <w:szCs w:val="20"/>
              </w:rPr>
              <w:t>In regard to</w:t>
            </w:r>
            <w:proofErr w:type="gramEnd"/>
            <w:r w:rsidRPr="0005176C">
              <w:rPr>
                <w:rFonts w:ascii="Times New Roman" w:eastAsia="Times New Roman" w:hAnsi="Times New Roman" w:cs="Times New Roman"/>
                <w:sz w:val="20"/>
                <w:szCs w:val="20"/>
              </w:rPr>
              <w:t xml:space="preserve">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5399A5A7" w14:textId="77777777" w:rsidR="0043355B" w:rsidRPr="0005176C" w:rsidRDefault="0043355B" w:rsidP="00304B2F">
            <w:pPr>
              <w:textAlignment w:val="baseline"/>
              <w:rPr>
                <w:rFonts w:ascii="Times New Roman" w:eastAsia="Times New Roman" w:hAnsi="Times New Roman" w:cs="Times New Roman"/>
                <w:sz w:val="20"/>
                <w:szCs w:val="20"/>
              </w:rPr>
            </w:pPr>
          </w:p>
          <w:p w14:paraId="4874D793"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xml:space="preserve">: </w:t>
            </w:r>
          </w:p>
          <w:p w14:paraId="457F0F6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w:t>
            </w:r>
            <w:r w:rsidRPr="0005176C">
              <w:rPr>
                <w:rFonts w:ascii="Times New Roman" w:eastAsia="Times New Roman" w:hAnsi="Times New Roman" w:cs="Times New Roman"/>
                <w:sz w:val="20"/>
                <w:szCs w:val="20"/>
              </w:rPr>
              <w:lastRenderedPageBreak/>
              <w:t>residential structures, or the portion of the structures that will be demolished or renovated, must be thoroughly inspected for the presence of asbestos, including Category I and Category II non-friable ACM.</w:t>
            </w:r>
          </w:p>
        </w:tc>
      </w:tr>
      <w:tr w:rsidR="0043355B" w:rsidRPr="0005176C" w14:paraId="34205F0E" w14:textId="77777777" w:rsidTr="5EC7DC25">
        <w:trPr>
          <w:jc w:val="center"/>
        </w:trPr>
        <w:tc>
          <w:tcPr>
            <w:tcW w:w="1697" w:type="dxa"/>
            <w:shd w:val="clear" w:color="auto" w:fill="auto"/>
            <w:tcMar>
              <w:top w:w="72" w:type="dxa"/>
              <w:left w:w="115" w:type="dxa"/>
              <w:bottom w:w="72" w:type="dxa"/>
              <w:right w:w="115" w:type="dxa"/>
            </w:tcMar>
            <w:vAlign w:val="center"/>
          </w:tcPr>
          <w:p w14:paraId="556E4390"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4/7/22</w:t>
            </w:r>
          </w:p>
        </w:tc>
        <w:tc>
          <w:tcPr>
            <w:tcW w:w="2663" w:type="dxa"/>
            <w:shd w:val="clear" w:color="auto" w:fill="auto"/>
            <w:tcMar>
              <w:top w:w="72" w:type="dxa"/>
              <w:left w:w="115" w:type="dxa"/>
              <w:bottom w:w="72" w:type="dxa"/>
              <w:right w:w="115" w:type="dxa"/>
            </w:tcMar>
            <w:vAlign w:val="center"/>
          </w:tcPr>
          <w:p w14:paraId="0222CCB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2.20</w:t>
            </w:r>
          </w:p>
          <w:p w14:paraId="0C148DC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B8FEA7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B2248D6"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Q22_0323_01 </w:t>
            </w:r>
          </w:p>
          <w:p w14:paraId="5D51091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 am hoping to get clarity on the Certifying Entity responsible for meeting </w:t>
            </w:r>
            <w:r w:rsidRPr="0005176C">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05176C">
              <w:rPr>
                <w:rFonts w:ascii="Times New Roman" w:eastAsia="Times New Roman" w:hAnsi="Times New Roman" w:cs="Times New Roman"/>
                <w:sz w:val="20"/>
                <w:szCs w:val="20"/>
              </w:rPr>
              <w:t>.” Can qualifying projects be outside of Georgia? </w:t>
            </w:r>
          </w:p>
          <w:p w14:paraId="08D7B2D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5F5C8D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27946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76765178"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3284A491" w14:textId="77777777" w:rsidTr="5EC7DC25">
        <w:trPr>
          <w:jc w:val="center"/>
        </w:trPr>
        <w:tc>
          <w:tcPr>
            <w:tcW w:w="1697" w:type="dxa"/>
            <w:shd w:val="clear" w:color="auto" w:fill="auto"/>
            <w:tcMar>
              <w:top w:w="72" w:type="dxa"/>
              <w:left w:w="115" w:type="dxa"/>
              <w:bottom w:w="72" w:type="dxa"/>
              <w:right w:w="115" w:type="dxa"/>
            </w:tcMar>
            <w:vAlign w:val="center"/>
          </w:tcPr>
          <w:p w14:paraId="58EB7CA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D1A8B2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5E58571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7E12E37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35ADA766"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Q22_0216_08</w:t>
            </w:r>
            <w:r w:rsidRPr="0005176C">
              <w:rPr>
                <w:rStyle w:val="eop"/>
                <w:sz w:val="20"/>
                <w:szCs w:val="20"/>
              </w:rPr>
              <w:t>  </w:t>
            </w:r>
          </w:p>
          <w:p w14:paraId="61FBB311"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The QAP states in </w:t>
            </w:r>
            <w:r w:rsidRPr="0005176C">
              <w:rPr>
                <w:rStyle w:val="normaltextrun"/>
                <w:b/>
                <w:bCs/>
                <w:sz w:val="20"/>
                <w:szCs w:val="20"/>
              </w:rPr>
              <w:t>Scoring, Minority- and Women-Owned Business Engagement, A. Engagement Commitment and Reporting</w:t>
            </w:r>
            <w:r w:rsidRPr="0005176C">
              <w:rPr>
                <w:rStyle w:val="normaltextrun"/>
                <w:sz w:val="20"/>
                <w:szCs w:val="20"/>
              </w:rPr>
              <w:t>:</w:t>
            </w:r>
            <w:r w:rsidRPr="0005176C">
              <w:rPr>
                <w:rStyle w:val="eop"/>
                <w:sz w:val="20"/>
                <w:szCs w:val="20"/>
              </w:rPr>
              <w:t> </w:t>
            </w:r>
          </w:p>
          <w:p w14:paraId="10118A2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0BEE31D2" w14:textId="77777777" w:rsidR="0043355B" w:rsidRPr="0005176C" w:rsidRDefault="0043355B" w:rsidP="00304B2F">
            <w:pPr>
              <w:pStyle w:val="paragraph"/>
              <w:spacing w:before="0" w:beforeAutospacing="0" w:after="0" w:afterAutospacing="0"/>
              <w:ind w:left="360"/>
              <w:textAlignment w:val="baseline"/>
              <w:rPr>
                <w:sz w:val="20"/>
                <w:szCs w:val="20"/>
              </w:rPr>
            </w:pPr>
            <w:r w:rsidRPr="0005176C">
              <w:rPr>
                <w:rStyle w:val="normaltextrun"/>
                <w:i/>
                <w:iCs/>
                <w:sz w:val="20"/>
                <w:szCs w:val="20"/>
              </w:rPr>
              <w:t>“Applicant commits to:</w:t>
            </w:r>
            <w:r w:rsidRPr="0005176C">
              <w:rPr>
                <w:rStyle w:val="eop"/>
                <w:sz w:val="20"/>
                <w:szCs w:val="20"/>
              </w:rPr>
              <w:t> </w:t>
            </w:r>
          </w:p>
          <w:p w14:paraId="4BFA007B" w14:textId="77777777" w:rsidR="0043355B" w:rsidRPr="0005176C" w:rsidRDefault="0043355B" w:rsidP="006F437F">
            <w:pPr>
              <w:pStyle w:val="paragraph"/>
              <w:numPr>
                <w:ilvl w:val="0"/>
                <w:numId w:val="18"/>
              </w:numPr>
              <w:spacing w:before="0" w:beforeAutospacing="0" w:after="0" w:afterAutospacing="0"/>
              <w:ind w:left="1080" w:firstLine="0"/>
              <w:textAlignment w:val="baseline"/>
              <w:rPr>
                <w:sz w:val="20"/>
                <w:szCs w:val="20"/>
              </w:rPr>
            </w:pPr>
            <w:r w:rsidRPr="0005176C">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05176C">
              <w:rPr>
                <w:rStyle w:val="eop"/>
                <w:sz w:val="20"/>
                <w:szCs w:val="20"/>
              </w:rPr>
              <w:t> </w:t>
            </w:r>
          </w:p>
          <w:p w14:paraId="50F15B8E"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56522D8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05176C">
              <w:rPr>
                <w:rStyle w:val="eop"/>
                <w:sz w:val="20"/>
                <w:szCs w:val="20"/>
              </w:rPr>
              <w:t> </w:t>
            </w:r>
          </w:p>
          <w:p w14:paraId="29A87C51"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3FB5E9B8"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normaltextrun"/>
                <w:strike/>
                <w:sz w:val="20"/>
                <w:szCs w:val="20"/>
              </w:rPr>
              <w:t> </w:t>
            </w:r>
            <w:r w:rsidRPr="0005176C">
              <w:rPr>
                <w:rStyle w:val="eop"/>
                <w:sz w:val="20"/>
                <w:szCs w:val="20"/>
              </w:rPr>
              <w:t> </w:t>
            </w:r>
          </w:p>
          <w:p w14:paraId="40D41DD2"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05176C">
              <w:rPr>
                <w:rStyle w:val="eop"/>
                <w:sz w:val="20"/>
                <w:szCs w:val="20"/>
              </w:rPr>
              <w:t> </w:t>
            </w:r>
          </w:p>
          <w:p w14:paraId="2488E34C"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05925DBD" w14:textId="77777777" w:rsidTr="5EC7DC25">
        <w:trPr>
          <w:jc w:val="center"/>
        </w:trPr>
        <w:tc>
          <w:tcPr>
            <w:tcW w:w="1697" w:type="dxa"/>
            <w:shd w:val="clear" w:color="auto" w:fill="auto"/>
            <w:tcMar>
              <w:top w:w="72" w:type="dxa"/>
              <w:left w:w="115" w:type="dxa"/>
              <w:bottom w:w="72" w:type="dxa"/>
              <w:right w:w="115" w:type="dxa"/>
            </w:tcMar>
            <w:vAlign w:val="center"/>
          </w:tcPr>
          <w:p w14:paraId="25AA0CD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07BC715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63552ED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55F38B5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7B360F4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Q22_0223_05 </w:t>
            </w:r>
          </w:p>
          <w:p w14:paraId="63F5F6BB"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non-profits qualify as a WBE/MBE? </w:t>
            </w:r>
          </w:p>
          <w:p w14:paraId="6E07443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7D0DB7B"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1280CDE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xml:space="preserve">DCA does not impose any boundaries around eligibility other than what is explicitly stated in the Minority- and Women-Owned Business Engagement Policy posted to the DCA website under </w:t>
            </w:r>
            <w:r w:rsidRPr="0005176C">
              <w:rPr>
                <w:rFonts w:ascii="Times New Roman" w:eastAsia="Times New Roman" w:hAnsi="Times New Roman" w:cs="Times New Roman"/>
                <w:i/>
                <w:iCs/>
                <w:sz w:val="20"/>
                <w:szCs w:val="20"/>
              </w:rPr>
              <w:t>Scoring Documents and Data</w:t>
            </w:r>
            <w:r w:rsidRPr="0005176C">
              <w:rPr>
                <w:rFonts w:ascii="Times New Roman" w:eastAsia="Times New Roman" w:hAnsi="Times New Roman" w:cs="Times New Roman"/>
                <w:sz w:val="20"/>
                <w:szCs w:val="20"/>
              </w:rPr>
              <w:t xml:space="preserve"> (</w:t>
            </w:r>
            <w:hyperlink r:id="rId41"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w:t>
            </w:r>
          </w:p>
          <w:p w14:paraId="726911E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3E0C11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205C0757"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13DA107A" w14:textId="77777777" w:rsidTr="5EC7DC25">
        <w:trPr>
          <w:jc w:val="center"/>
        </w:trPr>
        <w:tc>
          <w:tcPr>
            <w:tcW w:w="1697" w:type="dxa"/>
            <w:shd w:val="clear" w:color="auto" w:fill="auto"/>
            <w:tcMar>
              <w:top w:w="72" w:type="dxa"/>
              <w:left w:w="115" w:type="dxa"/>
              <w:bottom w:w="72" w:type="dxa"/>
              <w:right w:w="115" w:type="dxa"/>
            </w:tcMar>
            <w:vAlign w:val="center"/>
          </w:tcPr>
          <w:p w14:paraId="5B22D9ED"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630F30C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58CE969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0874BC7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Q22_0329_02 </w:t>
            </w:r>
          </w:p>
          <w:p w14:paraId="016FA46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w:t>
            </w:r>
          </w:p>
          <w:p w14:paraId="33030EF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760C8E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70848B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05176C">
              <w:rPr>
                <w:rFonts w:ascii="Times New Roman" w:eastAsia="Times New Roman" w:hAnsi="Times New Roman" w:cs="Times New Roman"/>
                <w:sz w:val="20"/>
                <w:szCs w:val="20"/>
              </w:rPr>
              <w:t>STraCAT</w:t>
            </w:r>
            <w:proofErr w:type="spellEnd"/>
            <w:r w:rsidRPr="0005176C">
              <w:rPr>
                <w:rFonts w:ascii="Times New Roman" w:eastAsia="Times New Roman" w:hAnsi="Times New Roman" w:cs="Times New Roman"/>
                <w:sz w:val="20"/>
                <w:szCs w:val="20"/>
              </w:rPr>
              <w:t xml:space="preserve"> Analysis &amp; 10-year roadway projections is required. </w:t>
            </w:r>
          </w:p>
        </w:tc>
      </w:tr>
      <w:tr w:rsidR="0043355B" w:rsidRPr="0005176C" w14:paraId="727156C6" w14:textId="77777777" w:rsidTr="5EC7DC25">
        <w:trPr>
          <w:jc w:val="center"/>
        </w:trPr>
        <w:tc>
          <w:tcPr>
            <w:tcW w:w="1697" w:type="dxa"/>
            <w:shd w:val="clear" w:color="auto" w:fill="auto"/>
            <w:tcMar>
              <w:top w:w="72" w:type="dxa"/>
              <w:left w:w="115" w:type="dxa"/>
              <w:bottom w:w="72" w:type="dxa"/>
              <w:right w:w="115" w:type="dxa"/>
            </w:tcMar>
            <w:vAlign w:val="center"/>
          </w:tcPr>
          <w:p w14:paraId="2FB6C38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1178F10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2.07</w:t>
            </w:r>
          </w:p>
          <w:p w14:paraId="67C2AC1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3250204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Q22_0330_01b </w:t>
            </w:r>
          </w:p>
          <w:p w14:paraId="46F339A8" w14:textId="77777777" w:rsidR="0043355B" w:rsidRPr="0005176C" w:rsidRDefault="0043355B" w:rsidP="00304B2F">
            <w:pPr>
              <w:textAlignment w:val="baseline"/>
              <w:rPr>
                <w:rFonts w:ascii="Times New Roman" w:eastAsia="Times New Roman" w:hAnsi="Times New Roman" w:cs="Times New Roman"/>
                <w:sz w:val="20"/>
                <w:szCs w:val="20"/>
              </w:rPr>
            </w:pPr>
            <w:proofErr w:type="gramStart"/>
            <w:r w:rsidRPr="0005176C">
              <w:rPr>
                <w:rFonts w:ascii="Times New Roman" w:eastAsia="Times New Roman" w:hAnsi="Times New Roman" w:cs="Times New Roman"/>
                <w:sz w:val="20"/>
                <w:szCs w:val="20"/>
              </w:rPr>
              <w:t>In regard to</w:t>
            </w:r>
            <w:proofErr w:type="gramEnd"/>
            <w:r w:rsidRPr="0005176C">
              <w:rPr>
                <w:rFonts w:ascii="Times New Roman" w:eastAsia="Times New Roman" w:hAnsi="Times New Roman" w:cs="Times New Roman"/>
                <w:sz w:val="20"/>
                <w:szCs w:val="20"/>
              </w:rPr>
              <w:t xml:space="preserve">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7BF7B127" w14:textId="77777777" w:rsidR="0043355B" w:rsidRPr="0005176C" w:rsidRDefault="0043355B" w:rsidP="00304B2F">
            <w:pPr>
              <w:textAlignment w:val="baseline"/>
              <w:rPr>
                <w:rFonts w:ascii="Times New Roman" w:eastAsia="Times New Roman" w:hAnsi="Times New Roman" w:cs="Times New Roman"/>
                <w:sz w:val="20"/>
                <w:szCs w:val="20"/>
              </w:rPr>
            </w:pPr>
          </w:p>
          <w:p w14:paraId="68541E2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7E168BA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1F931D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FF98509"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43355B" w:rsidRPr="0005176C" w14:paraId="4539C0F4" w14:textId="77777777" w:rsidTr="5EC7DC25">
        <w:trPr>
          <w:jc w:val="center"/>
        </w:trPr>
        <w:tc>
          <w:tcPr>
            <w:tcW w:w="1697" w:type="dxa"/>
            <w:shd w:val="clear" w:color="auto" w:fill="auto"/>
            <w:tcMar>
              <w:top w:w="72" w:type="dxa"/>
              <w:left w:w="115" w:type="dxa"/>
              <w:bottom w:w="72" w:type="dxa"/>
              <w:right w:w="115" w:type="dxa"/>
            </w:tcMar>
            <w:vAlign w:val="center"/>
          </w:tcPr>
          <w:p w14:paraId="011AE617"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7FF9B31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3.07</w:t>
            </w:r>
          </w:p>
          <w:p w14:paraId="2958055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30D1E8B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FDAB0D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Q22_0318_01</w:t>
            </w:r>
            <w:r w:rsidRPr="0005176C">
              <w:rPr>
                <w:rStyle w:val="eop"/>
                <w:sz w:val="20"/>
                <w:szCs w:val="20"/>
              </w:rPr>
              <w:t> </w:t>
            </w:r>
          </w:p>
          <w:p w14:paraId="03BE1C12"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05176C">
              <w:rPr>
                <w:rStyle w:val="eop"/>
                <w:sz w:val="20"/>
                <w:szCs w:val="20"/>
              </w:rPr>
              <w:t> </w:t>
            </w:r>
          </w:p>
          <w:p w14:paraId="2F477F6F"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64F09532"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7C98912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05176C">
              <w:rPr>
                <w:rStyle w:val="eop"/>
                <w:sz w:val="20"/>
                <w:szCs w:val="20"/>
              </w:rPr>
              <w:t> </w:t>
            </w:r>
            <w:r w:rsidRPr="0005176C">
              <w:rPr>
                <w:rStyle w:val="eop"/>
                <w:sz w:val="20"/>
                <w:szCs w:val="20"/>
              </w:rPr>
              <w:br/>
            </w:r>
          </w:p>
          <w:p w14:paraId="04048365" w14:textId="77777777" w:rsidR="0043355B" w:rsidRPr="0005176C" w:rsidRDefault="0043355B" w:rsidP="006F437F">
            <w:pPr>
              <w:pStyle w:val="paragraph"/>
              <w:numPr>
                <w:ilvl w:val="0"/>
                <w:numId w:val="14"/>
              </w:numPr>
              <w:spacing w:before="0" w:beforeAutospacing="0" w:after="0" w:afterAutospacing="0"/>
              <w:ind w:left="1080" w:firstLine="0"/>
              <w:textAlignment w:val="baseline"/>
              <w:rPr>
                <w:sz w:val="20"/>
                <w:szCs w:val="20"/>
              </w:rPr>
            </w:pPr>
            <w:r w:rsidRPr="0005176C">
              <w:rPr>
                <w:rStyle w:val="normaltextrun"/>
                <w:sz w:val="20"/>
                <w:szCs w:val="20"/>
              </w:rPr>
              <w:t>Confirm the score for each year by referencing the original DOE data for a given year.</w:t>
            </w:r>
            <w:r w:rsidRPr="0005176C">
              <w:rPr>
                <w:rStyle w:val="eop"/>
                <w:sz w:val="20"/>
                <w:szCs w:val="20"/>
              </w:rPr>
              <w:t> </w:t>
            </w:r>
          </w:p>
          <w:p w14:paraId="3C317C74" w14:textId="77777777" w:rsidR="0043355B" w:rsidRPr="0005176C" w:rsidRDefault="00821DC7" w:rsidP="006F437F">
            <w:pPr>
              <w:pStyle w:val="paragraph"/>
              <w:numPr>
                <w:ilvl w:val="0"/>
                <w:numId w:val="15"/>
              </w:numPr>
              <w:spacing w:before="0" w:beforeAutospacing="0" w:after="0" w:afterAutospacing="0"/>
              <w:ind w:left="1800" w:firstLine="0"/>
              <w:textAlignment w:val="baseline"/>
              <w:rPr>
                <w:sz w:val="20"/>
                <w:szCs w:val="20"/>
              </w:rPr>
            </w:pPr>
            <w:hyperlink r:id="rId42" w:tgtFrame="_blank" w:history="1">
              <w:r w:rsidR="0043355B" w:rsidRPr="0005176C">
                <w:rPr>
                  <w:rStyle w:val="normaltextrun"/>
                  <w:sz w:val="20"/>
                  <w:szCs w:val="20"/>
                  <w:u w:val="single"/>
                </w:rPr>
                <w:t>(2018 and 2019 data) “College and Career Ready Performance Index”</w:t>
              </w:r>
            </w:hyperlink>
            <w:r w:rsidR="0043355B" w:rsidRPr="0005176C">
              <w:rPr>
                <w:rStyle w:val="eop"/>
                <w:sz w:val="20"/>
                <w:szCs w:val="20"/>
              </w:rPr>
              <w:t> </w:t>
            </w:r>
          </w:p>
          <w:p w14:paraId="518041E9" w14:textId="77777777" w:rsidR="0043355B" w:rsidRPr="0005176C" w:rsidRDefault="00821DC7" w:rsidP="006F437F">
            <w:pPr>
              <w:pStyle w:val="paragraph"/>
              <w:numPr>
                <w:ilvl w:val="0"/>
                <w:numId w:val="16"/>
              </w:numPr>
              <w:spacing w:before="0" w:beforeAutospacing="0" w:after="0" w:afterAutospacing="0"/>
              <w:ind w:left="1800" w:firstLine="0"/>
              <w:textAlignment w:val="baseline"/>
              <w:rPr>
                <w:sz w:val="20"/>
                <w:szCs w:val="20"/>
              </w:rPr>
            </w:pPr>
            <w:hyperlink r:id="rId43" w:tgtFrame="_blank" w:history="1">
              <w:r w:rsidR="0043355B" w:rsidRPr="0005176C">
                <w:rPr>
                  <w:rStyle w:val="normaltextrun"/>
                  <w:sz w:val="20"/>
                  <w:szCs w:val="20"/>
                  <w:u w:val="single"/>
                </w:rPr>
                <w:t>(2015 through 2017 data) “Archived CCRPI Data Files”</w:t>
              </w:r>
            </w:hyperlink>
            <w:r w:rsidR="0043355B" w:rsidRPr="0005176C">
              <w:rPr>
                <w:rStyle w:val="eop"/>
                <w:sz w:val="20"/>
                <w:szCs w:val="20"/>
              </w:rPr>
              <w:t> </w:t>
            </w:r>
          </w:p>
          <w:p w14:paraId="406D6455" w14:textId="77777777" w:rsidR="0043355B" w:rsidRPr="0005176C" w:rsidRDefault="0043355B" w:rsidP="006F437F">
            <w:pPr>
              <w:pStyle w:val="paragraph"/>
              <w:numPr>
                <w:ilvl w:val="0"/>
                <w:numId w:val="17"/>
              </w:numPr>
              <w:spacing w:before="0" w:beforeAutospacing="0" w:after="0" w:afterAutospacing="0"/>
              <w:ind w:left="1080" w:firstLine="0"/>
              <w:textAlignment w:val="baseline"/>
              <w:rPr>
                <w:sz w:val="20"/>
                <w:szCs w:val="20"/>
              </w:rPr>
            </w:pPr>
            <w:r w:rsidRPr="0005176C">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05176C">
              <w:rPr>
                <w:rStyle w:val="eop"/>
                <w:sz w:val="20"/>
                <w:szCs w:val="20"/>
              </w:rPr>
              <w:t> </w:t>
            </w:r>
          </w:p>
          <w:p w14:paraId="3FAEDECE" w14:textId="77777777" w:rsidR="0043355B" w:rsidRPr="0005176C" w:rsidRDefault="0043355B" w:rsidP="006F437F">
            <w:pPr>
              <w:pStyle w:val="paragraph"/>
              <w:numPr>
                <w:ilvl w:val="0"/>
                <w:numId w:val="17"/>
              </w:numPr>
              <w:spacing w:before="0" w:beforeAutospacing="0" w:after="0" w:afterAutospacing="0"/>
              <w:ind w:left="1080" w:firstLine="0"/>
              <w:textAlignment w:val="baseline"/>
              <w:rPr>
                <w:sz w:val="20"/>
                <w:szCs w:val="20"/>
              </w:rPr>
            </w:pPr>
            <w:r w:rsidRPr="0005176C">
              <w:rPr>
                <w:rStyle w:val="normaltextrun"/>
                <w:sz w:val="20"/>
                <w:szCs w:val="20"/>
              </w:rPr>
              <w:t>Submit evidence with your tax credit application for any year(s) that a CCRPI score is incorrectly or inconsistently represented in “Option C-Scoring Data.xlsx”.</w:t>
            </w:r>
            <w:r w:rsidRPr="0005176C">
              <w:rPr>
                <w:rStyle w:val="eop"/>
                <w:sz w:val="20"/>
                <w:szCs w:val="20"/>
              </w:rPr>
              <w:t> </w:t>
            </w:r>
          </w:p>
          <w:p w14:paraId="32A65B14"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3300EAB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The above instructions are from </w:t>
            </w:r>
            <w:r w:rsidRPr="0005176C">
              <w:rPr>
                <w:rStyle w:val="normaltextrun"/>
                <w:i/>
                <w:iCs/>
                <w:sz w:val="20"/>
                <w:szCs w:val="20"/>
              </w:rPr>
              <w:t xml:space="preserve">Quality Education Areas, Scoring Instructions </w:t>
            </w:r>
            <w:r w:rsidRPr="0005176C">
              <w:rPr>
                <w:rStyle w:val="normaltextrun"/>
                <w:sz w:val="20"/>
                <w:szCs w:val="20"/>
              </w:rPr>
              <w:t>posted previously to the DCA website (</w:t>
            </w:r>
            <w:hyperlink r:id="rId44" w:tgtFrame="_blank" w:history="1">
              <w:r w:rsidRPr="0005176C">
                <w:rPr>
                  <w:rStyle w:val="normaltextrun"/>
                  <w:sz w:val="20"/>
                  <w:szCs w:val="20"/>
                  <w:u w:val="single"/>
                </w:rPr>
                <w:t>click here</w:t>
              </w:r>
            </w:hyperlink>
            <w:r w:rsidRPr="0005176C">
              <w:rPr>
                <w:rStyle w:val="normaltextrun"/>
                <w:sz w:val="20"/>
                <w:szCs w:val="20"/>
              </w:rPr>
              <w:t>).</w:t>
            </w:r>
            <w:r w:rsidRPr="0005176C">
              <w:rPr>
                <w:rStyle w:val="eop"/>
                <w:sz w:val="20"/>
                <w:szCs w:val="20"/>
              </w:rPr>
              <w:t> </w:t>
            </w:r>
          </w:p>
        </w:tc>
      </w:tr>
      <w:tr w:rsidR="0043355B" w:rsidRPr="0005176C" w14:paraId="4CCFCCAC" w14:textId="77777777" w:rsidTr="5EC7DC25">
        <w:trPr>
          <w:jc w:val="center"/>
        </w:trPr>
        <w:tc>
          <w:tcPr>
            <w:tcW w:w="1697" w:type="dxa"/>
            <w:shd w:val="clear" w:color="auto" w:fill="auto"/>
            <w:tcMar>
              <w:top w:w="72" w:type="dxa"/>
              <w:left w:w="115" w:type="dxa"/>
              <w:bottom w:w="72" w:type="dxa"/>
              <w:right w:w="115" w:type="dxa"/>
            </w:tcMar>
            <w:vAlign w:val="center"/>
          </w:tcPr>
          <w:p w14:paraId="53AC333F"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4/5/22</w:t>
            </w:r>
          </w:p>
        </w:tc>
        <w:tc>
          <w:tcPr>
            <w:tcW w:w="2663" w:type="dxa"/>
            <w:shd w:val="clear" w:color="auto" w:fill="auto"/>
            <w:tcMar>
              <w:top w:w="72" w:type="dxa"/>
              <w:left w:w="115" w:type="dxa"/>
              <w:bottom w:w="72" w:type="dxa"/>
              <w:right w:w="115" w:type="dxa"/>
            </w:tcMar>
            <w:vAlign w:val="center"/>
          </w:tcPr>
          <w:p w14:paraId="1036D33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22521BA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42FBCFB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515CE84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Q22_0331_01</w:t>
            </w:r>
            <w:r w:rsidRPr="0005176C">
              <w:rPr>
                <w:rStyle w:val="eop"/>
                <w:sz w:val="20"/>
                <w:szCs w:val="20"/>
              </w:rPr>
              <w:t> </w:t>
            </w:r>
          </w:p>
          <w:p w14:paraId="744830ED" w14:textId="77777777" w:rsidR="0043355B" w:rsidRPr="0005176C" w:rsidRDefault="0043355B"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Project Specific Question:  Will the following qualify for the 4 Favorable Financing Points under 2022 QAP Scoring Section </w:t>
            </w:r>
            <w:proofErr w:type="gramStart"/>
            <w:r w:rsidRPr="0005176C">
              <w:rPr>
                <w:rStyle w:val="contextualspellingandgrammarerror"/>
                <w:rFonts w:eastAsiaTheme="majorEastAsia"/>
                <w:sz w:val="20"/>
                <w:szCs w:val="20"/>
              </w:rPr>
              <w:t>XXI?|</w:t>
            </w:r>
            <w:proofErr w:type="gramEnd"/>
            <w:r w:rsidRPr="0005176C">
              <w:rPr>
                <w:rStyle w:val="normaltextrun"/>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05176C">
              <w:rPr>
                <w:rStyle w:val="normaltextrun"/>
                <w:sz w:val="20"/>
                <w:szCs w:val="20"/>
              </w:rPr>
              <w:t>authorities)…</w:t>
            </w:r>
            <w:proofErr w:type="gramEnd"/>
            <w:r w:rsidRPr="0005176C">
              <w:rPr>
                <w:rStyle w:val="normaltextrun"/>
                <w:i/>
                <w:iCs/>
                <w:sz w:val="20"/>
                <w:szCs w:val="20"/>
              </w:rPr>
              <w:t>[remainder of question removed]</w:t>
            </w:r>
            <w:r w:rsidRPr="0005176C">
              <w:rPr>
                <w:rStyle w:val="normaltextrun"/>
                <w:sz w:val="20"/>
                <w:szCs w:val="20"/>
              </w:rPr>
              <w:t xml:space="preserve"> </w:t>
            </w:r>
          </w:p>
          <w:p w14:paraId="1089F055" w14:textId="77777777" w:rsidR="0043355B" w:rsidRPr="0005176C" w:rsidRDefault="0043355B" w:rsidP="00304B2F">
            <w:pPr>
              <w:pStyle w:val="paragraph"/>
              <w:spacing w:before="0" w:beforeAutospacing="0" w:after="0" w:afterAutospacing="0"/>
              <w:textAlignment w:val="baseline"/>
              <w:rPr>
                <w:sz w:val="20"/>
                <w:szCs w:val="20"/>
              </w:rPr>
            </w:pPr>
          </w:p>
          <w:p w14:paraId="16D5A6A7"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1D6709DF" w14:textId="77777777" w:rsidR="0043355B" w:rsidRPr="0005176C" w:rsidRDefault="0043355B" w:rsidP="00304B2F">
            <w:pPr>
              <w:pStyle w:val="paragraph"/>
              <w:spacing w:before="0" w:beforeAutospacing="0" w:after="0" w:afterAutospacing="0"/>
              <w:textAlignment w:val="baseline"/>
              <w:rPr>
                <w:rStyle w:val="eop"/>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14F26224" w14:textId="77777777" w:rsidR="0043355B" w:rsidRPr="0005176C" w:rsidRDefault="0043355B" w:rsidP="00304B2F">
            <w:pPr>
              <w:pStyle w:val="paragraph"/>
              <w:spacing w:before="0" w:beforeAutospacing="0" w:after="0" w:afterAutospacing="0"/>
              <w:textAlignment w:val="baseline"/>
              <w:rPr>
                <w:sz w:val="20"/>
                <w:szCs w:val="20"/>
              </w:rPr>
            </w:pPr>
            <w:r w:rsidRPr="0005176C">
              <w:rPr>
                <w:sz w:val="20"/>
                <w:szCs w:val="20"/>
              </w:rPr>
              <w:t xml:space="preserve">First, please note that per </w:t>
            </w:r>
            <w:r w:rsidRPr="0005176C">
              <w:rPr>
                <w:i/>
                <w:iCs/>
                <w:sz w:val="20"/>
                <w:szCs w:val="20"/>
              </w:rPr>
              <w:t>Part I: Overview</w:t>
            </w:r>
            <w:r w:rsidRPr="0005176C">
              <w:rPr>
                <w:sz w:val="20"/>
                <w:szCs w:val="20"/>
              </w:rPr>
              <w:t xml:space="preserve"> of this Q&amp;A document, DCA does not have a separate process for project-specific questions. All questions are addressed publicly. </w:t>
            </w:r>
          </w:p>
          <w:p w14:paraId="31ABC669" w14:textId="77777777" w:rsidR="0043355B" w:rsidRPr="0005176C" w:rsidRDefault="0043355B" w:rsidP="00304B2F">
            <w:pPr>
              <w:pStyle w:val="paragraph"/>
              <w:spacing w:before="0" w:beforeAutospacing="0" w:after="0" w:afterAutospacing="0"/>
              <w:textAlignment w:val="baseline"/>
              <w:rPr>
                <w:sz w:val="20"/>
                <w:szCs w:val="20"/>
              </w:rPr>
            </w:pPr>
            <w:r w:rsidRPr="0005176C">
              <w:rPr>
                <w:sz w:val="20"/>
                <w:szCs w:val="20"/>
              </w:rPr>
              <w:t xml:space="preserve"> </w:t>
            </w:r>
          </w:p>
          <w:p w14:paraId="25E780FD" w14:textId="77777777" w:rsidR="0043355B" w:rsidRPr="0005176C" w:rsidRDefault="0043355B" w:rsidP="00304B2F">
            <w:pPr>
              <w:pStyle w:val="paragraph"/>
              <w:spacing w:before="0" w:beforeAutospacing="0" w:after="0" w:afterAutospacing="0"/>
              <w:textAlignment w:val="baseline"/>
              <w:rPr>
                <w:rStyle w:val="eop"/>
                <w:sz w:val="20"/>
                <w:szCs w:val="20"/>
              </w:rPr>
            </w:pPr>
            <w:r w:rsidRPr="0005176C">
              <w:rPr>
                <w:rStyle w:val="normaltextrun"/>
                <w:sz w:val="20"/>
                <w:szCs w:val="20"/>
              </w:rPr>
              <w:t xml:space="preserve">We have included the portion of the question above that asks: “Do Public Housing Authorities qualify as a ‘local’ entity for purposes of subsection </w:t>
            </w:r>
            <w:r w:rsidRPr="0005176C">
              <w:rPr>
                <w:rStyle w:val="normaltextrun"/>
                <w:b/>
                <w:bCs/>
                <w:sz w:val="20"/>
                <w:szCs w:val="20"/>
              </w:rPr>
              <w:t>A. Qualifying Sources for Favorable Financing</w:t>
            </w:r>
            <w:r w:rsidRPr="0005176C">
              <w:rPr>
                <w:rStyle w:val="normaltextrun"/>
                <w:sz w:val="20"/>
                <w:szCs w:val="20"/>
              </w:rPr>
              <w:t>, option 11. Other Federal, State, or local grant funds or loans?” </w:t>
            </w:r>
            <w:r w:rsidRPr="0005176C">
              <w:rPr>
                <w:rStyle w:val="eop"/>
                <w:sz w:val="20"/>
                <w:szCs w:val="20"/>
              </w:rPr>
              <w:t> </w:t>
            </w:r>
          </w:p>
          <w:p w14:paraId="3D4C3164" w14:textId="77777777" w:rsidR="0043355B" w:rsidRPr="0005176C" w:rsidRDefault="0043355B" w:rsidP="006F437F">
            <w:pPr>
              <w:pStyle w:val="paragraph"/>
              <w:numPr>
                <w:ilvl w:val="0"/>
                <w:numId w:val="4"/>
              </w:numPr>
              <w:spacing w:before="0" w:beforeAutospacing="0" w:after="0" w:afterAutospacing="0"/>
              <w:textAlignment w:val="baseline"/>
              <w:rPr>
                <w:sz w:val="20"/>
                <w:szCs w:val="20"/>
              </w:rPr>
            </w:pPr>
            <w:r w:rsidRPr="0005176C">
              <w:rPr>
                <w:rStyle w:val="normaltextrun"/>
                <w:sz w:val="20"/>
                <w:szCs w:val="20"/>
              </w:rPr>
              <w:t>The answer to this question is, “Yes. PHAs qualify as a ‘local’ entity for purposes of option 11.” </w:t>
            </w:r>
            <w:r w:rsidRPr="0005176C">
              <w:rPr>
                <w:rStyle w:val="eop"/>
                <w:sz w:val="20"/>
                <w:szCs w:val="20"/>
              </w:rPr>
              <w:t> </w:t>
            </w:r>
          </w:p>
          <w:p w14:paraId="2F0FAE1C"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lastRenderedPageBreak/>
              <w:t> </w:t>
            </w:r>
          </w:p>
          <w:p w14:paraId="0797276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05176C">
              <w:rPr>
                <w:rStyle w:val="eop"/>
                <w:sz w:val="20"/>
                <w:szCs w:val="20"/>
              </w:rPr>
              <w:t> </w:t>
            </w:r>
          </w:p>
        </w:tc>
      </w:tr>
      <w:tr w:rsidR="0043355B" w:rsidRPr="0005176C" w14:paraId="5CB396DD" w14:textId="77777777" w:rsidTr="5EC7DC25">
        <w:trPr>
          <w:jc w:val="center"/>
        </w:trPr>
        <w:tc>
          <w:tcPr>
            <w:tcW w:w="1697" w:type="dxa"/>
            <w:shd w:val="clear" w:color="auto" w:fill="auto"/>
            <w:tcMar>
              <w:top w:w="72" w:type="dxa"/>
              <w:left w:w="115" w:type="dxa"/>
              <w:bottom w:w="72" w:type="dxa"/>
              <w:right w:w="115" w:type="dxa"/>
            </w:tcMar>
            <w:vAlign w:val="center"/>
          </w:tcPr>
          <w:p w14:paraId="5AEBC10B"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2159A5A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3.05</w:t>
            </w:r>
          </w:p>
          <w:p w14:paraId="0735C02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4197DFF"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rFonts w:eastAsia="MS Mincho"/>
                <w:sz w:val="20"/>
                <w:szCs w:val="20"/>
              </w:rPr>
              <w:t xml:space="preserve">: </w:t>
            </w:r>
            <w:r w:rsidRPr="0005176C">
              <w:rPr>
                <w:rStyle w:val="normaltextrun"/>
                <w:sz w:val="20"/>
                <w:szCs w:val="20"/>
              </w:rPr>
              <w:t>Q22_0107_01</w:t>
            </w:r>
            <w:r w:rsidRPr="0005176C">
              <w:rPr>
                <w:rStyle w:val="eop"/>
                <w:sz w:val="20"/>
                <w:szCs w:val="20"/>
              </w:rPr>
              <w:t> </w:t>
            </w:r>
          </w:p>
          <w:p w14:paraId="510373B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rFonts w:eastAsia="MS Mincho"/>
                <w:sz w:val="20"/>
                <w:szCs w:val="20"/>
              </w:rPr>
              <w:t>(</w:t>
            </w:r>
            <w:r w:rsidRPr="0005176C">
              <w:rPr>
                <w:rStyle w:val="normaltextrun"/>
                <w:b/>
                <w:bCs/>
                <w:sz w:val="20"/>
                <w:szCs w:val="20"/>
              </w:rPr>
              <w:t>Scoring Criteria) Desirable/Undesirable Activities</w:t>
            </w:r>
            <w:r w:rsidRPr="0005176C">
              <w:rPr>
                <w:rStyle w:val="normaltextrun"/>
                <w:sz w:val="20"/>
                <w:szCs w:val="20"/>
              </w:rPr>
              <w:t>, subsection</w:t>
            </w:r>
            <w:r w:rsidRPr="0005176C">
              <w:rPr>
                <w:rStyle w:val="normaltextrun"/>
                <w:rFonts w:eastAsia="MS Mincho"/>
                <w:b/>
                <w:bCs/>
                <w:sz w:val="20"/>
                <w:szCs w:val="20"/>
              </w:rPr>
              <w:t xml:space="preserve"> </w:t>
            </w:r>
            <w:r w:rsidRPr="0005176C">
              <w:rPr>
                <w:rStyle w:val="normaltextrun"/>
                <w:b/>
                <w:bCs/>
                <w:sz w:val="20"/>
                <w:szCs w:val="20"/>
              </w:rPr>
              <w:t>A. Desirable Activities, 2. Eligibility</w:t>
            </w:r>
            <w:r w:rsidRPr="0005176C">
              <w:rPr>
                <w:rStyle w:val="normaltextrun"/>
                <w:rFonts w:eastAsia="MS Mincho"/>
                <w:sz w:val="20"/>
                <w:szCs w:val="20"/>
              </w:rPr>
              <w:t xml:space="preserve"> </w:t>
            </w:r>
            <w:r w:rsidRPr="0005176C">
              <w:rPr>
                <w:rStyle w:val="normaltextrun"/>
                <w:sz w:val="20"/>
                <w:szCs w:val="20"/>
              </w:rPr>
              <w:t>option (b): “Retail/clothing/department store (full range of clothing/household items)</w:t>
            </w:r>
            <w:r w:rsidRPr="0005176C">
              <w:rPr>
                <w:rStyle w:val="normaltextrun"/>
                <w:rFonts w:eastAsia="MS Mincho"/>
                <w:sz w:val="20"/>
                <w:szCs w:val="20"/>
              </w:rPr>
              <w:t>.” </w:t>
            </w:r>
            <w:r w:rsidRPr="0005176C">
              <w:rPr>
                <w:rStyle w:val="eop"/>
                <w:rFonts w:eastAsia="MS Mincho"/>
                <w:sz w:val="20"/>
                <w:szCs w:val="20"/>
              </w:rPr>
              <w:t> </w:t>
            </w:r>
          </w:p>
          <w:p w14:paraId="0C7AB8F4"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5B16261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What is defined as a </w:t>
            </w:r>
            <w:r w:rsidRPr="0005176C">
              <w:rPr>
                <w:rStyle w:val="normaltextrun"/>
                <w:rFonts w:eastAsia="MS Mincho"/>
                <w:sz w:val="20"/>
                <w:szCs w:val="20"/>
              </w:rPr>
              <w:t>“</w:t>
            </w:r>
            <w:r w:rsidRPr="0005176C">
              <w:rPr>
                <w:rStyle w:val="normaltextrun"/>
                <w:sz w:val="20"/>
                <w:szCs w:val="20"/>
              </w:rPr>
              <w:t>household item?</w:t>
            </w:r>
            <w:r w:rsidRPr="0005176C">
              <w:rPr>
                <w:rStyle w:val="normaltextrun"/>
                <w:rFonts w:eastAsia="MS Mincho"/>
                <w:sz w:val="20"/>
                <w:szCs w:val="20"/>
              </w:rPr>
              <w:t>”</w:t>
            </w:r>
            <w:r w:rsidRPr="0005176C">
              <w:rPr>
                <w:rStyle w:val="eop"/>
                <w:rFonts w:eastAsia="MS Mincho"/>
                <w:sz w:val="20"/>
                <w:szCs w:val="20"/>
              </w:rPr>
              <w:t> </w:t>
            </w:r>
          </w:p>
          <w:p w14:paraId="7BBFCB5E"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rFonts w:eastAsia="MS Mincho"/>
                <w:sz w:val="20"/>
                <w:szCs w:val="20"/>
              </w:rPr>
              <w:t> </w:t>
            </w:r>
          </w:p>
          <w:p w14:paraId="07E9C9E4"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rFonts w:eastAsia="MS Mincho"/>
                <w:sz w:val="20"/>
                <w:szCs w:val="20"/>
              </w:rPr>
              <w:t>:</w:t>
            </w:r>
            <w:r w:rsidRPr="0005176C">
              <w:rPr>
                <w:rStyle w:val="eop"/>
                <w:rFonts w:eastAsia="MS Mincho"/>
                <w:sz w:val="20"/>
                <w:szCs w:val="20"/>
              </w:rPr>
              <w:t> </w:t>
            </w:r>
          </w:p>
          <w:p w14:paraId="2EF2E34E" w14:textId="77777777" w:rsidR="0043355B" w:rsidRPr="0005176C" w:rsidRDefault="0043355B" w:rsidP="00304B2F">
            <w:pPr>
              <w:pStyle w:val="paragraph"/>
              <w:spacing w:before="0" w:beforeAutospacing="0" w:after="0" w:afterAutospacing="0"/>
              <w:textAlignment w:val="baseline"/>
              <w:rPr>
                <w:rStyle w:val="eop"/>
                <w:sz w:val="20"/>
                <w:szCs w:val="20"/>
              </w:rPr>
            </w:pPr>
            <w:r w:rsidRPr="0005176C">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05176C">
              <w:rPr>
                <w:rStyle w:val="eop"/>
                <w:sz w:val="20"/>
                <w:szCs w:val="20"/>
              </w:rPr>
              <w:t> </w:t>
            </w:r>
          </w:p>
          <w:p w14:paraId="3706F902" w14:textId="77777777" w:rsidR="0043355B" w:rsidRPr="0005176C" w:rsidRDefault="0043355B" w:rsidP="00304B2F">
            <w:pPr>
              <w:pStyle w:val="paragraph"/>
              <w:spacing w:before="0" w:beforeAutospacing="0" w:after="0" w:afterAutospacing="0"/>
              <w:textAlignment w:val="baseline"/>
              <w:rPr>
                <w:sz w:val="20"/>
                <w:szCs w:val="20"/>
              </w:rPr>
            </w:pPr>
          </w:p>
          <w:p w14:paraId="218B9B1E"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For example: </w:t>
            </w:r>
            <w:r w:rsidRPr="0005176C">
              <w:rPr>
                <w:rStyle w:val="eop"/>
                <w:sz w:val="20"/>
                <w:szCs w:val="20"/>
              </w:rPr>
              <w:t> </w:t>
            </w:r>
          </w:p>
          <w:p w14:paraId="03CA9C21" w14:textId="77777777" w:rsidR="0043355B" w:rsidRPr="0005176C" w:rsidRDefault="0043355B" w:rsidP="006F437F">
            <w:pPr>
              <w:pStyle w:val="paragraph"/>
              <w:numPr>
                <w:ilvl w:val="0"/>
                <w:numId w:val="11"/>
              </w:numPr>
              <w:spacing w:before="0" w:beforeAutospacing="0" w:after="0" w:afterAutospacing="0"/>
              <w:textAlignment w:val="baseline"/>
              <w:rPr>
                <w:rStyle w:val="eop"/>
                <w:sz w:val="20"/>
                <w:szCs w:val="20"/>
              </w:rPr>
            </w:pPr>
            <w:r w:rsidRPr="0005176C">
              <w:rPr>
                <w:rStyle w:val="normaltextrun"/>
                <w:sz w:val="20"/>
                <w:szCs w:val="20"/>
              </w:rPr>
              <w:t>A store that focuses on one type of merchandise would not qualify under this option, except for clothing because it is stated explicitly in the QAP. </w:t>
            </w:r>
            <w:r w:rsidRPr="0005176C">
              <w:rPr>
                <w:rStyle w:val="eop"/>
                <w:sz w:val="20"/>
                <w:szCs w:val="20"/>
              </w:rPr>
              <w:t> </w:t>
            </w:r>
          </w:p>
          <w:p w14:paraId="0ED44361" w14:textId="77777777" w:rsidR="0043355B" w:rsidRPr="0005176C" w:rsidRDefault="0043355B" w:rsidP="006F437F">
            <w:pPr>
              <w:pStyle w:val="paragraph"/>
              <w:numPr>
                <w:ilvl w:val="0"/>
                <w:numId w:val="11"/>
              </w:numPr>
              <w:spacing w:before="0" w:beforeAutospacing="0" w:after="0" w:afterAutospacing="0"/>
              <w:textAlignment w:val="baseline"/>
              <w:rPr>
                <w:rStyle w:val="eop"/>
                <w:sz w:val="20"/>
                <w:szCs w:val="20"/>
              </w:rPr>
            </w:pPr>
            <w:r w:rsidRPr="0005176C">
              <w:rPr>
                <w:rStyle w:val="normaltextrun"/>
                <w:sz w:val="20"/>
                <w:szCs w:val="20"/>
              </w:rPr>
              <w:t>An example of a store that has been approved as selling a “full range” of household items in the past is Family Dollar. </w:t>
            </w:r>
            <w:r w:rsidRPr="0005176C">
              <w:rPr>
                <w:rStyle w:val="eop"/>
                <w:sz w:val="20"/>
                <w:szCs w:val="20"/>
              </w:rPr>
              <w:t> </w:t>
            </w:r>
          </w:p>
          <w:p w14:paraId="0029AC38" w14:textId="77777777" w:rsidR="0043355B" w:rsidRPr="0005176C" w:rsidRDefault="0043355B" w:rsidP="006F437F">
            <w:pPr>
              <w:pStyle w:val="paragraph"/>
              <w:numPr>
                <w:ilvl w:val="0"/>
                <w:numId w:val="11"/>
              </w:numPr>
              <w:spacing w:before="0" w:beforeAutospacing="0" w:after="0" w:afterAutospacing="0"/>
              <w:textAlignment w:val="baseline"/>
              <w:rPr>
                <w:sz w:val="20"/>
                <w:szCs w:val="20"/>
              </w:rPr>
            </w:pPr>
            <w:r w:rsidRPr="0005176C">
              <w:rPr>
                <w:rStyle w:val="normaltextrun"/>
                <w:sz w:val="20"/>
                <w:szCs w:val="20"/>
              </w:rPr>
              <w:t>An example of a store that has been denied eligibility is a gas station with a convenience store (denied due to the limited range of merchandise sold). </w:t>
            </w:r>
            <w:r w:rsidRPr="0005176C">
              <w:rPr>
                <w:rStyle w:val="eop"/>
                <w:sz w:val="20"/>
                <w:szCs w:val="20"/>
              </w:rPr>
              <w:t> </w:t>
            </w:r>
            <w:r w:rsidRPr="0005176C">
              <w:rPr>
                <w:rStyle w:val="eop"/>
                <w:sz w:val="20"/>
                <w:szCs w:val="20"/>
              </w:rPr>
              <w:br/>
            </w:r>
          </w:p>
          <w:p w14:paraId="59C09ADD"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As stated in </w:t>
            </w:r>
            <w:r w:rsidRPr="0005176C">
              <w:rPr>
                <w:rStyle w:val="normaltextrun"/>
                <w:b/>
                <w:bCs/>
                <w:sz w:val="20"/>
                <w:szCs w:val="20"/>
              </w:rPr>
              <w:t>(Scoring Criteria) Documentation and Justifications</w:t>
            </w:r>
            <w:r w:rsidRPr="0005176C">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4D01E4CE"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7C94F0C4" w14:textId="77777777" w:rsidTr="5EC7DC25">
        <w:trPr>
          <w:jc w:val="center"/>
        </w:trPr>
        <w:tc>
          <w:tcPr>
            <w:tcW w:w="1697" w:type="dxa"/>
            <w:shd w:val="clear" w:color="auto" w:fill="auto"/>
            <w:tcMar>
              <w:top w:w="72" w:type="dxa"/>
              <w:left w:w="115" w:type="dxa"/>
              <w:bottom w:w="72" w:type="dxa"/>
              <w:right w:w="115" w:type="dxa"/>
            </w:tcMar>
            <w:vAlign w:val="center"/>
          </w:tcPr>
          <w:p w14:paraId="70AF88E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1924FAD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3.17</w:t>
            </w:r>
          </w:p>
          <w:p w14:paraId="3AB7BEA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36190CF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7A14325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Q22_0328_01 </w:t>
            </w:r>
          </w:p>
          <w:p w14:paraId="73DBBA5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Per the QAP’s definition of “Related Parties,” I am a Related Party to a qualified developer. </w:t>
            </w:r>
            <w:r w:rsidRPr="0005176C">
              <w:rPr>
                <w:rFonts w:ascii="Times New Roman" w:eastAsia="Times New Roman" w:hAnsi="Times New Roman" w:cs="Times New Roman"/>
                <w:b/>
                <w:bCs/>
                <w:sz w:val="20"/>
                <w:szCs w:val="20"/>
              </w:rPr>
              <w:t>(Scoring Criteria) Minority- and Women-Owned Business Engagement</w:t>
            </w:r>
            <w:r w:rsidRPr="0005176C">
              <w:rPr>
                <w:rFonts w:ascii="Times New Roman" w:eastAsia="Times New Roman" w:hAnsi="Times New Roman" w:cs="Times New Roman"/>
                <w:sz w:val="20"/>
                <w:szCs w:val="20"/>
              </w:rPr>
              <w:t xml:space="preserve"> states that one of the requirements of a “Qualified Business” (QB) is:  </w:t>
            </w:r>
          </w:p>
          <w:p w14:paraId="4F88CFA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E934C74" w14:textId="77777777" w:rsidR="0043355B" w:rsidRPr="0005176C" w:rsidRDefault="0043355B"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w:t>
            </w:r>
            <w:r w:rsidRPr="0005176C">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05176C">
              <w:rPr>
                <w:rFonts w:ascii="Times New Roman" w:eastAsia="Times New Roman" w:hAnsi="Times New Roman" w:cs="Times New Roman"/>
                <w:sz w:val="20"/>
                <w:szCs w:val="20"/>
              </w:rPr>
              <w:t>” </w:t>
            </w:r>
          </w:p>
          <w:p w14:paraId="03E8D19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5BE34DA"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05176C">
              <w:rPr>
                <w:rFonts w:ascii="Times New Roman" w:eastAsia="Times New Roman" w:hAnsi="Times New Roman" w:cs="Times New Roman"/>
                <w:sz w:val="20"/>
                <w:szCs w:val="20"/>
              </w:rPr>
              <w:t>process, since</w:t>
            </w:r>
            <w:proofErr w:type="gramEnd"/>
            <w:r w:rsidRPr="0005176C">
              <w:rPr>
                <w:rFonts w:ascii="Times New Roman" w:eastAsia="Times New Roman" w:hAnsi="Times New Roman" w:cs="Times New Roman"/>
                <w:sz w:val="20"/>
                <w:szCs w:val="20"/>
              </w:rPr>
              <w:t xml:space="preserve"> this was just verbal guidance.  </w:t>
            </w:r>
          </w:p>
          <w:p w14:paraId="3CFE473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1FFEA4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1CB1D4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05176C">
              <w:rPr>
                <w:rFonts w:ascii="Times New Roman" w:eastAsia="Times New Roman" w:hAnsi="Times New Roman" w:cs="Times New Roman"/>
                <w:b/>
                <w:bCs/>
                <w:sz w:val="20"/>
                <w:szCs w:val="20"/>
              </w:rPr>
              <w:t>Minority- and Women-Owned Business Engagement</w:t>
            </w:r>
            <w:r w:rsidRPr="0005176C">
              <w:rPr>
                <w:rFonts w:ascii="Times New Roman" w:eastAsia="Times New Roman" w:hAnsi="Times New Roman" w:cs="Times New Roman"/>
                <w:sz w:val="20"/>
                <w:szCs w:val="20"/>
              </w:rPr>
              <w:t>, even if you meet all other QB requirements.  </w:t>
            </w:r>
          </w:p>
          <w:p w14:paraId="782E055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88F59A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45"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to review the full disclaimer.</w:t>
            </w:r>
          </w:p>
          <w:p w14:paraId="4E6E67E7" w14:textId="77777777" w:rsidR="0043355B" w:rsidRPr="0005176C" w:rsidRDefault="0043355B" w:rsidP="00304B2F">
            <w:pPr>
              <w:pStyle w:val="paragraph"/>
              <w:spacing w:before="0" w:beforeAutospacing="0" w:after="0" w:afterAutospacing="0"/>
              <w:textAlignment w:val="baseline"/>
              <w:rPr>
                <w:rStyle w:val="normaltextrun"/>
                <w:b/>
                <w:bCs/>
                <w:sz w:val="20"/>
                <w:szCs w:val="20"/>
              </w:rPr>
            </w:pPr>
          </w:p>
        </w:tc>
      </w:tr>
      <w:tr w:rsidR="0043355B" w:rsidRPr="0005176C" w14:paraId="3E4F1082" w14:textId="77777777" w:rsidTr="5EC7DC25">
        <w:trPr>
          <w:jc w:val="center"/>
        </w:trPr>
        <w:tc>
          <w:tcPr>
            <w:tcW w:w="1697" w:type="dxa"/>
            <w:shd w:val="clear" w:color="auto" w:fill="auto"/>
            <w:tcMar>
              <w:top w:w="72" w:type="dxa"/>
              <w:left w:w="115" w:type="dxa"/>
              <w:bottom w:w="72" w:type="dxa"/>
              <w:right w:w="115" w:type="dxa"/>
            </w:tcMar>
            <w:vAlign w:val="center"/>
          </w:tcPr>
          <w:p w14:paraId="78E585F6"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18512AD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3.21</w:t>
            </w:r>
          </w:p>
          <w:p w14:paraId="7CE4AF4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p>
          <w:p w14:paraId="6C2418D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3FD9F434" w14:textId="77777777" w:rsidR="0043355B" w:rsidRPr="00DA323D" w:rsidRDefault="0043355B" w:rsidP="00103AFE">
            <w:pPr>
              <w:keepNext/>
              <w:keepLines/>
              <w:jc w:val="center"/>
              <w:rPr>
                <w:rFonts w:ascii="Times New Roman" w:hAnsi="Times New Roman" w:cs="Times New Roman"/>
              </w:rPr>
            </w:pPr>
            <w:r w:rsidRPr="00DA323D">
              <w:rPr>
                <w:rStyle w:val="normaltextrun"/>
                <w:rFonts w:ascii="Times New Roman" w:hAnsi="Times New Roman" w:cs="Times New Roman"/>
                <w:b/>
                <w:bCs/>
                <w:i/>
                <w:iCs/>
                <w:color w:val="FF0000"/>
                <w:sz w:val="20"/>
                <w:szCs w:val="20"/>
              </w:rPr>
              <w:t>This Q&amp;A references the 9% Round but includes information relevant to 4%/Bonds applications.</w:t>
            </w:r>
          </w:p>
          <w:p w14:paraId="277A51B9" w14:textId="77777777" w:rsidR="0043355B" w:rsidRDefault="0043355B" w:rsidP="00103AFE">
            <w:pPr>
              <w:pStyle w:val="paragraph"/>
              <w:keepNext/>
              <w:keepLines/>
              <w:spacing w:before="0" w:beforeAutospacing="0" w:after="0" w:afterAutospacing="0"/>
              <w:textAlignment w:val="baseline"/>
              <w:rPr>
                <w:rStyle w:val="normaltextrun"/>
                <w:rFonts w:asciiTheme="minorHAnsi" w:eastAsiaTheme="minorHAnsi" w:hAnsiTheme="minorHAnsi" w:cstheme="minorBidi"/>
                <w:b/>
                <w:bCs/>
                <w:sz w:val="20"/>
                <w:szCs w:val="20"/>
              </w:rPr>
            </w:pPr>
          </w:p>
          <w:p w14:paraId="1A9DF017" w14:textId="77777777" w:rsidR="0043355B" w:rsidRPr="0005176C" w:rsidRDefault="0043355B" w:rsidP="00103AFE">
            <w:pPr>
              <w:pStyle w:val="paragraph"/>
              <w:keepNext/>
              <w:keepLines/>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Q22_0104_01</w:t>
            </w:r>
            <w:r w:rsidRPr="0005176C">
              <w:rPr>
                <w:rStyle w:val="eop"/>
                <w:sz w:val="20"/>
                <w:szCs w:val="20"/>
              </w:rPr>
              <w:t> </w:t>
            </w:r>
          </w:p>
          <w:p w14:paraId="38105994" w14:textId="77777777" w:rsidR="0043355B" w:rsidRPr="0005176C" w:rsidRDefault="0043355B" w:rsidP="00103AFE">
            <w:pPr>
              <w:pStyle w:val="paragraph"/>
              <w:keepNext/>
              <w:keepLines/>
              <w:spacing w:before="0" w:beforeAutospacing="0" w:after="0" w:afterAutospacing="0"/>
              <w:textAlignment w:val="baseline"/>
              <w:rPr>
                <w:sz w:val="20"/>
                <w:szCs w:val="20"/>
              </w:rPr>
            </w:pPr>
            <w:r w:rsidRPr="0005176C">
              <w:rPr>
                <w:rStyle w:val="normaltextrun"/>
                <w:sz w:val="20"/>
                <w:szCs w:val="20"/>
              </w:rPr>
              <w:t xml:space="preserve">The local government has committed to providing the infrastructure for the development of affordable housing on a future LIHTC project.  It is a </w:t>
            </w:r>
            <w:proofErr w:type="gramStart"/>
            <w:r w:rsidRPr="0005176C">
              <w:rPr>
                <w:rStyle w:val="contextualspellingandgrammarerror"/>
                <w:rFonts w:eastAsiaTheme="majorEastAsia"/>
                <w:sz w:val="20"/>
                <w:szCs w:val="20"/>
              </w:rPr>
              <w:t>two phase</w:t>
            </w:r>
            <w:proofErr w:type="gramEnd"/>
            <w:r w:rsidRPr="0005176C">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05176C">
              <w:rPr>
                <w:rStyle w:val="eop"/>
                <w:sz w:val="20"/>
                <w:szCs w:val="20"/>
              </w:rPr>
              <w:t> </w:t>
            </w:r>
          </w:p>
          <w:p w14:paraId="66495795" w14:textId="77777777" w:rsidR="0043355B" w:rsidRPr="0005176C" w:rsidRDefault="0043355B" w:rsidP="006F437F">
            <w:pPr>
              <w:pStyle w:val="paragraph"/>
              <w:numPr>
                <w:ilvl w:val="0"/>
                <w:numId w:val="12"/>
              </w:numPr>
              <w:spacing w:before="0" w:beforeAutospacing="0" w:after="0" w:afterAutospacing="0"/>
              <w:ind w:left="1080" w:firstLine="0"/>
              <w:textAlignment w:val="baseline"/>
              <w:rPr>
                <w:sz w:val="20"/>
                <w:szCs w:val="20"/>
              </w:rPr>
            </w:pPr>
            <w:r w:rsidRPr="0005176C">
              <w:rPr>
                <w:rStyle w:val="normaltextrun"/>
                <w:sz w:val="20"/>
                <w:szCs w:val="20"/>
              </w:rPr>
              <w:t xml:space="preserve">Would DCA consider allowing the construction of all the infrastructure in one phase of development and then assigning costs to Phase I and to Phase II </w:t>
            </w:r>
            <w:proofErr w:type="gramStart"/>
            <w:r w:rsidRPr="0005176C">
              <w:rPr>
                <w:rStyle w:val="normaltextrun"/>
                <w:sz w:val="20"/>
                <w:szCs w:val="20"/>
              </w:rPr>
              <w:t>in order to</w:t>
            </w:r>
            <w:proofErr w:type="gramEnd"/>
            <w:r w:rsidRPr="0005176C">
              <w:rPr>
                <w:rStyle w:val="normaltextrun"/>
                <w:sz w:val="20"/>
                <w:szCs w:val="20"/>
              </w:rPr>
              <w:t xml:space="preserve"> be eligible to score points under Favorable Financing for its share of the improvements that were completed with the first phase?  </w:t>
            </w:r>
            <w:r w:rsidRPr="0005176C">
              <w:rPr>
                <w:rStyle w:val="eop"/>
                <w:sz w:val="20"/>
                <w:szCs w:val="20"/>
              </w:rPr>
              <w:t> </w:t>
            </w:r>
          </w:p>
          <w:p w14:paraId="26B1E0A6" w14:textId="77777777" w:rsidR="0043355B" w:rsidRPr="0005176C" w:rsidRDefault="0043355B" w:rsidP="006F437F">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Would the provision of the funding in two separate funding documents aid DCA in making this approval to cover two phases?  </w:t>
            </w:r>
            <w:r w:rsidRPr="0005176C">
              <w:rPr>
                <w:rStyle w:val="eop"/>
                <w:sz w:val="20"/>
                <w:szCs w:val="20"/>
              </w:rPr>
              <w:t> </w:t>
            </w:r>
          </w:p>
          <w:p w14:paraId="1103FAE7" w14:textId="77777777" w:rsidR="0043355B" w:rsidRPr="0005176C" w:rsidRDefault="0043355B" w:rsidP="006F437F">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Can DCA support this concept to develop all the infrastructure at one time and assign costs per phase to meet the Favorable Financing scoring requirements.  </w:t>
            </w:r>
            <w:r w:rsidRPr="0005176C">
              <w:rPr>
                <w:rStyle w:val="eop"/>
                <w:sz w:val="20"/>
                <w:szCs w:val="20"/>
              </w:rPr>
              <w:t> </w:t>
            </w:r>
          </w:p>
          <w:p w14:paraId="60BD250A" w14:textId="77777777" w:rsidR="0043355B" w:rsidRPr="0005176C" w:rsidRDefault="0043355B" w:rsidP="006F437F">
            <w:pPr>
              <w:pStyle w:val="paragraph"/>
              <w:numPr>
                <w:ilvl w:val="0"/>
                <w:numId w:val="13"/>
              </w:numPr>
              <w:spacing w:before="0" w:beforeAutospacing="0" w:after="0" w:afterAutospacing="0"/>
              <w:ind w:left="1080" w:firstLine="0"/>
              <w:textAlignment w:val="baseline"/>
              <w:rPr>
                <w:sz w:val="20"/>
                <w:szCs w:val="20"/>
              </w:rPr>
            </w:pPr>
            <w:r w:rsidRPr="0005176C">
              <w:rPr>
                <w:rStyle w:val="normaltextrun"/>
                <w:sz w:val="20"/>
                <w:szCs w:val="20"/>
              </w:rPr>
              <w:t xml:space="preserve">This funding source will qualify under “11. Other Federal, State, or local grant funds or loans.” </w:t>
            </w:r>
            <w:r w:rsidRPr="0005176C">
              <w:rPr>
                <w:rStyle w:val="scxw52255993"/>
                <w:sz w:val="20"/>
                <w:szCs w:val="20"/>
              </w:rPr>
              <w:t> </w:t>
            </w:r>
            <w:r w:rsidRPr="0005176C">
              <w:rPr>
                <w:rStyle w:val="eop"/>
                <w:sz w:val="20"/>
                <w:szCs w:val="20"/>
              </w:rPr>
              <w:t> </w:t>
            </w:r>
          </w:p>
          <w:p w14:paraId="5342E884"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48DF01C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2E53B909"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05176C">
              <w:rPr>
                <w:rStyle w:val="contextualspellingandgrammarerror"/>
                <w:rFonts w:eastAsiaTheme="majorEastAsia"/>
                <w:sz w:val="20"/>
                <w:szCs w:val="20"/>
              </w:rPr>
              <w:t>met</w:t>
            </w:r>
            <w:proofErr w:type="gramEnd"/>
            <w:r w:rsidRPr="0005176C">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05176C">
              <w:rPr>
                <w:rStyle w:val="eop"/>
                <w:sz w:val="20"/>
                <w:szCs w:val="20"/>
              </w:rPr>
              <w:t> </w:t>
            </w:r>
          </w:p>
          <w:p w14:paraId="5CEE594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3EE3A573" w14:textId="77777777" w:rsidR="0043355B" w:rsidRPr="0005176C" w:rsidRDefault="0043355B"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05176C">
              <w:rPr>
                <w:rStyle w:val="eop"/>
                <w:sz w:val="20"/>
                <w:szCs w:val="20"/>
              </w:rPr>
              <w:t> </w:t>
            </w:r>
          </w:p>
        </w:tc>
      </w:tr>
      <w:tr w:rsidR="0043355B" w:rsidRPr="0005176C" w14:paraId="4E0F9DBB" w14:textId="77777777" w:rsidTr="5EC7DC25">
        <w:trPr>
          <w:jc w:val="center"/>
        </w:trPr>
        <w:tc>
          <w:tcPr>
            <w:tcW w:w="1697" w:type="dxa"/>
            <w:shd w:val="clear" w:color="auto" w:fill="auto"/>
            <w:tcMar>
              <w:top w:w="72" w:type="dxa"/>
              <w:left w:w="115" w:type="dxa"/>
              <w:bottom w:w="72" w:type="dxa"/>
              <w:right w:w="115" w:type="dxa"/>
            </w:tcMar>
            <w:vAlign w:val="center"/>
          </w:tcPr>
          <w:p w14:paraId="7A391BFF"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3/31/22</w:t>
            </w:r>
          </w:p>
        </w:tc>
        <w:tc>
          <w:tcPr>
            <w:tcW w:w="2663" w:type="dxa"/>
            <w:shd w:val="clear" w:color="auto" w:fill="auto"/>
            <w:tcMar>
              <w:top w:w="72" w:type="dxa"/>
              <w:left w:w="115" w:type="dxa"/>
              <w:bottom w:w="72" w:type="dxa"/>
              <w:right w:w="115" w:type="dxa"/>
            </w:tcMar>
            <w:vAlign w:val="center"/>
          </w:tcPr>
          <w:p w14:paraId="7BF3FE7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3.27</w:t>
            </w:r>
          </w:p>
          <w:p w14:paraId="5A77278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2834345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75C8E6B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xml:space="preserve">: </w:t>
            </w:r>
            <w:r w:rsidRPr="0005176C">
              <w:rPr>
                <w:rFonts w:ascii="Times New Roman" w:eastAsia="Times New Roman" w:hAnsi="Times New Roman" w:cs="Times New Roman"/>
                <w:b/>
                <w:bCs/>
                <w:sz w:val="20"/>
                <w:szCs w:val="20"/>
              </w:rPr>
              <w:t>Q22_0307_01</w:t>
            </w:r>
            <w:r w:rsidRPr="0005176C">
              <w:rPr>
                <w:rFonts w:ascii="Times New Roman" w:eastAsia="Times New Roman" w:hAnsi="Times New Roman" w:cs="Times New Roman"/>
                <w:sz w:val="20"/>
                <w:szCs w:val="20"/>
              </w:rPr>
              <w:t> </w:t>
            </w:r>
          </w:p>
          <w:p w14:paraId="3746DC2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Would an applicant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3478CBD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931B541"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23033B88"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Assuming all other requirements related to the associated PBRA agreements are met (e.g., requirements listed in </w:t>
            </w:r>
            <w:r w:rsidRPr="0005176C">
              <w:rPr>
                <w:rFonts w:ascii="Times New Roman" w:eastAsia="Times New Roman" w:hAnsi="Times New Roman" w:cs="Times New Roman"/>
                <w:b/>
                <w:bCs/>
                <w:sz w:val="20"/>
                <w:szCs w:val="20"/>
              </w:rPr>
              <w:t>(Threshold Criteria) Project Feasibility)</w:t>
            </w:r>
            <w:r w:rsidRPr="0005176C">
              <w:rPr>
                <w:rFonts w:ascii="Times New Roman" w:eastAsia="Times New Roman" w:hAnsi="Times New Roman" w:cs="Times New Roman"/>
                <w:sz w:val="20"/>
                <w:szCs w:val="20"/>
              </w:rPr>
              <w:t xml:space="preserve">, such PBRA contracts would be eligible for points under </w:t>
            </w:r>
            <w:r w:rsidRPr="0005176C">
              <w:rPr>
                <w:rFonts w:ascii="Times New Roman" w:eastAsia="Times New Roman" w:hAnsi="Times New Roman" w:cs="Times New Roman"/>
                <w:b/>
                <w:bCs/>
                <w:sz w:val="20"/>
                <w:szCs w:val="20"/>
              </w:rPr>
              <w:t>(Scoring Criteria) PBRA Contracts</w:t>
            </w:r>
            <w:r w:rsidRPr="0005176C">
              <w:rPr>
                <w:rFonts w:ascii="Times New Roman" w:eastAsia="Times New Roman" w:hAnsi="Times New Roman" w:cs="Times New Roman"/>
                <w:sz w:val="20"/>
                <w:szCs w:val="20"/>
              </w:rPr>
              <w:t>. The contracts being conditional on a tax credit award is not a disqualifying factor.  </w:t>
            </w:r>
          </w:p>
        </w:tc>
      </w:tr>
      <w:tr w:rsidR="0043355B" w:rsidRPr="0005176C" w14:paraId="76D82B87" w14:textId="77777777" w:rsidTr="5EC7DC25">
        <w:trPr>
          <w:jc w:val="center"/>
        </w:trPr>
        <w:tc>
          <w:tcPr>
            <w:tcW w:w="1697" w:type="dxa"/>
            <w:shd w:val="clear" w:color="auto" w:fill="auto"/>
            <w:tcMar>
              <w:top w:w="72" w:type="dxa"/>
              <w:left w:w="115" w:type="dxa"/>
              <w:bottom w:w="72" w:type="dxa"/>
              <w:right w:w="115" w:type="dxa"/>
            </w:tcMar>
            <w:vAlign w:val="center"/>
          </w:tcPr>
          <w:p w14:paraId="4822FA28"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00E3A79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1.12</w:t>
            </w:r>
          </w:p>
          <w:p w14:paraId="38A174F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Core </w:t>
            </w:r>
            <w:proofErr w:type="gramStart"/>
            <w:r w:rsidRPr="0005176C">
              <w:rPr>
                <w:rFonts w:ascii="Times New Roman" w:hAnsi="Times New Roman" w:cs="Times New Roman"/>
                <w:sz w:val="20"/>
                <w:szCs w:val="20"/>
              </w:rPr>
              <w:t>Plan;</w:t>
            </w:r>
            <w:proofErr w:type="gramEnd"/>
          </w:p>
          <w:p w14:paraId="2511268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Eligibility of Certain Project Configurations</w:t>
            </w:r>
          </w:p>
          <w:p w14:paraId="1DFF3B6B" w14:textId="77777777" w:rsidR="0043355B" w:rsidRPr="0005176C" w:rsidRDefault="0043355B" w:rsidP="00304B2F">
            <w:pPr>
              <w:rPr>
                <w:rFonts w:ascii="Times New Roman" w:hAnsi="Times New Roman" w:cs="Times New Roman"/>
                <w:sz w:val="20"/>
                <w:szCs w:val="20"/>
              </w:rPr>
            </w:pPr>
          </w:p>
          <w:p w14:paraId="63974AD1" w14:textId="77777777" w:rsidR="0043355B" w:rsidRPr="0005176C" w:rsidRDefault="0043355B" w:rsidP="00304B2F">
            <w:pPr>
              <w:rPr>
                <w:rFonts w:ascii="Times New Roman" w:hAnsi="Times New Roman" w:cs="Times New Roman"/>
                <w:sz w:val="20"/>
                <w:szCs w:val="20"/>
              </w:rPr>
            </w:pPr>
          </w:p>
          <w:p w14:paraId="3E1E10B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1.10 Core; 4% Federal Credit)</w:t>
            </w:r>
          </w:p>
        </w:tc>
        <w:tc>
          <w:tcPr>
            <w:tcW w:w="9585" w:type="dxa"/>
            <w:shd w:val="clear" w:color="auto" w:fill="auto"/>
            <w:tcMar>
              <w:top w:w="72" w:type="dxa"/>
              <w:left w:w="115" w:type="dxa"/>
              <w:bottom w:w="72" w:type="dxa"/>
              <w:right w:w="115" w:type="dxa"/>
            </w:tcMar>
            <w:vAlign w:val="center"/>
          </w:tcPr>
          <w:p w14:paraId="227304D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Q22_Q1222_01</w:t>
            </w:r>
            <w:r w:rsidRPr="0005176C">
              <w:rPr>
                <w:rStyle w:val="eop"/>
                <w:sz w:val="20"/>
                <w:szCs w:val="20"/>
              </w:rPr>
              <w:t> </w:t>
            </w:r>
          </w:p>
          <w:p w14:paraId="318D318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Could a two-phase development, purchased as one project, be submitted for Credits as one project under one application, given the scoring is the same for both phases?</w:t>
            </w:r>
            <w:r w:rsidRPr="0005176C">
              <w:rPr>
                <w:rStyle w:val="eop"/>
                <w:sz w:val="20"/>
                <w:szCs w:val="20"/>
              </w:rPr>
              <w:t> </w:t>
            </w:r>
          </w:p>
          <w:p w14:paraId="10B0D857"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6B68371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1816D4D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Yes, assuming the combined application meets all applicable requirements in the QAP, combining both phases of a multi-phase development for one tax credit application is allowed. </w:t>
            </w:r>
            <w:r w:rsidRPr="0005176C">
              <w:rPr>
                <w:rStyle w:val="eop"/>
                <w:sz w:val="20"/>
                <w:szCs w:val="20"/>
              </w:rPr>
              <w:t> </w:t>
            </w:r>
          </w:p>
          <w:p w14:paraId="3EEEE67C"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6E0D025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Please also see the following QAP excerpts that may be applicable, depending on the circumstances: </w:t>
            </w:r>
            <w:r w:rsidRPr="0005176C">
              <w:rPr>
                <w:rStyle w:val="eop"/>
                <w:sz w:val="20"/>
                <w:szCs w:val="20"/>
              </w:rPr>
              <w:t> </w:t>
            </w:r>
          </w:p>
          <w:p w14:paraId="042038B3"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632BE432" w14:textId="77777777" w:rsidR="0043355B" w:rsidRPr="0005176C" w:rsidRDefault="0043355B" w:rsidP="006F437F">
            <w:pPr>
              <w:pStyle w:val="paragraph"/>
              <w:numPr>
                <w:ilvl w:val="0"/>
                <w:numId w:val="10"/>
              </w:numPr>
              <w:spacing w:before="0" w:beforeAutospacing="0" w:after="0" w:afterAutospacing="0"/>
              <w:ind w:left="1080" w:firstLine="0"/>
              <w:textAlignment w:val="baseline"/>
              <w:rPr>
                <w:sz w:val="20"/>
                <w:szCs w:val="20"/>
              </w:rPr>
            </w:pPr>
            <w:r w:rsidRPr="0005176C">
              <w:rPr>
                <w:rStyle w:val="normaltextrun"/>
                <w:sz w:val="20"/>
                <w:szCs w:val="20"/>
              </w:rPr>
              <w:t>(</w:t>
            </w:r>
            <w:r w:rsidRPr="0005176C">
              <w:rPr>
                <w:rStyle w:val="normaltextrun"/>
                <w:b/>
                <w:bCs/>
                <w:sz w:val="20"/>
                <w:szCs w:val="20"/>
              </w:rPr>
              <w:t>Core Plan</w:t>
            </w:r>
            <w:r w:rsidRPr="0005176C">
              <w:rPr>
                <w:rStyle w:val="normaltextrun"/>
                <w:sz w:val="20"/>
                <w:szCs w:val="20"/>
              </w:rPr>
              <w:t xml:space="preserve">), </w:t>
            </w:r>
            <w:r w:rsidRPr="0005176C">
              <w:rPr>
                <w:rStyle w:val="normaltextrun"/>
                <w:b/>
                <w:bCs/>
                <w:sz w:val="20"/>
                <w:szCs w:val="20"/>
              </w:rPr>
              <w:t>Eligibility of Certain Project Configurations</w:t>
            </w:r>
            <w:r w:rsidRPr="0005176C">
              <w:rPr>
                <w:rStyle w:val="normaltextrun"/>
                <w:sz w:val="20"/>
                <w:szCs w:val="20"/>
              </w:rPr>
              <w:t xml:space="preserve">, subsection </w:t>
            </w:r>
            <w:r w:rsidRPr="0005176C">
              <w:rPr>
                <w:rStyle w:val="normaltextrun"/>
                <w:b/>
                <w:bCs/>
                <w:sz w:val="20"/>
                <w:szCs w:val="20"/>
              </w:rPr>
              <w:t>A. Eligibility of Scattered Sites</w:t>
            </w:r>
            <w:r w:rsidRPr="0005176C">
              <w:rPr>
                <w:rStyle w:val="normaltextrun"/>
                <w:sz w:val="20"/>
                <w:szCs w:val="20"/>
              </w:rPr>
              <w:t> </w:t>
            </w:r>
            <w:r w:rsidRPr="0005176C">
              <w:rPr>
                <w:rStyle w:val="eop"/>
                <w:sz w:val="20"/>
                <w:szCs w:val="20"/>
              </w:rPr>
              <w:t> </w:t>
            </w:r>
          </w:p>
          <w:p w14:paraId="25DE42B5" w14:textId="77777777" w:rsidR="0043355B" w:rsidRPr="0005176C" w:rsidRDefault="0043355B" w:rsidP="006F437F">
            <w:pPr>
              <w:pStyle w:val="paragraph"/>
              <w:numPr>
                <w:ilvl w:val="0"/>
                <w:numId w:val="10"/>
              </w:numPr>
              <w:spacing w:before="0" w:beforeAutospacing="0" w:after="0" w:afterAutospacing="0"/>
              <w:ind w:left="1080" w:firstLine="0"/>
              <w:textAlignment w:val="baseline"/>
              <w:rPr>
                <w:sz w:val="20"/>
                <w:szCs w:val="20"/>
              </w:rPr>
            </w:pPr>
            <w:r w:rsidRPr="0005176C">
              <w:rPr>
                <w:rStyle w:val="normaltextrun"/>
                <w:b/>
                <w:bCs/>
                <w:sz w:val="20"/>
                <w:szCs w:val="20"/>
              </w:rPr>
              <w:t>(Core Plan) 4% Federal Credit – Bond Financed Projects</w:t>
            </w:r>
            <w:r w:rsidRPr="0005176C">
              <w:rPr>
                <w:rStyle w:val="normaltextrun"/>
                <w:sz w:val="20"/>
                <w:szCs w:val="20"/>
              </w:rPr>
              <w:t xml:space="preserve">, subsection </w:t>
            </w:r>
            <w:r w:rsidRPr="0005176C">
              <w:rPr>
                <w:rStyle w:val="normaltextrun"/>
                <w:b/>
                <w:bCs/>
                <w:sz w:val="20"/>
                <w:szCs w:val="20"/>
              </w:rPr>
              <w:t>B. Application Restrictions:</w:t>
            </w:r>
            <w:r w:rsidRPr="0005176C">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05176C">
              <w:rPr>
                <w:rStyle w:val="eop"/>
                <w:sz w:val="20"/>
                <w:szCs w:val="20"/>
              </w:rPr>
              <w:t> </w:t>
            </w:r>
          </w:p>
          <w:p w14:paraId="5AB1ECD9" w14:textId="77777777" w:rsidR="0043355B" w:rsidRPr="0005176C" w:rsidRDefault="0043355B" w:rsidP="00304B2F">
            <w:pPr>
              <w:textAlignment w:val="baseline"/>
              <w:rPr>
                <w:rFonts w:ascii="Times New Roman" w:eastAsia="Times New Roman" w:hAnsi="Times New Roman" w:cs="Times New Roman"/>
                <w:b/>
                <w:bCs/>
                <w:sz w:val="20"/>
                <w:szCs w:val="20"/>
              </w:rPr>
            </w:pPr>
          </w:p>
        </w:tc>
      </w:tr>
      <w:tr w:rsidR="0043355B" w:rsidRPr="0005176C" w14:paraId="5B6F9C9E" w14:textId="77777777" w:rsidTr="5EC7DC25">
        <w:trPr>
          <w:jc w:val="center"/>
        </w:trPr>
        <w:tc>
          <w:tcPr>
            <w:tcW w:w="1697" w:type="dxa"/>
            <w:shd w:val="clear" w:color="auto" w:fill="auto"/>
            <w:tcMar>
              <w:top w:w="72" w:type="dxa"/>
              <w:left w:w="115" w:type="dxa"/>
              <w:bottom w:w="72" w:type="dxa"/>
              <w:right w:w="115" w:type="dxa"/>
            </w:tcMar>
            <w:vAlign w:val="center"/>
          </w:tcPr>
          <w:p w14:paraId="5E0ACD0E" w14:textId="77777777" w:rsidR="0043355B" w:rsidRPr="0005176C" w:rsidRDefault="0043355B" w:rsidP="00304B2F">
            <w:pPr>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3/22/22</w:t>
            </w:r>
          </w:p>
        </w:tc>
        <w:tc>
          <w:tcPr>
            <w:tcW w:w="2663" w:type="dxa"/>
            <w:shd w:val="clear" w:color="auto" w:fill="auto"/>
            <w:tcMar>
              <w:top w:w="72" w:type="dxa"/>
              <w:left w:w="115" w:type="dxa"/>
              <w:bottom w:w="72" w:type="dxa"/>
              <w:right w:w="115" w:type="dxa"/>
            </w:tcMar>
            <w:vAlign w:val="center"/>
          </w:tcPr>
          <w:p w14:paraId="5F698B6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3.08</w:t>
            </w:r>
          </w:p>
          <w:p w14:paraId="6F157E7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Scoring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26A0FD0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09181478"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Q22_0302_04</w:t>
            </w:r>
            <w:r w:rsidRPr="0005176C">
              <w:rPr>
                <w:rStyle w:val="eop"/>
                <w:sz w:val="20"/>
                <w:szCs w:val="20"/>
              </w:rPr>
              <w:t> </w:t>
            </w:r>
          </w:p>
          <w:p w14:paraId="7BD5FD08"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 xml:space="preserve">Regarding </w:t>
            </w:r>
            <w:r w:rsidRPr="0005176C">
              <w:rPr>
                <w:rStyle w:val="normaltextrun"/>
                <w:b/>
                <w:bCs/>
                <w:sz w:val="20"/>
                <w:szCs w:val="20"/>
              </w:rPr>
              <w:t>(Scoring Criteria) Revitalization/Redevelopment Plans</w:t>
            </w:r>
            <w:r w:rsidRPr="0005176C">
              <w:rPr>
                <w:rStyle w:val="normaltextrun"/>
                <w:sz w:val="20"/>
                <w:szCs w:val="20"/>
              </w:rPr>
              <w:t>, subsection</w:t>
            </w:r>
            <w:r w:rsidRPr="0005176C">
              <w:rPr>
                <w:rStyle w:val="normaltextrun"/>
                <w:b/>
                <w:bCs/>
                <w:sz w:val="20"/>
                <w:szCs w:val="20"/>
              </w:rPr>
              <w:t xml:space="preserve"> A. Revitalization Plan/Qualified Census Tract</w:t>
            </w:r>
            <w:r w:rsidRPr="0005176C">
              <w:rPr>
                <w:rStyle w:val="normaltextrun"/>
                <w:sz w:val="20"/>
                <w:szCs w:val="20"/>
              </w:rPr>
              <w:t>,</w:t>
            </w:r>
            <w:r w:rsidRPr="0005176C">
              <w:rPr>
                <w:rStyle w:val="scxw120489810"/>
                <w:rFonts w:eastAsiaTheme="majorEastAsia"/>
                <w:sz w:val="20"/>
                <w:szCs w:val="20"/>
              </w:rPr>
              <w:t> </w:t>
            </w:r>
            <w:r w:rsidRPr="0005176C">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05176C">
              <w:rPr>
                <w:rStyle w:val="eop"/>
                <w:sz w:val="20"/>
                <w:szCs w:val="20"/>
              </w:rPr>
              <w:t> </w:t>
            </w:r>
          </w:p>
          <w:p w14:paraId="5B591A02"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0447B38B"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4DBF95CA"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The QAP states:</w:t>
            </w:r>
            <w:r w:rsidRPr="0005176C">
              <w:rPr>
                <w:rStyle w:val="eop"/>
                <w:sz w:val="20"/>
                <w:szCs w:val="20"/>
              </w:rPr>
              <w:t> </w:t>
            </w:r>
          </w:p>
          <w:p w14:paraId="49E24C5C"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0998476F" w14:textId="77777777" w:rsidR="0043355B" w:rsidRPr="0005176C" w:rsidRDefault="0043355B" w:rsidP="00304B2F">
            <w:pPr>
              <w:pStyle w:val="paragraph"/>
              <w:spacing w:before="0" w:beforeAutospacing="0" w:after="0" w:afterAutospacing="0"/>
              <w:ind w:left="720"/>
              <w:textAlignment w:val="baseline"/>
              <w:rPr>
                <w:sz w:val="20"/>
                <w:szCs w:val="20"/>
              </w:rPr>
            </w:pPr>
            <w:r w:rsidRPr="0005176C">
              <w:rPr>
                <w:rStyle w:val="normaltextrun"/>
                <w:i/>
                <w:iCs/>
                <w:sz w:val="20"/>
                <w:szCs w:val="20"/>
              </w:rPr>
              <w:t xml:space="preserve">“Applications eligible for the above points are also eligible for any or </w:t>
            </w:r>
            <w:proofErr w:type="gramStart"/>
            <w:r w:rsidRPr="0005176C">
              <w:rPr>
                <w:rStyle w:val="advancedproofingissue"/>
                <w:i/>
                <w:iCs/>
                <w:sz w:val="20"/>
                <w:szCs w:val="20"/>
              </w:rPr>
              <w:t>all of</w:t>
            </w:r>
            <w:proofErr w:type="gramEnd"/>
            <w:r w:rsidRPr="0005176C">
              <w:rPr>
                <w:rStyle w:val="normaltextrun"/>
                <w:i/>
                <w:iCs/>
                <w:sz w:val="20"/>
                <w:szCs w:val="20"/>
              </w:rPr>
              <w:t xml:space="preserve"> the following:</w:t>
            </w:r>
            <w:r w:rsidRPr="0005176C">
              <w:rPr>
                <w:rStyle w:val="eop"/>
                <w:sz w:val="20"/>
                <w:szCs w:val="20"/>
              </w:rPr>
              <w:t> </w:t>
            </w:r>
          </w:p>
          <w:p w14:paraId="31F910EB" w14:textId="77777777" w:rsidR="0043355B" w:rsidRPr="0005176C" w:rsidRDefault="0043355B" w:rsidP="006F437F">
            <w:pPr>
              <w:pStyle w:val="paragraph"/>
              <w:numPr>
                <w:ilvl w:val="0"/>
                <w:numId w:val="9"/>
              </w:numPr>
              <w:spacing w:before="0" w:beforeAutospacing="0" w:after="0" w:afterAutospacing="0"/>
              <w:ind w:left="2160" w:firstLine="0"/>
              <w:textAlignment w:val="baseline"/>
              <w:rPr>
                <w:sz w:val="20"/>
                <w:szCs w:val="20"/>
              </w:rPr>
            </w:pPr>
            <w:r w:rsidRPr="0005176C">
              <w:rPr>
                <w:rStyle w:val="normaltextrun"/>
                <w:b/>
                <w:bCs/>
                <w:i/>
                <w:iCs/>
                <w:sz w:val="20"/>
                <w:szCs w:val="20"/>
              </w:rPr>
              <w:t>One (1) additional point</w:t>
            </w:r>
            <w:r w:rsidRPr="0005176C">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05176C">
              <w:rPr>
                <w:rStyle w:val="normaltextrun"/>
                <w:sz w:val="20"/>
                <w:szCs w:val="20"/>
              </w:rPr>
              <w:t>B. Third-Party Capital Investment</w:t>
            </w:r>
            <w:r w:rsidRPr="0005176C">
              <w:rPr>
                <w:rStyle w:val="normaltextrun"/>
                <w:i/>
                <w:iCs/>
                <w:sz w:val="20"/>
                <w:szCs w:val="20"/>
              </w:rPr>
              <w:t>.”</w:t>
            </w:r>
            <w:r w:rsidRPr="0005176C">
              <w:rPr>
                <w:rStyle w:val="eop"/>
                <w:sz w:val="20"/>
                <w:szCs w:val="20"/>
              </w:rPr>
              <w:t> </w:t>
            </w:r>
          </w:p>
          <w:p w14:paraId="3B0AC59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2749F603" w14:textId="77777777" w:rsidR="0043355B" w:rsidRPr="0005176C" w:rsidRDefault="0043355B" w:rsidP="00304B2F">
            <w:pPr>
              <w:pStyle w:val="paragraph"/>
              <w:spacing w:before="0" w:beforeAutospacing="0" w:after="0" w:afterAutospacing="0"/>
              <w:textAlignment w:val="baseline"/>
              <w:rPr>
                <w:rStyle w:val="normaltextrun"/>
                <w:sz w:val="20"/>
                <w:szCs w:val="20"/>
              </w:rPr>
            </w:pPr>
            <w:r w:rsidRPr="0005176C">
              <w:rPr>
                <w:rStyle w:val="normaltextrun"/>
                <w:sz w:val="20"/>
                <w:szCs w:val="20"/>
              </w:rPr>
              <w:t xml:space="preserve">To be eligible for this point, just the </w:t>
            </w:r>
            <w:r w:rsidRPr="0005176C">
              <w:rPr>
                <w:rStyle w:val="normaltextrun"/>
                <w:sz w:val="20"/>
                <w:szCs w:val="20"/>
                <w:u w:val="single"/>
              </w:rPr>
              <w:t>amount</w:t>
            </w:r>
            <w:r w:rsidRPr="0005176C">
              <w:rPr>
                <w:rStyle w:val="normaltextrun"/>
                <w:sz w:val="20"/>
                <w:szCs w:val="20"/>
              </w:rPr>
              <w:t xml:space="preserve"> of funds raised or allocated must be eligible for at least one (1) point under subsection </w:t>
            </w:r>
            <w:r w:rsidRPr="0005176C">
              <w:rPr>
                <w:rStyle w:val="normaltextrun"/>
                <w:i/>
                <w:iCs/>
                <w:sz w:val="20"/>
                <w:szCs w:val="20"/>
              </w:rPr>
              <w:t>B. Third-Party Capital Investment</w:t>
            </w:r>
            <w:r w:rsidRPr="0005176C">
              <w:rPr>
                <w:rStyle w:val="normaltextrun"/>
                <w:sz w:val="20"/>
                <w:szCs w:val="20"/>
              </w:rPr>
              <w:t>. The Local Government financial commitment must advance the CRP but is not required to occur within 0.5-mile radius of the proposed site.</w:t>
            </w:r>
            <w:r w:rsidRPr="0005176C">
              <w:rPr>
                <w:rStyle w:val="eop"/>
                <w:sz w:val="20"/>
                <w:szCs w:val="20"/>
              </w:rPr>
              <w:t> </w:t>
            </w:r>
          </w:p>
        </w:tc>
      </w:tr>
      <w:tr w:rsidR="0043355B" w:rsidRPr="0005176C" w14:paraId="1DC7E298" w14:textId="77777777" w:rsidTr="5EC7DC25">
        <w:trPr>
          <w:jc w:val="center"/>
        </w:trPr>
        <w:tc>
          <w:tcPr>
            <w:tcW w:w="1697" w:type="dxa"/>
            <w:shd w:val="clear" w:color="auto" w:fill="auto"/>
            <w:tcMar>
              <w:top w:w="72" w:type="dxa"/>
              <w:left w:w="115" w:type="dxa"/>
              <w:bottom w:w="72" w:type="dxa"/>
              <w:right w:w="115" w:type="dxa"/>
            </w:tcMar>
            <w:vAlign w:val="center"/>
          </w:tcPr>
          <w:p w14:paraId="63D836D5"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78BC769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2.03</w:t>
            </w:r>
          </w:p>
          <w:p w14:paraId="711FAB8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6703ED9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1CBEF02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Q1222_01 </w:t>
            </w:r>
          </w:p>
          <w:p w14:paraId="641005B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a project have both Family and Elderly tenancy, with a small portion of units set aside for Elderly? </w:t>
            </w:r>
          </w:p>
          <w:p w14:paraId="55B95AB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2D9C84A"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37E5A65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QAP states in </w:t>
            </w:r>
            <w:r w:rsidRPr="0005176C">
              <w:rPr>
                <w:rFonts w:ascii="Times New Roman" w:eastAsia="Times New Roman" w:hAnsi="Times New Roman" w:cs="Times New Roman"/>
                <w:b/>
                <w:bCs/>
                <w:sz w:val="20"/>
                <w:szCs w:val="20"/>
              </w:rPr>
              <w:t>Threshold, Tenancy Characteristics</w:t>
            </w:r>
            <w:r w:rsidRPr="0005176C">
              <w:rPr>
                <w:rFonts w:ascii="Times New Roman" w:eastAsia="Times New Roman" w:hAnsi="Times New Roman" w:cs="Times New Roman"/>
                <w:sz w:val="20"/>
                <w:szCs w:val="20"/>
              </w:rPr>
              <w:t>: </w:t>
            </w:r>
          </w:p>
          <w:p w14:paraId="002BEB5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FF0533B" w14:textId="77777777" w:rsidR="0043355B" w:rsidRPr="0005176C" w:rsidRDefault="0043355B"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t>
            </w:r>
            <w:r w:rsidRPr="0005176C">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05176C">
              <w:rPr>
                <w:rFonts w:ascii="Times New Roman" w:eastAsia="Times New Roman" w:hAnsi="Times New Roman" w:cs="Times New Roman"/>
                <w:sz w:val="20"/>
                <w:szCs w:val="20"/>
              </w:rPr>
              <w:t> </w:t>
            </w:r>
          </w:p>
          <w:p w14:paraId="31B5C41F" w14:textId="77777777" w:rsidR="0043355B" w:rsidRPr="0005176C" w:rsidRDefault="0043355B"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2531984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Applicants must select one tenancy per a</w:t>
            </w:r>
            <w:r w:rsidRPr="0005176C">
              <w:rPr>
                <w:rFonts w:ascii="Times New Roman" w:hAnsi="Times New Roman" w:cs="Times New Roman"/>
                <w:sz w:val="20"/>
                <w:szCs w:val="20"/>
              </w:rPr>
              <w:t>pplication</w:t>
            </w:r>
            <w:r w:rsidRPr="0005176C">
              <w:rPr>
                <w:rFonts w:ascii="Times New Roman" w:eastAsia="Times New Roman" w:hAnsi="Times New Roman" w:cs="Times New Roman"/>
                <w:sz w:val="20"/>
                <w:szCs w:val="20"/>
              </w:rPr>
              <w:t>. </w:t>
            </w:r>
          </w:p>
          <w:p w14:paraId="7AABAC6A"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p>
          <w:p w14:paraId="2702496F"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43355B" w:rsidRPr="0005176C" w14:paraId="78C46969" w14:textId="77777777" w:rsidTr="5EC7DC25">
        <w:trPr>
          <w:jc w:val="center"/>
        </w:trPr>
        <w:tc>
          <w:tcPr>
            <w:tcW w:w="1697" w:type="dxa"/>
            <w:shd w:val="clear" w:color="auto" w:fill="auto"/>
            <w:tcMar>
              <w:top w:w="72" w:type="dxa"/>
              <w:left w:w="115" w:type="dxa"/>
              <w:bottom w:w="72" w:type="dxa"/>
              <w:right w:w="115" w:type="dxa"/>
            </w:tcMar>
            <w:vAlign w:val="center"/>
          </w:tcPr>
          <w:p w14:paraId="184CAEB3"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50D6B57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2.20 </w:t>
            </w:r>
          </w:p>
          <w:p w14:paraId="57FC3EB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lastRenderedPageBreak/>
              <w:t xml:space="preserve">Threshold </w:t>
            </w:r>
            <w:proofErr w:type="gramStart"/>
            <w:r w:rsidRPr="0005176C">
              <w:rPr>
                <w:rFonts w:ascii="Times New Roman" w:hAnsi="Times New Roman" w:cs="Times New Roman"/>
                <w:sz w:val="20"/>
                <w:szCs w:val="20"/>
              </w:rPr>
              <w:t>Criteria;</w:t>
            </w:r>
            <w:proofErr w:type="gramEnd"/>
          </w:p>
          <w:p w14:paraId="02FDE97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p w14:paraId="61F13F0F" w14:textId="77777777" w:rsidR="0043355B" w:rsidRPr="0005176C" w:rsidRDefault="0043355B" w:rsidP="00304B2F">
            <w:pPr>
              <w:rPr>
                <w:rFonts w:ascii="Times New Roman" w:hAnsi="Times New Roman" w:cs="Times New Roman"/>
                <w:sz w:val="20"/>
                <w:szCs w:val="20"/>
              </w:rPr>
            </w:pPr>
          </w:p>
          <w:p w14:paraId="7F0D0654" w14:textId="77777777" w:rsidR="0043355B" w:rsidRPr="0005176C" w:rsidRDefault="0043355B" w:rsidP="00304B2F">
            <w:pPr>
              <w:rPr>
                <w:rFonts w:ascii="Times New Roman" w:hAnsi="Times New Roman" w:cs="Times New Roman"/>
                <w:sz w:val="20"/>
                <w:szCs w:val="20"/>
              </w:rPr>
            </w:pPr>
          </w:p>
          <w:p w14:paraId="31B8BA3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w:t>
            </w:r>
            <w:proofErr w:type="gramStart"/>
            <w:r w:rsidRPr="0005176C">
              <w:rPr>
                <w:rFonts w:ascii="Times New Roman" w:hAnsi="Times New Roman" w:cs="Times New Roman"/>
                <w:sz w:val="20"/>
                <w:szCs w:val="20"/>
              </w:rPr>
              <w:t>also</w:t>
            </w:r>
            <w:proofErr w:type="gramEnd"/>
            <w:r w:rsidRPr="0005176C">
              <w:rPr>
                <w:rFonts w:ascii="Times New Roman" w:hAnsi="Times New Roman" w:cs="Times New Roman"/>
                <w:sz w:val="20"/>
                <w:szCs w:val="20"/>
              </w:rPr>
              <w:t xml:space="preserve"> 3.17 Scoring; Minority- and Women-Owned Business Engagement)</w:t>
            </w:r>
          </w:p>
        </w:tc>
        <w:tc>
          <w:tcPr>
            <w:tcW w:w="9585" w:type="dxa"/>
            <w:shd w:val="clear" w:color="auto" w:fill="auto"/>
            <w:tcMar>
              <w:top w:w="72" w:type="dxa"/>
              <w:left w:w="115" w:type="dxa"/>
              <w:bottom w:w="72" w:type="dxa"/>
              <w:right w:w="115" w:type="dxa"/>
            </w:tcMar>
            <w:vAlign w:val="center"/>
          </w:tcPr>
          <w:p w14:paraId="16CD2AB3"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lastRenderedPageBreak/>
              <w:t>Question</w:t>
            </w:r>
            <w:r w:rsidRPr="0005176C">
              <w:rPr>
                <w:rStyle w:val="normaltextrun"/>
                <w:sz w:val="20"/>
                <w:szCs w:val="20"/>
              </w:rPr>
              <w:t>: Q22_0309_05</w:t>
            </w:r>
            <w:r w:rsidRPr="0005176C">
              <w:rPr>
                <w:rStyle w:val="eop"/>
                <w:sz w:val="20"/>
                <w:szCs w:val="20"/>
              </w:rPr>
              <w:t> </w:t>
            </w:r>
          </w:p>
          <w:p w14:paraId="57EBD085"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lastRenderedPageBreak/>
              <w:t> </w:t>
            </w:r>
          </w:p>
          <w:p w14:paraId="0CAB60B3" w14:textId="77777777" w:rsidR="0043355B" w:rsidRPr="0005176C" w:rsidRDefault="0043355B" w:rsidP="006F437F">
            <w:pPr>
              <w:pStyle w:val="paragraph"/>
              <w:numPr>
                <w:ilvl w:val="0"/>
                <w:numId w:val="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05176C">
              <w:rPr>
                <w:rStyle w:val="normaltextrun"/>
                <w:rFonts w:eastAsia="MS Mincho"/>
                <w:sz w:val="20"/>
                <w:szCs w:val="20"/>
              </w:rPr>
              <w:t>Participation.</w:t>
            </w:r>
            <w:proofErr w:type="gramEnd"/>
            <w:r w:rsidRPr="0005176C">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05176C">
              <w:rPr>
                <w:rStyle w:val="scxw67467753"/>
                <w:rFonts w:eastAsia="MS Mincho"/>
                <w:sz w:val="20"/>
                <w:szCs w:val="20"/>
              </w:rPr>
              <w:t> </w:t>
            </w:r>
            <w:r w:rsidRPr="0005176C">
              <w:rPr>
                <w:rFonts w:eastAsia="MS Mincho"/>
                <w:sz w:val="20"/>
                <w:szCs w:val="20"/>
              </w:rPr>
              <w:br/>
            </w:r>
            <w:r w:rsidRPr="0005176C">
              <w:rPr>
                <w:rStyle w:val="eop"/>
                <w:rFonts w:eastAsia="MS Mincho"/>
                <w:sz w:val="20"/>
                <w:szCs w:val="20"/>
              </w:rPr>
              <w:t> </w:t>
            </w:r>
          </w:p>
          <w:p w14:paraId="25A97976" w14:textId="77777777" w:rsidR="0043355B" w:rsidRPr="0005176C" w:rsidRDefault="0043355B" w:rsidP="006F437F">
            <w:pPr>
              <w:pStyle w:val="paragraph"/>
              <w:numPr>
                <w:ilvl w:val="0"/>
                <w:numId w:val="8"/>
              </w:numPr>
              <w:spacing w:before="0" w:beforeAutospacing="0" w:after="0" w:afterAutospacing="0"/>
              <w:ind w:left="1080" w:firstLine="0"/>
              <w:textAlignment w:val="baseline"/>
              <w:rPr>
                <w:rFonts w:eastAsia="MS Mincho"/>
                <w:sz w:val="20"/>
                <w:szCs w:val="20"/>
              </w:rPr>
            </w:pPr>
            <w:r w:rsidRPr="0005176C">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05176C">
              <w:rPr>
                <w:rStyle w:val="eop"/>
                <w:rFonts w:eastAsia="MS Mincho"/>
                <w:sz w:val="20"/>
                <w:szCs w:val="20"/>
              </w:rPr>
              <w:t> </w:t>
            </w:r>
          </w:p>
          <w:p w14:paraId="71A573D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7358EB7E"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354F4792"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 </w:t>
            </w:r>
            <w:r w:rsidRPr="0005176C">
              <w:rPr>
                <w:rStyle w:val="eop"/>
                <w:sz w:val="20"/>
                <w:szCs w:val="20"/>
              </w:rPr>
              <w:t> </w:t>
            </w:r>
          </w:p>
          <w:p w14:paraId="3D797D3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05176C">
              <w:rPr>
                <w:rStyle w:val="eop"/>
                <w:sz w:val="20"/>
                <w:szCs w:val="20"/>
              </w:rPr>
              <w:t> </w:t>
            </w:r>
          </w:p>
        </w:tc>
      </w:tr>
      <w:tr w:rsidR="0043355B" w:rsidRPr="0005176C" w14:paraId="3F81690B" w14:textId="77777777" w:rsidTr="5EC7DC25">
        <w:trPr>
          <w:jc w:val="center"/>
        </w:trPr>
        <w:tc>
          <w:tcPr>
            <w:tcW w:w="1697" w:type="dxa"/>
            <w:shd w:val="clear" w:color="auto" w:fill="auto"/>
            <w:tcMar>
              <w:top w:w="72" w:type="dxa"/>
              <w:left w:w="115" w:type="dxa"/>
              <w:bottom w:w="72" w:type="dxa"/>
              <w:right w:w="115" w:type="dxa"/>
            </w:tcMar>
            <w:vAlign w:val="center"/>
          </w:tcPr>
          <w:p w14:paraId="220CCC38"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3/9/22</w:t>
            </w:r>
          </w:p>
        </w:tc>
        <w:tc>
          <w:tcPr>
            <w:tcW w:w="2663" w:type="dxa"/>
            <w:shd w:val="clear" w:color="auto" w:fill="auto"/>
            <w:tcMar>
              <w:top w:w="72" w:type="dxa"/>
              <w:left w:w="115" w:type="dxa"/>
              <w:bottom w:w="72" w:type="dxa"/>
              <w:right w:w="115" w:type="dxa"/>
            </w:tcMar>
            <w:vAlign w:val="center"/>
          </w:tcPr>
          <w:p w14:paraId="6003498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79296B7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450C3B0D"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0142299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Q22_0304_45 </w:t>
            </w:r>
          </w:p>
          <w:p w14:paraId="6241F40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173B5B2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B25C036"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24BC2EA"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this is the date of the Amended and Restated Agreement when the property is syndicated. </w:t>
            </w:r>
          </w:p>
        </w:tc>
      </w:tr>
      <w:tr w:rsidR="0043355B" w:rsidRPr="0005176C" w14:paraId="134733CE" w14:textId="77777777" w:rsidTr="5EC7DC25">
        <w:trPr>
          <w:jc w:val="center"/>
        </w:trPr>
        <w:tc>
          <w:tcPr>
            <w:tcW w:w="1697" w:type="dxa"/>
            <w:shd w:val="clear" w:color="auto" w:fill="auto"/>
            <w:tcMar>
              <w:top w:w="72" w:type="dxa"/>
              <w:left w:w="115" w:type="dxa"/>
              <w:bottom w:w="72" w:type="dxa"/>
              <w:right w:w="115" w:type="dxa"/>
            </w:tcMar>
            <w:vAlign w:val="center"/>
          </w:tcPr>
          <w:p w14:paraId="62A7A343"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542F1A2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2E0A473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5B5A0F8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91250A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Q22_0309_01 </w:t>
            </w:r>
          </w:p>
          <w:p w14:paraId="3EAD3A16"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DCA Underwriting Policies</w:t>
            </w:r>
            <w:r w:rsidRPr="0005176C">
              <w:rPr>
                <w:rFonts w:ascii="Times New Roman" w:eastAsia="Times New Roman" w:hAnsi="Times New Roman" w:cs="Times New Roman"/>
                <w:sz w:val="20"/>
                <w:szCs w:val="20"/>
              </w:rPr>
              <w:t xml:space="preserve">: requirement </w:t>
            </w:r>
            <w:r w:rsidRPr="0005176C">
              <w:rPr>
                <w:rFonts w:ascii="Times New Roman" w:eastAsia="Times New Roman" w:hAnsi="Times New Roman" w:cs="Times New Roman"/>
                <w:b/>
                <w:bCs/>
                <w:sz w:val="20"/>
                <w:szCs w:val="20"/>
              </w:rPr>
              <w:t>11. Distribution across Unit / Bedroom Sizes</w:t>
            </w:r>
            <w:r w:rsidRPr="0005176C">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05176C">
              <w:rPr>
                <w:rFonts w:ascii="Times New Roman" w:eastAsia="Times New Roman" w:hAnsi="Times New Roman" w:cs="Times New Roman"/>
                <w:sz w:val="20"/>
                <w:szCs w:val="20"/>
              </w:rPr>
              <w:t>fixed, but</w:t>
            </w:r>
            <w:proofErr w:type="gramEnd"/>
            <w:r w:rsidRPr="0005176C">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169A3DE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36458D9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2555254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  </w:t>
            </w:r>
          </w:p>
          <w:p w14:paraId="4E831B2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16B6BB7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B433C9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5D79588E" w14:textId="77777777" w:rsidR="0043355B" w:rsidRPr="0005176C" w:rsidRDefault="0043355B" w:rsidP="00304B2F">
            <w:pPr>
              <w:textAlignment w:val="baseline"/>
              <w:rPr>
                <w:rStyle w:val="normaltextrun"/>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6" w:tgtFrame="_blank" w:history="1">
              <w:r w:rsidRPr="0005176C">
                <w:rPr>
                  <w:rFonts w:ascii="Times New Roman" w:eastAsia="Times New Roman" w:hAnsi="Times New Roman" w:cs="Times New Roman"/>
                  <w:sz w:val="20"/>
                  <w:szCs w:val="20"/>
                  <w:u w:val="single"/>
                </w:rPr>
                <w:t>click here</w:t>
              </w:r>
            </w:hyperlink>
            <w:r w:rsidRPr="0005176C">
              <w:rPr>
                <w:rFonts w:ascii="Times New Roman" w:eastAsia="Times New Roman" w:hAnsi="Times New Roman" w:cs="Times New Roman"/>
                <w:sz w:val="20"/>
                <w:szCs w:val="20"/>
              </w:rPr>
              <w:t xml:space="preserve"> for DCA’s Compliance Monitoring homepage, visit the “Tax Credit” page, download “</w:t>
            </w:r>
            <w:r w:rsidRPr="0005176C">
              <w:rPr>
                <w:rFonts w:ascii="Times New Roman" w:eastAsia="Times New Roman" w:hAnsi="Times New Roman" w:cs="Times New Roman"/>
                <w:b/>
                <w:bCs/>
                <w:sz w:val="20"/>
                <w:szCs w:val="20"/>
              </w:rPr>
              <w:t>DCA's Average Income Policy (updated 2021)</w:t>
            </w:r>
            <w:r w:rsidRPr="0005176C">
              <w:rPr>
                <w:rFonts w:ascii="Times New Roman" w:eastAsia="Times New Roman" w:hAnsi="Times New Roman" w:cs="Times New Roman"/>
                <w:sz w:val="20"/>
                <w:szCs w:val="20"/>
              </w:rPr>
              <w:t xml:space="preserve">, and view subsection </w:t>
            </w:r>
            <w:r w:rsidRPr="0005176C">
              <w:rPr>
                <w:rFonts w:ascii="Times New Roman" w:eastAsia="Times New Roman" w:hAnsi="Times New Roman" w:cs="Times New Roman"/>
                <w:b/>
                <w:bCs/>
                <w:sz w:val="20"/>
                <w:szCs w:val="20"/>
              </w:rPr>
              <w:t>B. DCA adopted requirements and interpretations</w:t>
            </w:r>
            <w:r w:rsidRPr="0005176C">
              <w:rPr>
                <w:rFonts w:ascii="Times New Roman" w:eastAsia="Times New Roman" w:hAnsi="Times New Roman" w:cs="Times New Roman"/>
                <w:sz w:val="20"/>
                <w:szCs w:val="20"/>
              </w:rPr>
              <w:t>”). </w:t>
            </w:r>
          </w:p>
        </w:tc>
      </w:tr>
      <w:tr w:rsidR="0043355B" w:rsidRPr="0005176C" w14:paraId="44AFAA14" w14:textId="77777777" w:rsidTr="5EC7DC25">
        <w:trPr>
          <w:jc w:val="center"/>
        </w:trPr>
        <w:tc>
          <w:tcPr>
            <w:tcW w:w="1697" w:type="dxa"/>
            <w:shd w:val="clear" w:color="auto" w:fill="auto"/>
            <w:tcMar>
              <w:top w:w="72" w:type="dxa"/>
              <w:left w:w="115" w:type="dxa"/>
              <w:bottom w:w="72" w:type="dxa"/>
              <w:right w:w="115" w:type="dxa"/>
            </w:tcMar>
            <w:vAlign w:val="center"/>
          </w:tcPr>
          <w:p w14:paraId="2D9B0EC0"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09195F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5C332A1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31E30D93"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6E8C89FB"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Q22_0302_03</w:t>
            </w:r>
          </w:p>
          <w:p w14:paraId="20964A43"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In the 2022 Supplemental Pre-Application workbook (</w:t>
            </w:r>
            <w:hyperlink r:id="rId47"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40ABAB5B" w14:textId="77777777" w:rsidR="0043355B" w:rsidRPr="0005176C" w:rsidRDefault="0043355B" w:rsidP="00304B2F">
            <w:pPr>
              <w:rPr>
                <w:rFonts w:ascii="Times New Roman" w:eastAsia="Times New Roman" w:hAnsi="Times New Roman" w:cs="Times New Roman"/>
                <w:sz w:val="20"/>
                <w:szCs w:val="20"/>
              </w:rPr>
            </w:pPr>
          </w:p>
          <w:p w14:paraId="14D992AF" w14:textId="77777777" w:rsidR="0043355B" w:rsidRPr="0005176C" w:rsidRDefault="0043355B" w:rsidP="00304B2F">
            <w:pPr>
              <w:ind w:left="720"/>
              <w:rPr>
                <w:rFonts w:ascii="Times New Roman" w:eastAsia="Times New Roman" w:hAnsi="Times New Roman" w:cs="Times New Roman"/>
                <w:i/>
                <w:iCs/>
                <w:sz w:val="20"/>
                <w:szCs w:val="20"/>
              </w:rPr>
            </w:pPr>
            <w:r w:rsidRPr="0005176C">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05176C">
              <w:rPr>
                <w:rFonts w:ascii="Times New Roman" w:eastAsia="Times New Roman" w:hAnsi="Times New Roman" w:cs="Times New Roman"/>
                <w:i/>
                <w:iCs/>
                <w:sz w:val="20"/>
                <w:szCs w:val="20"/>
              </w:rPr>
              <w:t>Emphasys</w:t>
            </w:r>
            <w:proofErr w:type="spellEnd"/>
            <w:r w:rsidRPr="0005176C">
              <w:rPr>
                <w:rFonts w:ascii="Times New Roman" w:eastAsia="Times New Roman" w:hAnsi="Times New Roman" w:cs="Times New Roman"/>
                <w:i/>
                <w:iCs/>
                <w:sz w:val="20"/>
                <w:szCs w:val="20"/>
              </w:rPr>
              <w:t>."</w:t>
            </w:r>
          </w:p>
          <w:p w14:paraId="79DD0821" w14:textId="77777777" w:rsidR="0043355B" w:rsidRPr="0005176C" w:rsidRDefault="0043355B" w:rsidP="00304B2F">
            <w:pPr>
              <w:rPr>
                <w:rFonts w:ascii="Times New Roman" w:eastAsia="Times New Roman" w:hAnsi="Times New Roman" w:cs="Times New Roman"/>
                <w:sz w:val="20"/>
                <w:szCs w:val="20"/>
              </w:rPr>
            </w:pPr>
          </w:p>
          <w:p w14:paraId="2F8DE1E9"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05176C">
              <w:rPr>
                <w:rFonts w:ascii="Times New Roman" w:eastAsia="Times New Roman" w:hAnsi="Times New Roman" w:cs="Times New Roman"/>
                <w:sz w:val="20"/>
                <w:szCs w:val="20"/>
              </w:rPr>
              <w:t>ie</w:t>
            </w:r>
            <w:proofErr w:type="spellEnd"/>
            <w:proofErr w:type="gramEnd"/>
            <w:r w:rsidRPr="0005176C">
              <w:rPr>
                <w:rFonts w:ascii="Times New Roman" w:eastAsia="Times New Roman" w:hAnsi="Times New Roman" w:cs="Times New Roman"/>
                <w:sz w:val="20"/>
                <w:szCs w:val="20"/>
              </w:rPr>
              <w:t xml:space="preserve"> HOME, CDBG, etc.)?</w:t>
            </w:r>
          </w:p>
          <w:p w14:paraId="71206E4D" w14:textId="77777777" w:rsidR="0043355B" w:rsidRPr="0005176C" w:rsidRDefault="0043355B" w:rsidP="00304B2F">
            <w:pPr>
              <w:contextualSpacing/>
              <w:rPr>
                <w:rFonts w:ascii="Times New Roman" w:hAnsi="Times New Roman" w:cs="Times New Roman"/>
                <w:sz w:val="20"/>
                <w:szCs w:val="20"/>
              </w:rPr>
            </w:pPr>
          </w:p>
          <w:p w14:paraId="043464D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690CDF5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The 2022 QAP states under </w:t>
            </w:r>
            <w:r w:rsidRPr="0005176C">
              <w:rPr>
                <w:rFonts w:ascii="Times New Roman" w:hAnsi="Times New Roman" w:cs="Times New Roman"/>
                <w:b/>
                <w:bCs/>
                <w:sz w:val="20"/>
                <w:szCs w:val="20"/>
              </w:rPr>
              <w:t>(Threshold Criteria) Occupied Developments</w:t>
            </w:r>
            <w:r w:rsidRPr="0005176C">
              <w:rPr>
                <w:rFonts w:ascii="Times New Roman" w:hAnsi="Times New Roman" w:cs="Times New Roman"/>
                <w:sz w:val="20"/>
                <w:szCs w:val="20"/>
              </w:rPr>
              <w:t>, “</w:t>
            </w:r>
            <w:r w:rsidRPr="0005176C">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05176C">
              <w:rPr>
                <w:rFonts w:ascii="Times New Roman" w:hAnsi="Times New Roman" w:cs="Times New Roman"/>
                <w:sz w:val="20"/>
                <w:szCs w:val="20"/>
              </w:rPr>
              <w:t>”</w:t>
            </w:r>
          </w:p>
          <w:p w14:paraId="2DE22EDB" w14:textId="77777777" w:rsidR="0043355B" w:rsidRPr="0005176C" w:rsidRDefault="0043355B" w:rsidP="00304B2F">
            <w:pPr>
              <w:rPr>
                <w:rFonts w:ascii="Times New Roman" w:hAnsi="Times New Roman" w:cs="Times New Roman"/>
                <w:sz w:val="20"/>
                <w:szCs w:val="20"/>
              </w:rPr>
            </w:pPr>
          </w:p>
          <w:p w14:paraId="592C5E4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16289D29" w14:textId="77777777" w:rsidR="0043355B" w:rsidRPr="0005176C" w:rsidRDefault="0043355B" w:rsidP="00304B2F">
            <w:pPr>
              <w:rPr>
                <w:rFonts w:ascii="Times New Roman" w:hAnsi="Times New Roman" w:cs="Times New Roman"/>
                <w:sz w:val="20"/>
                <w:szCs w:val="20"/>
              </w:rPr>
            </w:pPr>
          </w:p>
          <w:p w14:paraId="2F21F48E" w14:textId="77777777" w:rsidR="0043355B" w:rsidRPr="0005176C" w:rsidRDefault="0043355B" w:rsidP="00304B2F">
            <w:pPr>
              <w:contextualSpacing/>
              <w:rPr>
                <w:rFonts w:ascii="Times New Roman" w:hAnsi="Times New Roman" w:cs="Times New Roman"/>
                <w:b/>
                <w:bCs/>
                <w:sz w:val="20"/>
                <w:szCs w:val="20"/>
              </w:rPr>
            </w:pPr>
            <w:r w:rsidRPr="0005176C">
              <w:rPr>
                <w:rFonts w:ascii="Times New Roman" w:eastAsia="Times New Roman" w:hAnsi="Times New Roman" w:cs="Times New Roman"/>
                <w:sz w:val="20"/>
                <w:szCs w:val="20"/>
              </w:rPr>
              <w:t xml:space="preserve">An updated version of the </w:t>
            </w:r>
            <w:r w:rsidRPr="0005176C">
              <w:rPr>
                <w:rFonts w:ascii="Times New Roman" w:eastAsia="Times New Roman" w:hAnsi="Times New Roman" w:cs="Times New Roman"/>
                <w:i/>
                <w:iCs/>
                <w:sz w:val="20"/>
                <w:szCs w:val="20"/>
              </w:rPr>
              <w:t xml:space="preserve">2022 Supplemental Pre-Application </w:t>
            </w:r>
            <w:r w:rsidRPr="0005176C">
              <w:rPr>
                <w:rFonts w:ascii="Times New Roman" w:eastAsia="Times New Roman" w:hAnsi="Times New Roman" w:cs="Times New Roman"/>
                <w:sz w:val="20"/>
                <w:szCs w:val="20"/>
              </w:rPr>
              <w:t>form has been posted to the DCA website (</w:t>
            </w:r>
            <w:hyperlink r:id="rId48" w:history="1">
              <w:r w:rsidRPr="0005176C">
                <w:rPr>
                  <w:rStyle w:val="Hyperlink"/>
                  <w:rFonts w:ascii="Times New Roman" w:eastAsia="Times New Roman" w:hAnsi="Times New Roman" w:cs="Times New Roman"/>
                  <w:color w:val="auto"/>
                  <w:sz w:val="20"/>
                  <w:szCs w:val="20"/>
                </w:rPr>
                <w:t>click here</w:t>
              </w:r>
            </w:hyperlink>
            <w:r w:rsidRPr="0005176C">
              <w:rPr>
                <w:rFonts w:ascii="Times New Roman" w:eastAsia="Times New Roman" w:hAnsi="Times New Roman" w:cs="Times New Roman"/>
                <w:sz w:val="20"/>
                <w:szCs w:val="20"/>
              </w:rPr>
              <w:t>).</w:t>
            </w:r>
          </w:p>
        </w:tc>
      </w:tr>
      <w:tr w:rsidR="0043355B" w:rsidRPr="0005176C" w14:paraId="513087E1" w14:textId="77777777" w:rsidTr="5EC7DC25">
        <w:trPr>
          <w:jc w:val="center"/>
        </w:trPr>
        <w:tc>
          <w:tcPr>
            <w:tcW w:w="1697" w:type="dxa"/>
            <w:shd w:val="clear" w:color="auto" w:fill="auto"/>
            <w:tcMar>
              <w:top w:w="72" w:type="dxa"/>
              <w:left w:w="115" w:type="dxa"/>
              <w:bottom w:w="72" w:type="dxa"/>
              <w:right w:w="115" w:type="dxa"/>
            </w:tcMar>
            <w:vAlign w:val="center"/>
          </w:tcPr>
          <w:p w14:paraId="221C877A"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B860E5D"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20E1E4B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510460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C5A6211"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Q1025_01</w:t>
            </w:r>
          </w:p>
          <w:p w14:paraId="2270E784"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Regarding DCA Underwriting Policies: why can 100% Project-Based Section 8 projects not be underwritten at a 1.15 if lender and investor approves?</w:t>
            </w:r>
          </w:p>
          <w:p w14:paraId="606E756A" w14:textId="77777777" w:rsidR="0043355B" w:rsidRPr="0005176C" w:rsidRDefault="0043355B" w:rsidP="00304B2F">
            <w:pPr>
              <w:contextualSpacing/>
              <w:rPr>
                <w:rFonts w:ascii="Times New Roman" w:hAnsi="Times New Roman" w:cs="Times New Roman"/>
                <w:sz w:val="20"/>
                <w:szCs w:val="20"/>
              </w:rPr>
            </w:pPr>
          </w:p>
          <w:p w14:paraId="089B41C5"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736E960" w14:textId="77777777" w:rsidR="0043355B" w:rsidRPr="0005176C" w:rsidRDefault="0043355B"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 xml:space="preserve">The above question is referencing the following requirement in </w:t>
            </w:r>
            <w:r w:rsidRPr="0005176C">
              <w:rPr>
                <w:rFonts w:ascii="Times New Roman" w:hAnsi="Times New Roman" w:cs="Times New Roman"/>
                <w:b/>
                <w:bCs/>
                <w:sz w:val="20"/>
                <w:szCs w:val="20"/>
              </w:rPr>
              <w:t xml:space="preserve">(Threshold Criteria) DCA Underwriting Policies, 7. Debt Coverage Ratio (DCR): </w:t>
            </w:r>
            <w:r w:rsidRPr="0005176C">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20A3D44E" w14:textId="77777777" w:rsidR="0043355B" w:rsidRPr="0005176C" w:rsidRDefault="0043355B" w:rsidP="00304B2F">
            <w:pPr>
              <w:contextualSpacing/>
              <w:rPr>
                <w:rFonts w:ascii="Times New Roman" w:hAnsi="Times New Roman" w:cs="Times New Roman"/>
                <w:sz w:val="20"/>
                <w:szCs w:val="20"/>
              </w:rPr>
            </w:pPr>
          </w:p>
          <w:p w14:paraId="4814724D"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05176C">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05176C">
              <w:rPr>
                <w:rFonts w:ascii="Times New Roman" w:eastAsia="Calibri" w:hAnsi="Times New Roman" w:cs="Times New Roman"/>
                <w:i/>
                <w:iCs/>
                <w:sz w:val="20"/>
                <w:szCs w:val="20"/>
              </w:rPr>
              <w:t>feasibility, or</w:t>
            </w:r>
            <w:proofErr w:type="gramEnd"/>
            <w:r w:rsidRPr="0005176C">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05176C">
              <w:rPr>
                <w:rFonts w:ascii="Times New Roman" w:eastAsia="Calibri" w:hAnsi="Times New Roman" w:cs="Times New Roman"/>
                <w:sz w:val="20"/>
                <w:szCs w:val="20"/>
              </w:rPr>
              <w:t>”</w:t>
            </w:r>
            <w:r w:rsidRPr="0005176C">
              <w:rPr>
                <w:rFonts w:ascii="Times New Roman" w:hAnsi="Times New Roman" w:cs="Times New Roman"/>
                <w:sz w:val="20"/>
                <w:szCs w:val="20"/>
              </w:rPr>
              <w:br/>
            </w:r>
          </w:p>
          <w:p w14:paraId="5371D62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Please note that requirements differ for applications without debt (from the same section as above): </w:t>
            </w:r>
            <w:r w:rsidRPr="0005176C">
              <w:rPr>
                <w:rFonts w:ascii="Times New Roman" w:eastAsia="Calibri" w:hAnsi="Times New Roman" w:cs="Times New Roman"/>
                <w:i/>
                <w:iCs/>
                <w:sz w:val="20"/>
                <w:szCs w:val="20"/>
              </w:rPr>
              <w:t xml:space="preserve">“Deals with no hard debt are </w:t>
            </w:r>
            <w:proofErr w:type="gramStart"/>
            <w:r w:rsidRPr="0005176C">
              <w:rPr>
                <w:rFonts w:ascii="Times New Roman" w:eastAsia="Calibri" w:hAnsi="Times New Roman" w:cs="Times New Roman"/>
                <w:i/>
                <w:iCs/>
                <w:sz w:val="20"/>
                <w:szCs w:val="20"/>
              </w:rPr>
              <w:t>allowed, but</w:t>
            </w:r>
            <w:proofErr w:type="gramEnd"/>
            <w:r w:rsidRPr="0005176C">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43355B" w:rsidRPr="0005176C" w14:paraId="230904A2" w14:textId="77777777" w:rsidTr="5EC7DC25">
        <w:trPr>
          <w:jc w:val="center"/>
        </w:trPr>
        <w:tc>
          <w:tcPr>
            <w:tcW w:w="1697" w:type="dxa"/>
            <w:shd w:val="clear" w:color="auto" w:fill="auto"/>
            <w:tcMar>
              <w:top w:w="72" w:type="dxa"/>
              <w:left w:w="115" w:type="dxa"/>
              <w:bottom w:w="72" w:type="dxa"/>
              <w:right w:w="115" w:type="dxa"/>
            </w:tcMar>
            <w:vAlign w:val="center"/>
          </w:tcPr>
          <w:p w14:paraId="4DD99F0D"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30B7872C"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0BC96779"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893412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543872B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Q1025_02 </w:t>
            </w:r>
          </w:p>
          <w:p w14:paraId="149539F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BDC57CC"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0F20FC03"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7F70BCD4"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DCA has a </w:t>
            </w:r>
            <w:proofErr w:type="gramStart"/>
            <w:r w:rsidRPr="0005176C">
              <w:rPr>
                <w:rFonts w:ascii="Times New Roman" w:eastAsia="Times New Roman" w:hAnsi="Times New Roman" w:cs="Times New Roman"/>
                <w:sz w:val="20"/>
                <w:szCs w:val="20"/>
              </w:rPr>
              <w:t>Pre-</w:t>
            </w:r>
            <w:proofErr w:type="gramEnd"/>
            <w:r w:rsidRPr="0005176C">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05176C">
              <w:rPr>
                <w:rFonts w:ascii="Times New Roman" w:eastAsia="Times New Roman" w:hAnsi="Times New Roman" w:cs="Times New Roman"/>
                <w:sz w:val="20"/>
                <w:szCs w:val="20"/>
              </w:rPr>
              <w:t>Emphasys</w:t>
            </w:r>
            <w:proofErr w:type="spellEnd"/>
            <w:r w:rsidRPr="0005176C">
              <w:rPr>
                <w:rFonts w:ascii="Times New Roman" w:eastAsia="Times New Roman" w:hAnsi="Times New Roman" w:cs="Times New Roman"/>
                <w:sz w:val="20"/>
                <w:szCs w:val="20"/>
              </w:rPr>
              <w:t xml:space="preserve"> Pre-Application).  The Pre-Application should include documentation to substantiate the request.</w:t>
            </w:r>
          </w:p>
        </w:tc>
      </w:tr>
      <w:tr w:rsidR="0043355B" w:rsidRPr="0005176C" w14:paraId="357D0CEE" w14:textId="77777777" w:rsidTr="5EC7DC25">
        <w:trPr>
          <w:jc w:val="center"/>
        </w:trPr>
        <w:tc>
          <w:tcPr>
            <w:tcW w:w="1697" w:type="dxa"/>
            <w:shd w:val="clear" w:color="auto" w:fill="auto"/>
            <w:tcMar>
              <w:top w:w="72" w:type="dxa"/>
              <w:left w:w="115" w:type="dxa"/>
              <w:bottom w:w="72" w:type="dxa"/>
              <w:right w:w="115" w:type="dxa"/>
            </w:tcMar>
            <w:vAlign w:val="center"/>
          </w:tcPr>
          <w:p w14:paraId="2C0378D2"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1C3ECC1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2.28</w:t>
            </w:r>
          </w:p>
          <w:p w14:paraId="3028198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0D67DFA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4FAF4EF"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Q22_0304_06</w:t>
            </w:r>
          </w:p>
          <w:p w14:paraId="0A935FAD"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 Threshold - Underwriting: 11. Distribution across Unit / Bedroom Sizes:</w:t>
            </w:r>
          </w:p>
          <w:p w14:paraId="52CA2412"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o "a) Rent. Projects with a multi-tiered rent structure must distribute the</w:t>
            </w:r>
          </w:p>
          <w:p w14:paraId="2FD6B788"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rents across unit sizes, unit types and buildings. These units need not be</w:t>
            </w:r>
          </w:p>
          <w:p w14:paraId="5B4BB2F2"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fixed, but may float in the same way high HOME rent and low HOME rent</w:t>
            </w:r>
          </w:p>
          <w:p w14:paraId="021CE641"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units may float within a project so long as the units and interior amenities</w:t>
            </w:r>
          </w:p>
          <w:p w14:paraId="29B9F427"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are comparable."</w:t>
            </w:r>
          </w:p>
          <w:p w14:paraId="5DD839E9"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o Can DCA provide unit/rent mix examples illustrating what might be</w:t>
            </w:r>
          </w:p>
          <w:p w14:paraId="4B3283E6"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lastRenderedPageBreak/>
              <w:t>considered acceptable and unacceptable as it relates to "Projects with a</w:t>
            </w:r>
          </w:p>
          <w:p w14:paraId="6BFAE9BD"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multi-tiered rent structure must distribute the rents across unit sizes, unit</w:t>
            </w:r>
          </w:p>
          <w:p w14:paraId="13E5FA0A"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types and buildings."?</w:t>
            </w:r>
          </w:p>
          <w:p w14:paraId="78B60734"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o If a unit/rent mix is submitted within the Rent Schedule &amp; Summary tab of</w:t>
            </w:r>
          </w:p>
          <w:p w14:paraId="7A3F5138"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the Pre-Application Submission Form, will DCA provide a response to the</w:t>
            </w:r>
          </w:p>
          <w:p w14:paraId="6A1BD0F2"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Pre-Application indicating if the distribution is acceptable or not. If</w:t>
            </w:r>
          </w:p>
          <w:p w14:paraId="482BBAA4"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determined unacceptable, I assume the applicant will have the opportunity</w:t>
            </w:r>
          </w:p>
          <w:p w14:paraId="50A4008A"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sz w:val="20"/>
                <w:szCs w:val="20"/>
              </w:rPr>
              <w:t>to adjust the mix for what is submitted in the full application, is that correct?</w:t>
            </w:r>
          </w:p>
          <w:p w14:paraId="3EB59B9A" w14:textId="77777777" w:rsidR="0043355B" w:rsidRPr="0005176C" w:rsidRDefault="0043355B" w:rsidP="00304B2F">
            <w:pPr>
              <w:contextualSpacing/>
              <w:rPr>
                <w:rFonts w:ascii="Times New Roman" w:hAnsi="Times New Roman" w:cs="Times New Roman"/>
                <w:sz w:val="20"/>
                <w:szCs w:val="20"/>
              </w:rPr>
            </w:pPr>
          </w:p>
          <w:p w14:paraId="581F4B3F"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439683B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05176C">
              <w:rPr>
                <w:rFonts w:ascii="Times New Roman" w:hAnsi="Times New Roman" w:cs="Times New Roman"/>
                <w:b/>
                <w:bCs/>
                <w:sz w:val="20"/>
                <w:szCs w:val="20"/>
              </w:rPr>
              <w:t>Q0221_02</w:t>
            </w:r>
            <w:r w:rsidRPr="0005176C">
              <w:rPr>
                <w:rFonts w:ascii="Times New Roman" w:hAnsi="Times New Roman" w:cs="Times New Roman"/>
                <w:sz w:val="20"/>
                <w:szCs w:val="20"/>
              </w:rPr>
              <w:t xml:space="preserve"> published on 2/25/22, where helpful the most up-to-date Core Application can be used for purposes of a </w:t>
            </w:r>
            <w:proofErr w:type="gramStart"/>
            <w:r w:rsidRPr="0005176C">
              <w:rPr>
                <w:rFonts w:ascii="Times New Roman" w:hAnsi="Times New Roman" w:cs="Times New Roman"/>
                <w:sz w:val="20"/>
                <w:szCs w:val="20"/>
              </w:rPr>
              <w:t>Pre-</w:t>
            </w:r>
            <w:proofErr w:type="gramEnd"/>
            <w:r w:rsidRPr="0005176C">
              <w:rPr>
                <w:rFonts w:ascii="Times New Roman" w:hAnsi="Times New Roman" w:cs="Times New Roman"/>
                <w:sz w:val="20"/>
                <w:szCs w:val="20"/>
              </w:rPr>
              <w:t xml:space="preserve">Application waiver request (see referenced Q&amp;A for direct link). </w:t>
            </w:r>
          </w:p>
          <w:p w14:paraId="00488098" w14:textId="77777777" w:rsidR="0043355B" w:rsidRPr="0005176C" w:rsidRDefault="0043355B" w:rsidP="00304B2F">
            <w:pPr>
              <w:rPr>
                <w:rFonts w:ascii="Times New Roman" w:hAnsi="Times New Roman" w:cs="Times New Roman"/>
                <w:sz w:val="20"/>
                <w:szCs w:val="20"/>
              </w:rPr>
            </w:pPr>
          </w:p>
          <w:p w14:paraId="7879EAA8"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Equal distribution means the difference between the proposed and exact units is within 2 units. See DCA’s Average Income Policy for more information (</w:t>
            </w:r>
            <w:hyperlink r:id="rId49" w:history="1">
              <w:r w:rsidRPr="0005176C">
                <w:rPr>
                  <w:rStyle w:val="Hyperlink"/>
                  <w:rFonts w:ascii="Times New Roman" w:hAnsi="Times New Roman" w:cs="Times New Roman"/>
                  <w:color w:val="auto"/>
                  <w:sz w:val="20"/>
                  <w:szCs w:val="20"/>
                </w:rPr>
                <w:t>click here</w:t>
              </w:r>
            </w:hyperlink>
            <w:r w:rsidRPr="0005176C">
              <w:rPr>
                <w:rFonts w:ascii="Times New Roman" w:hAnsi="Times New Roman" w:cs="Times New Roman"/>
                <w:sz w:val="20"/>
                <w:szCs w:val="20"/>
              </w:rPr>
              <w:t xml:space="preserve"> for DCA’s Compliance Monitoring homepage, visit the “Tax Credit” page, download “</w:t>
            </w:r>
            <w:r w:rsidRPr="0005176C">
              <w:rPr>
                <w:rFonts w:ascii="Times New Roman" w:hAnsi="Times New Roman" w:cs="Times New Roman"/>
                <w:b/>
                <w:bCs/>
                <w:sz w:val="20"/>
                <w:szCs w:val="20"/>
              </w:rPr>
              <w:t>DCA's Average Income Policy (updated 2021)</w:t>
            </w:r>
            <w:r w:rsidRPr="0005176C">
              <w:rPr>
                <w:rFonts w:ascii="Times New Roman" w:hAnsi="Times New Roman" w:cs="Times New Roman"/>
                <w:sz w:val="20"/>
                <w:szCs w:val="20"/>
              </w:rPr>
              <w:t xml:space="preserve">, and view subsection </w:t>
            </w:r>
            <w:r w:rsidRPr="0005176C">
              <w:rPr>
                <w:rFonts w:ascii="Times New Roman" w:hAnsi="Times New Roman" w:cs="Times New Roman"/>
                <w:b/>
                <w:bCs/>
                <w:sz w:val="20"/>
                <w:szCs w:val="20"/>
              </w:rPr>
              <w:t>B. DCA adopted requirements and interpretations</w:t>
            </w:r>
            <w:r w:rsidRPr="0005176C">
              <w:rPr>
                <w:rFonts w:ascii="Times New Roman" w:hAnsi="Times New Roman" w:cs="Times New Roman"/>
                <w:sz w:val="20"/>
                <w:szCs w:val="20"/>
              </w:rPr>
              <w:t>”).</w:t>
            </w:r>
          </w:p>
          <w:p w14:paraId="782C2C03" w14:textId="77777777" w:rsidR="0043355B" w:rsidRPr="0005176C" w:rsidRDefault="0043355B" w:rsidP="00304B2F">
            <w:pPr>
              <w:rPr>
                <w:rFonts w:ascii="Times New Roman" w:hAnsi="Times New Roman" w:cs="Times New Roman"/>
                <w:sz w:val="20"/>
                <w:szCs w:val="20"/>
              </w:rPr>
            </w:pPr>
          </w:p>
          <w:p w14:paraId="51A1566A" w14:textId="77777777" w:rsidR="0043355B" w:rsidRPr="0005176C" w:rsidRDefault="0043355B" w:rsidP="00304B2F">
            <w:pPr>
              <w:contextualSpacing/>
              <w:rPr>
                <w:rFonts w:ascii="Times New Roman" w:hAnsi="Times New Roman" w:cs="Times New Roman"/>
                <w:b/>
                <w:bCs/>
                <w:sz w:val="20"/>
                <w:szCs w:val="20"/>
              </w:rPr>
            </w:pPr>
            <w:r w:rsidRPr="0005176C">
              <w:rPr>
                <w:rFonts w:ascii="Times New Roman" w:hAnsi="Times New Roman" w:cs="Times New Roman"/>
                <w:sz w:val="20"/>
                <w:szCs w:val="20"/>
              </w:rPr>
              <w:t>DCA will accept pre-applications for waivers of this requirement.</w:t>
            </w:r>
          </w:p>
        </w:tc>
      </w:tr>
      <w:tr w:rsidR="0043355B" w:rsidRPr="0005176C" w14:paraId="2C218DD0" w14:textId="77777777" w:rsidTr="5EC7DC25">
        <w:trPr>
          <w:jc w:val="center"/>
        </w:trPr>
        <w:tc>
          <w:tcPr>
            <w:tcW w:w="1697" w:type="dxa"/>
            <w:shd w:val="clear" w:color="auto" w:fill="auto"/>
            <w:tcMar>
              <w:top w:w="72" w:type="dxa"/>
              <w:left w:w="115" w:type="dxa"/>
              <w:bottom w:w="72" w:type="dxa"/>
              <w:right w:w="115" w:type="dxa"/>
            </w:tcMar>
            <w:vAlign w:val="center"/>
          </w:tcPr>
          <w:p w14:paraId="1965D9EF"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3/8/22</w:t>
            </w:r>
          </w:p>
        </w:tc>
        <w:tc>
          <w:tcPr>
            <w:tcW w:w="2663" w:type="dxa"/>
            <w:shd w:val="clear" w:color="auto" w:fill="auto"/>
            <w:tcMar>
              <w:top w:w="72" w:type="dxa"/>
              <w:left w:w="115" w:type="dxa"/>
              <w:bottom w:w="72" w:type="dxa"/>
              <w:right w:w="115" w:type="dxa"/>
            </w:tcMar>
            <w:vAlign w:val="center"/>
          </w:tcPr>
          <w:p w14:paraId="736666A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2.28 </w:t>
            </w:r>
          </w:p>
          <w:p w14:paraId="3A7C59A0"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4F8723D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0E77E633"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Q22_0304_03</w:t>
            </w:r>
          </w:p>
          <w:p w14:paraId="28C6F13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7321B2A2" w14:textId="77777777" w:rsidR="0043355B" w:rsidRPr="0005176C" w:rsidRDefault="0043355B" w:rsidP="00304B2F">
            <w:pPr>
              <w:contextualSpacing/>
              <w:rPr>
                <w:rFonts w:ascii="Times New Roman" w:hAnsi="Times New Roman" w:cs="Times New Roman"/>
                <w:sz w:val="20"/>
                <w:szCs w:val="20"/>
              </w:rPr>
            </w:pPr>
          </w:p>
          <w:p w14:paraId="6ECEEC42"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134A801D" w14:textId="77777777" w:rsidR="0043355B" w:rsidRPr="0005176C" w:rsidRDefault="0043355B" w:rsidP="00304B2F">
            <w:pPr>
              <w:textAlignment w:val="baseline"/>
              <w:rPr>
                <w:rFonts w:ascii="Times New Roman" w:eastAsia="Times New Roman" w:hAnsi="Times New Roman" w:cs="Times New Roman"/>
                <w:b/>
                <w:bCs/>
                <w:sz w:val="20"/>
                <w:szCs w:val="20"/>
              </w:rPr>
            </w:pPr>
            <w:r w:rsidRPr="0005176C">
              <w:rPr>
                <w:rFonts w:ascii="Times New Roman" w:hAnsi="Times New Roman" w:cs="Times New Roman"/>
                <w:sz w:val="20"/>
                <w:szCs w:val="20"/>
              </w:rPr>
              <w:t xml:space="preserve">DCA requires a </w:t>
            </w:r>
            <w:proofErr w:type="gramStart"/>
            <w:r w:rsidRPr="0005176C">
              <w:rPr>
                <w:rFonts w:ascii="Times New Roman" w:hAnsi="Times New Roman" w:cs="Times New Roman"/>
                <w:sz w:val="20"/>
                <w:szCs w:val="20"/>
              </w:rPr>
              <w:t>Pre-</w:t>
            </w:r>
            <w:proofErr w:type="gramEnd"/>
            <w:r w:rsidRPr="0005176C">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43355B" w:rsidRPr="0005176C" w14:paraId="283521CA" w14:textId="77777777" w:rsidTr="5EC7DC25">
        <w:trPr>
          <w:jc w:val="center"/>
        </w:trPr>
        <w:tc>
          <w:tcPr>
            <w:tcW w:w="1697" w:type="dxa"/>
            <w:shd w:val="clear" w:color="auto" w:fill="auto"/>
            <w:tcMar>
              <w:top w:w="72" w:type="dxa"/>
              <w:left w:w="115" w:type="dxa"/>
              <w:bottom w:w="72" w:type="dxa"/>
              <w:right w:w="115" w:type="dxa"/>
            </w:tcMar>
            <w:vAlign w:val="center"/>
          </w:tcPr>
          <w:p w14:paraId="1E4A1DA9"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1C609F9C" w14:textId="77777777" w:rsidR="0043355B" w:rsidRPr="0005176C" w:rsidRDefault="0043355B" w:rsidP="001F6709">
            <w:pPr>
              <w:rPr>
                <w:rFonts w:ascii="Times New Roman" w:hAnsi="Times New Roman" w:cs="Times New Roman"/>
                <w:sz w:val="20"/>
                <w:szCs w:val="20"/>
              </w:rPr>
            </w:pPr>
            <w:r w:rsidRPr="0005176C">
              <w:rPr>
                <w:rFonts w:ascii="Times New Roman" w:hAnsi="Times New Roman" w:cs="Times New Roman"/>
                <w:sz w:val="20"/>
                <w:szCs w:val="20"/>
              </w:rPr>
              <w:t>2.20</w:t>
            </w:r>
          </w:p>
          <w:p w14:paraId="41D7D486" w14:textId="77777777" w:rsidR="0043355B" w:rsidRPr="0005176C" w:rsidRDefault="0043355B" w:rsidP="001F6709">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p>
          <w:p w14:paraId="10010302"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11DD0D8A"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Q0223_04 </w:t>
            </w:r>
          </w:p>
          <w:p w14:paraId="685D283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58DDCCCE"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5006E57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339DA58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41E4E93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5D3B86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The instructions referenced are the following: </w:t>
            </w:r>
          </w:p>
          <w:p w14:paraId="2655FD9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43355B" w:rsidRPr="0005176C" w14:paraId="5A3CCFA4"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BEE7035" w14:textId="77777777" w:rsidR="0043355B" w:rsidRPr="0005176C" w:rsidRDefault="0043355B"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15537FBE" w14:textId="77777777" w:rsidR="0043355B" w:rsidRPr="0005176C" w:rsidRDefault="0043355B"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Instructions for Capacity Form</w:t>
                  </w:r>
                  <w:r w:rsidRPr="0005176C">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F58515F" w14:textId="77777777" w:rsidR="0043355B" w:rsidRPr="0005176C" w:rsidRDefault="0043355B"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Performance Workbook:</w:t>
                  </w:r>
                  <w:r w:rsidRPr="0005176C">
                    <w:rPr>
                      <w:rFonts w:ascii="Times New Roman" w:eastAsia="Times New Roman" w:hAnsi="Times New Roman" w:cs="Times New Roman"/>
                      <w:sz w:val="20"/>
                      <w:szCs w:val="20"/>
                    </w:rPr>
                    <w:t> </w:t>
                  </w:r>
                </w:p>
                <w:p w14:paraId="3A368FF0" w14:textId="77777777" w:rsidR="0043355B" w:rsidRPr="0005176C" w:rsidRDefault="0043355B" w:rsidP="00304B2F">
                  <w:pPr>
                    <w:keepNext/>
                    <w:keepLines/>
                    <w:spacing w:after="0" w:line="240" w:lineRule="auto"/>
                    <w:jc w:val="cente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Capacity Form</w:t>
                  </w:r>
                  <w:r w:rsidRPr="0005176C">
                    <w:rPr>
                      <w:rFonts w:ascii="Times New Roman" w:eastAsia="Times New Roman" w:hAnsi="Times New Roman" w:cs="Times New Roman"/>
                      <w:sz w:val="20"/>
                      <w:szCs w:val="20"/>
                    </w:rPr>
                    <w:t> </w:t>
                  </w:r>
                </w:p>
              </w:tc>
            </w:tr>
            <w:tr w:rsidR="0043355B" w:rsidRPr="0005176C" w14:paraId="777C172A"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69F69E2B" w14:textId="77777777" w:rsidR="0043355B" w:rsidRPr="0005176C" w:rsidRDefault="0043355B"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351EBE6C" w14:textId="77777777" w:rsidR="0043355B" w:rsidRPr="0005176C" w:rsidRDefault="0043355B" w:rsidP="00304B2F">
                  <w:pPr>
                    <w:keepNext/>
                    <w:keepLines/>
                    <w:spacing w:after="0" w:line="240" w:lineRule="auto"/>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Certifying Entity must list each affordable housing property currently [under </w:t>
                  </w:r>
                  <w:proofErr w:type="gramStart"/>
                  <w:r w:rsidRPr="0005176C">
                    <w:rPr>
                      <w:rFonts w:ascii="Times New Roman" w:eastAsia="Times New Roman" w:hAnsi="Times New Roman" w:cs="Times New Roman"/>
                      <w:sz w:val="20"/>
                      <w:szCs w:val="20"/>
                    </w:rPr>
                    <w:t>review]…</w:t>
                  </w:r>
                  <w:proofErr w:type="gramEnd"/>
                  <w:r w:rsidRPr="0005176C">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6E918F9B"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13F162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05176C">
              <w:rPr>
                <w:rFonts w:ascii="Times New Roman" w:eastAsia="Times New Roman" w:hAnsi="Times New Roman" w:cs="Times New Roman"/>
                <w:b/>
                <w:bCs/>
                <w:sz w:val="20"/>
                <w:szCs w:val="20"/>
              </w:rPr>
              <w:t>[not yet]</w:t>
            </w:r>
            <w:r w:rsidRPr="0005176C">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4C40F4B0"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72F7D1B6"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43355B" w:rsidRPr="0005176C" w14:paraId="02E01896" w14:textId="77777777" w:rsidTr="5EC7DC25">
        <w:trPr>
          <w:jc w:val="center"/>
        </w:trPr>
        <w:tc>
          <w:tcPr>
            <w:tcW w:w="1697" w:type="dxa"/>
            <w:shd w:val="clear" w:color="auto" w:fill="auto"/>
            <w:tcMar>
              <w:top w:w="72" w:type="dxa"/>
              <w:left w:w="115" w:type="dxa"/>
              <w:bottom w:w="72" w:type="dxa"/>
              <w:right w:w="115" w:type="dxa"/>
            </w:tcMar>
            <w:vAlign w:val="center"/>
          </w:tcPr>
          <w:p w14:paraId="195E00CD"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65177B6"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3E6A66A5"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12F0A681"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p w14:paraId="35305F2E" w14:textId="77777777" w:rsidR="0043355B" w:rsidRPr="0005176C" w:rsidRDefault="0043355B" w:rsidP="00304B2F">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1BC04A05" w14:textId="77777777" w:rsidR="0043355B" w:rsidRPr="0005176C" w:rsidRDefault="0043355B"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Q22_0304_05 </w:t>
            </w:r>
          </w:p>
          <w:p w14:paraId="3AE46148" w14:textId="77777777" w:rsidR="0043355B" w:rsidRPr="0005176C" w:rsidRDefault="0043355B"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We are planning an acquisition rehabilitation of a property, and the property </w:t>
            </w:r>
          </w:p>
          <w:p w14:paraId="6674DB39" w14:textId="77777777" w:rsidR="0043355B" w:rsidRPr="0005176C" w:rsidRDefault="0043355B" w:rsidP="00304B2F">
            <w:pPr>
              <w:keepNext/>
              <w:keepLines/>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currently fully occupied. We are not planning on permanently displacing </w:t>
            </w:r>
          </w:p>
          <w:p w14:paraId="2C0B1245"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any residents. They all will be temporarily relocated for approximately </w:t>
            </w:r>
          </w:p>
          <w:p w14:paraId="3FC89E8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10-20 days while their unit is being rehabbed. Since they are leaving </w:t>
            </w:r>
            <w:proofErr w:type="gramStart"/>
            <w:r w:rsidRPr="0005176C">
              <w:rPr>
                <w:rFonts w:ascii="Times New Roman" w:eastAsia="Times New Roman" w:hAnsi="Times New Roman" w:cs="Times New Roman"/>
                <w:sz w:val="20"/>
                <w:szCs w:val="20"/>
              </w:rPr>
              <w:t>their</w:t>
            </w:r>
            <w:proofErr w:type="gramEnd"/>
            <w:r w:rsidRPr="0005176C">
              <w:rPr>
                <w:rFonts w:ascii="Times New Roman" w:eastAsia="Times New Roman" w:hAnsi="Times New Roman" w:cs="Times New Roman"/>
                <w:sz w:val="20"/>
                <w:szCs w:val="20"/>
              </w:rPr>
              <w:t> </w:t>
            </w:r>
          </w:p>
          <w:p w14:paraId="0E75B8F9"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unit for a short period of time and being temporarily relocated, will you </w:t>
            </w:r>
          </w:p>
          <w:p w14:paraId="5545D07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please confirm that this is not considered an "in-place" rehab and a waiver </w:t>
            </w:r>
          </w:p>
          <w:p w14:paraId="725B6548"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is not required? </w:t>
            </w:r>
          </w:p>
          <w:p w14:paraId="37496541"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15BE503F"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41194E5D"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0043355B" w:rsidRPr="0005176C" w14:paraId="3B86724B" w14:textId="77777777" w:rsidTr="5EC7DC25">
        <w:trPr>
          <w:jc w:val="center"/>
        </w:trPr>
        <w:tc>
          <w:tcPr>
            <w:tcW w:w="1697" w:type="dxa"/>
            <w:shd w:val="clear" w:color="auto" w:fill="auto"/>
            <w:tcMar>
              <w:top w:w="72" w:type="dxa"/>
              <w:left w:w="115" w:type="dxa"/>
              <w:bottom w:w="72" w:type="dxa"/>
              <w:right w:w="115" w:type="dxa"/>
            </w:tcMar>
            <w:vAlign w:val="center"/>
          </w:tcPr>
          <w:p w14:paraId="6A1BDAF4"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3/7/22</w:t>
            </w:r>
          </w:p>
        </w:tc>
        <w:tc>
          <w:tcPr>
            <w:tcW w:w="2663" w:type="dxa"/>
            <w:shd w:val="clear" w:color="auto" w:fill="auto"/>
            <w:tcMar>
              <w:top w:w="72" w:type="dxa"/>
              <w:left w:w="115" w:type="dxa"/>
              <w:bottom w:w="72" w:type="dxa"/>
              <w:right w:w="115" w:type="dxa"/>
            </w:tcMar>
            <w:vAlign w:val="center"/>
          </w:tcPr>
          <w:p w14:paraId="49AB9FC7"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2.25</w:t>
            </w:r>
          </w:p>
          <w:p w14:paraId="581D7DAB"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Threshold </w:t>
            </w:r>
            <w:proofErr w:type="gramStart"/>
            <w:r w:rsidRPr="0005176C">
              <w:rPr>
                <w:rFonts w:ascii="Times New Roman" w:hAnsi="Times New Roman" w:cs="Times New Roman"/>
                <w:sz w:val="20"/>
                <w:szCs w:val="20"/>
              </w:rPr>
              <w:t>Criteria;</w:t>
            </w:r>
            <w:proofErr w:type="gramEnd"/>
            <w:r w:rsidRPr="0005176C">
              <w:rPr>
                <w:rFonts w:ascii="Times New Roman" w:hAnsi="Times New Roman" w:cs="Times New Roman"/>
                <w:sz w:val="20"/>
                <w:szCs w:val="20"/>
              </w:rPr>
              <w:t xml:space="preserve"> </w:t>
            </w:r>
          </w:p>
          <w:p w14:paraId="7E6AE3E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65B7275B" w14:textId="77777777" w:rsidR="0043355B" w:rsidRPr="0005176C" w:rsidRDefault="0043355B" w:rsidP="00304B2F">
            <w:pPr>
              <w:keepNext/>
              <w:keepLines/>
              <w:contextualSpacing/>
              <w:rPr>
                <w:rFonts w:ascii="Times New Roman" w:hAnsi="Times New Roman" w:cs="Times New Roman"/>
                <w:sz w:val="20"/>
                <w:szCs w:val="20"/>
              </w:rPr>
            </w:pPr>
            <w:r w:rsidRPr="0005176C">
              <w:rPr>
                <w:rFonts w:ascii="Times New Roman" w:hAnsi="Times New Roman" w:cs="Times New Roman"/>
                <w:b/>
                <w:bCs/>
                <w:sz w:val="20"/>
                <w:szCs w:val="20"/>
              </w:rPr>
              <w:t>Question</w:t>
            </w:r>
            <w:r w:rsidRPr="0005176C">
              <w:rPr>
                <w:rFonts w:ascii="Times New Roman" w:hAnsi="Times New Roman" w:cs="Times New Roman"/>
                <w:sz w:val="20"/>
                <w:szCs w:val="20"/>
              </w:rPr>
              <w:t>: Q0223_01</w:t>
            </w:r>
          </w:p>
          <w:p w14:paraId="3E6DBEAD" w14:textId="77777777" w:rsidR="0043355B" w:rsidRPr="0005176C" w:rsidRDefault="0043355B" w:rsidP="00304B2F">
            <w:pPr>
              <w:keepNext/>
              <w:keepLines/>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05176C">
              <w:rPr>
                <w:rFonts w:ascii="Times New Roman" w:eastAsia="Times New Roman" w:hAnsi="Times New Roman" w:cs="Times New Roman"/>
                <w:sz w:val="20"/>
                <w:szCs w:val="20"/>
              </w:rPr>
              <w:t>waiver</w:t>
            </w:r>
            <w:proofErr w:type="gramEnd"/>
            <w:r w:rsidRPr="0005176C">
              <w:rPr>
                <w:rFonts w:ascii="Times New Roman" w:eastAsia="Times New Roman" w:hAnsi="Times New Roman" w:cs="Times New Roman"/>
                <w:sz w:val="20"/>
                <w:szCs w:val="20"/>
              </w:rPr>
              <w:t xml:space="preserve"> and the draft GIN?</w:t>
            </w:r>
          </w:p>
          <w:p w14:paraId="1338CCEA" w14:textId="77777777" w:rsidR="0043355B" w:rsidRPr="0005176C" w:rsidRDefault="0043355B" w:rsidP="00304B2F">
            <w:pPr>
              <w:rPr>
                <w:rFonts w:ascii="Times New Roman" w:eastAsia="Times New Roman" w:hAnsi="Times New Roman" w:cs="Times New Roman"/>
                <w:sz w:val="20"/>
                <w:szCs w:val="20"/>
              </w:rPr>
            </w:pPr>
          </w:p>
          <w:p w14:paraId="0519ED3A" w14:textId="77777777" w:rsidR="0043355B" w:rsidRPr="0005176C" w:rsidRDefault="0043355B" w:rsidP="00304B2F">
            <w:pPr>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4EAE70BC" w14:textId="77777777" w:rsidR="0043355B" w:rsidRPr="0005176C" w:rsidRDefault="0043355B" w:rsidP="00304B2F">
            <w:pPr>
              <w:contextualSpacing/>
              <w:rPr>
                <w:rFonts w:ascii="Times New Roman" w:hAnsi="Times New Roman" w:cs="Times New Roman"/>
                <w:sz w:val="20"/>
                <w:szCs w:val="20"/>
              </w:rPr>
            </w:pPr>
          </w:p>
          <w:p w14:paraId="1527ABA6" w14:textId="77777777" w:rsidR="0043355B" w:rsidRPr="0005176C" w:rsidRDefault="0043355B" w:rsidP="00304B2F">
            <w:pPr>
              <w:contextualSpacing/>
              <w:rPr>
                <w:rFonts w:ascii="Times New Roman" w:hAnsi="Times New Roman" w:cs="Times New Roman"/>
                <w:sz w:val="20"/>
                <w:szCs w:val="20"/>
              </w:rPr>
            </w:pPr>
            <w:r w:rsidRPr="0005176C">
              <w:rPr>
                <w:rFonts w:ascii="Times New Roman" w:hAnsi="Times New Roman" w:cs="Times New Roman"/>
                <w:b/>
                <w:bCs/>
                <w:sz w:val="20"/>
                <w:szCs w:val="20"/>
              </w:rPr>
              <w:t>Answer</w:t>
            </w:r>
            <w:r w:rsidRPr="0005176C">
              <w:rPr>
                <w:rFonts w:ascii="Times New Roman" w:hAnsi="Times New Roman" w:cs="Times New Roman"/>
                <w:sz w:val="20"/>
                <w:szCs w:val="20"/>
              </w:rPr>
              <w:t xml:space="preserve">: </w:t>
            </w:r>
          </w:p>
          <w:p w14:paraId="2DF0C07E"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First, please note that in most cases, Applicants reaching out to DCA about in-place rehabilitation waivers are </w:t>
            </w:r>
            <w:proofErr w:type="gramStart"/>
            <w:r w:rsidRPr="0005176C">
              <w:rPr>
                <w:rFonts w:ascii="Times New Roman" w:hAnsi="Times New Roman" w:cs="Times New Roman"/>
                <w:sz w:val="20"/>
                <w:szCs w:val="20"/>
              </w:rPr>
              <w:t>actually conflating</w:t>
            </w:r>
            <w:proofErr w:type="gramEnd"/>
            <w:r w:rsidRPr="0005176C">
              <w:rPr>
                <w:rFonts w:ascii="Times New Roman" w:hAnsi="Times New Roman" w:cs="Times New Roman"/>
                <w:sz w:val="20"/>
                <w:szCs w:val="20"/>
              </w:rPr>
              <w:t xml:space="preserve"> the terms “temporary relocation” and “in-place rehabilitation.” Please see the below distinctions: </w:t>
            </w:r>
          </w:p>
          <w:p w14:paraId="08157CAA"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43355B" w:rsidRPr="0005176C" w14:paraId="33BEB082" w14:textId="77777777" w:rsidTr="00DD3AA4">
              <w:tc>
                <w:tcPr>
                  <w:tcW w:w="2245" w:type="dxa"/>
                </w:tcPr>
                <w:p w14:paraId="3B5C45E6" w14:textId="77777777" w:rsidR="0043355B" w:rsidRPr="0005176C" w:rsidRDefault="0043355B"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Term</w:t>
                  </w:r>
                </w:p>
              </w:tc>
              <w:tc>
                <w:tcPr>
                  <w:tcW w:w="7105" w:type="dxa"/>
                </w:tcPr>
                <w:p w14:paraId="5DF24E9C" w14:textId="77777777" w:rsidR="0043355B" w:rsidRPr="0005176C" w:rsidRDefault="0043355B" w:rsidP="00D330DE">
                  <w:pPr>
                    <w:keepNext/>
                    <w:keepLines/>
                    <w:jc w:val="center"/>
                    <w:rPr>
                      <w:rFonts w:ascii="Times New Roman" w:hAnsi="Times New Roman" w:cs="Times New Roman"/>
                      <w:b/>
                      <w:bCs/>
                      <w:sz w:val="20"/>
                      <w:szCs w:val="20"/>
                    </w:rPr>
                  </w:pPr>
                  <w:r w:rsidRPr="0005176C">
                    <w:rPr>
                      <w:rFonts w:ascii="Times New Roman" w:hAnsi="Times New Roman" w:cs="Times New Roman"/>
                      <w:b/>
                      <w:bCs/>
                      <w:sz w:val="20"/>
                      <w:szCs w:val="20"/>
                    </w:rPr>
                    <w:t>Definition</w:t>
                  </w:r>
                </w:p>
              </w:tc>
            </w:tr>
            <w:tr w:rsidR="0043355B" w:rsidRPr="0005176C" w14:paraId="7A0F2CBD" w14:textId="77777777" w:rsidTr="00DD3AA4">
              <w:tc>
                <w:tcPr>
                  <w:tcW w:w="2245" w:type="dxa"/>
                </w:tcPr>
                <w:p w14:paraId="35862C0A" w14:textId="77777777" w:rsidR="0043355B" w:rsidRPr="0005176C" w:rsidRDefault="0043355B"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w:t>
                  </w:r>
                </w:p>
              </w:tc>
              <w:tc>
                <w:tcPr>
                  <w:tcW w:w="7105" w:type="dxa"/>
                </w:tcPr>
                <w:p w14:paraId="77545A0A" w14:textId="77777777" w:rsidR="0043355B" w:rsidRPr="0005176C" w:rsidRDefault="0043355B" w:rsidP="00D330DE">
                  <w:pPr>
                    <w:keepNext/>
                    <w:keepLines/>
                    <w:rPr>
                      <w:rFonts w:ascii="Times New Roman" w:hAnsi="Times New Roman" w:cs="Times New Roman"/>
                      <w:sz w:val="20"/>
                      <w:szCs w:val="20"/>
                    </w:rPr>
                  </w:pPr>
                  <w:r w:rsidRPr="0005176C">
                    <w:rPr>
                      <w:rFonts w:ascii="Times New Roman" w:hAnsi="Times New Roman" w:cs="Times New Roman"/>
                      <w:sz w:val="20"/>
                      <w:szCs w:val="20"/>
                    </w:rPr>
                    <w:t>Temporary relocation refers to when an occupant must occupy temporary shelter during the rehabilitation process for at least one overnight.</w:t>
                  </w:r>
                </w:p>
              </w:tc>
            </w:tr>
            <w:tr w:rsidR="0043355B" w:rsidRPr="0005176C" w14:paraId="40CE60C1" w14:textId="77777777" w:rsidTr="00DD3AA4">
              <w:tc>
                <w:tcPr>
                  <w:tcW w:w="2245" w:type="dxa"/>
                </w:tcPr>
                <w:p w14:paraId="33343949" w14:textId="77777777" w:rsidR="0043355B" w:rsidRPr="0005176C" w:rsidRDefault="0043355B" w:rsidP="00D330DE">
                  <w:pPr>
                    <w:keepNext/>
                    <w:keepLines/>
                    <w:rPr>
                      <w:rFonts w:ascii="Times New Roman" w:hAnsi="Times New Roman" w:cs="Times New Roman"/>
                      <w:sz w:val="20"/>
                      <w:szCs w:val="20"/>
                    </w:rPr>
                  </w:pPr>
                  <w:r w:rsidRPr="0005176C">
                    <w:rPr>
                      <w:rFonts w:ascii="Times New Roman" w:hAnsi="Times New Roman" w:cs="Times New Roman"/>
                      <w:sz w:val="20"/>
                      <w:szCs w:val="20"/>
                    </w:rPr>
                    <w:t>In-place rehabilitation</w:t>
                  </w:r>
                </w:p>
              </w:tc>
              <w:tc>
                <w:tcPr>
                  <w:tcW w:w="7105" w:type="dxa"/>
                </w:tcPr>
                <w:p w14:paraId="75866B46" w14:textId="77777777" w:rsidR="0043355B" w:rsidRPr="0005176C" w:rsidRDefault="0043355B" w:rsidP="00D330DE">
                  <w:pPr>
                    <w:keepNext/>
                    <w:keepLines/>
                    <w:rPr>
                      <w:rFonts w:ascii="Times New Roman" w:hAnsi="Times New Roman" w:cs="Times New Roman"/>
                      <w:sz w:val="20"/>
                      <w:szCs w:val="20"/>
                    </w:rPr>
                  </w:pPr>
                  <w:r w:rsidRPr="0005176C">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48629D8F" w14:textId="77777777" w:rsidR="0043355B" w:rsidRPr="0005176C" w:rsidRDefault="0043355B" w:rsidP="00304B2F">
            <w:pPr>
              <w:rPr>
                <w:rFonts w:ascii="Times New Roman" w:hAnsi="Times New Roman" w:cs="Times New Roman"/>
                <w:sz w:val="20"/>
                <w:szCs w:val="20"/>
              </w:rPr>
            </w:pPr>
            <w:r w:rsidRPr="0005176C">
              <w:rPr>
                <w:rFonts w:ascii="Times New Roman" w:hAnsi="Times New Roman" w:cs="Times New Roman"/>
                <w:sz w:val="20"/>
                <w:szCs w:val="20"/>
              </w:rPr>
              <w:t xml:space="preserve"> </w:t>
            </w:r>
          </w:p>
          <w:p w14:paraId="0A4361CD" w14:textId="77777777" w:rsidR="0043355B" w:rsidRPr="0005176C" w:rsidRDefault="0043355B"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D</w:t>
            </w:r>
            <w:r w:rsidRPr="0005176C">
              <w:rPr>
                <w:rFonts w:ascii="Times New Roman" w:hAnsi="Times New Roman" w:cs="Times New Roman"/>
                <w:sz w:val="20"/>
                <w:szCs w:val="20"/>
              </w:rPr>
              <w:t xml:space="preserve">ue to DCA’s construction requirements, true in-place rehabilitation rarely occurs. Further, </w:t>
            </w:r>
            <w:r w:rsidRPr="0005176C">
              <w:rPr>
                <w:rFonts w:ascii="Times New Roman" w:eastAsia="Calibri" w:hAnsi="Times New Roman" w:cs="Times New Roman"/>
                <w:sz w:val="20"/>
                <w:szCs w:val="20"/>
              </w:rPr>
              <w:t xml:space="preserve">in-place rehabilitation requires significant planning and logistics. </w:t>
            </w:r>
            <w:proofErr w:type="gramStart"/>
            <w:r w:rsidRPr="0005176C">
              <w:rPr>
                <w:rFonts w:ascii="Times New Roman" w:eastAsia="Calibri" w:hAnsi="Times New Roman" w:cs="Times New Roman"/>
                <w:sz w:val="20"/>
                <w:szCs w:val="20"/>
              </w:rPr>
              <w:t>This is why</w:t>
            </w:r>
            <w:proofErr w:type="gramEnd"/>
            <w:r w:rsidRPr="0005176C">
              <w:rPr>
                <w:rFonts w:ascii="Times New Roman" w:eastAsia="Calibri" w:hAnsi="Times New Roman" w:cs="Times New Roman"/>
                <w:sz w:val="20"/>
                <w:szCs w:val="20"/>
              </w:rPr>
              <w:t xml:space="preserve"> a relocation waiver is required for in-place rehabilitation. </w:t>
            </w:r>
          </w:p>
          <w:p w14:paraId="560BA9B2" w14:textId="77777777" w:rsidR="0043355B" w:rsidRPr="0005176C" w:rsidRDefault="0043355B" w:rsidP="00304B2F">
            <w:pPr>
              <w:contextualSpacing/>
              <w:jc w:val="both"/>
              <w:rPr>
                <w:rFonts w:ascii="Times New Roman" w:eastAsia="Calibri" w:hAnsi="Times New Roman" w:cs="Times New Roman"/>
                <w:sz w:val="20"/>
                <w:szCs w:val="20"/>
              </w:rPr>
            </w:pPr>
          </w:p>
          <w:p w14:paraId="187A02A9" w14:textId="77777777" w:rsidR="0043355B" w:rsidRPr="0005176C" w:rsidRDefault="0043355B" w:rsidP="00304B2F">
            <w:pPr>
              <w:contextualSpacing/>
              <w:jc w:val="both"/>
              <w:rPr>
                <w:rFonts w:ascii="Times New Roman" w:eastAsia="Calibri" w:hAnsi="Times New Roman" w:cs="Times New Roman"/>
                <w:sz w:val="20"/>
                <w:szCs w:val="20"/>
              </w:rPr>
            </w:pPr>
            <w:r w:rsidRPr="0005176C">
              <w:rPr>
                <w:rFonts w:ascii="Times New Roman" w:eastAsia="Calibri" w:hAnsi="Times New Roman" w:cs="Times New Roman"/>
                <w:sz w:val="20"/>
                <w:szCs w:val="20"/>
              </w:rPr>
              <w:t>For applicants pursuing in-place rehabilitation as described above, the following waiver submission requirements apply (</w:t>
            </w:r>
            <w:hyperlink r:id="rId50"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xml:space="preserve"> to access all references Manuals and Forms):</w:t>
            </w:r>
          </w:p>
          <w:p w14:paraId="1BC4BD93" w14:textId="77777777" w:rsidR="0043355B" w:rsidRPr="0005176C" w:rsidRDefault="0043355B" w:rsidP="00304B2F">
            <w:pPr>
              <w:contextualSpacing/>
              <w:jc w:val="both"/>
              <w:rPr>
                <w:rFonts w:ascii="Times New Roman" w:eastAsia="Calibri" w:hAnsi="Times New Roman" w:cs="Times New Roman"/>
                <w:sz w:val="20"/>
                <w:szCs w:val="20"/>
              </w:rPr>
            </w:pPr>
          </w:p>
          <w:p w14:paraId="65A9825F" w14:textId="77777777" w:rsidR="0043355B" w:rsidRPr="0005176C" w:rsidRDefault="0043355B"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w:t>
            </w:r>
            <w:proofErr w:type="gramStart"/>
            <w:r w:rsidRPr="0005176C">
              <w:rPr>
                <w:rFonts w:ascii="Times New Roman" w:eastAsia="Calibri" w:hAnsi="Times New Roman" w:cs="Times New Roman"/>
                <w:sz w:val="20"/>
                <w:szCs w:val="20"/>
              </w:rPr>
              <w:t>on a daily basis</w:t>
            </w:r>
            <w:proofErr w:type="gramEnd"/>
            <w:r w:rsidRPr="0005176C">
              <w:rPr>
                <w:rFonts w:ascii="Times New Roman" w:eastAsia="Calibri" w:hAnsi="Times New Roman" w:cs="Times New Roman"/>
                <w:sz w:val="20"/>
                <w:szCs w:val="20"/>
              </w:rPr>
              <w:t xml:space="preserve"> to residents who are waiting that day for their units to be rehabilitated. </w:t>
            </w:r>
          </w:p>
          <w:p w14:paraId="32FB6BC7" w14:textId="77777777" w:rsidR="0043355B" w:rsidRPr="0005176C" w:rsidRDefault="0043355B"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Please see description of In-Place Waiver Relocation Requirements on pages 16 and 17 of the DCA Relocation Manual.</w:t>
            </w:r>
          </w:p>
          <w:p w14:paraId="72626F08" w14:textId="77777777" w:rsidR="0043355B" w:rsidRPr="0005176C" w:rsidRDefault="0043355B"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lastRenderedPageBreak/>
              <w:t>For relevant requirements, 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1"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2022 DCA Relocation Manual.pdf</w:t>
            </w:r>
            <w:r w:rsidRPr="0005176C">
              <w:rPr>
                <w:rFonts w:ascii="Times New Roman" w:eastAsia="Calibri" w:hAnsi="Times New Roman" w:cs="Times New Roman"/>
                <w:sz w:val="20"/>
                <w:szCs w:val="20"/>
              </w:rPr>
              <w:t>” -- see section “</w:t>
            </w:r>
            <w:r w:rsidRPr="0005176C">
              <w:rPr>
                <w:rFonts w:ascii="Times New Roman" w:eastAsia="Calibri" w:hAnsi="Times New Roman" w:cs="Times New Roman"/>
                <w:i/>
                <w:iCs/>
                <w:sz w:val="20"/>
                <w:szCs w:val="20"/>
              </w:rPr>
              <w:t>In-Place Rehab with Waiver</w:t>
            </w:r>
            <w:r w:rsidRPr="0005176C">
              <w:rPr>
                <w:rFonts w:ascii="Times New Roman" w:eastAsia="Calibri" w:hAnsi="Times New Roman" w:cs="Times New Roman"/>
                <w:sz w:val="20"/>
                <w:szCs w:val="20"/>
              </w:rPr>
              <w:t>.”</w:t>
            </w:r>
          </w:p>
          <w:p w14:paraId="454A7985" w14:textId="77777777" w:rsidR="0043355B" w:rsidRPr="0005176C" w:rsidRDefault="0043355B"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Updated Relocation and Displacement Workbook: Submit the Workbook based on the checklist below: </w:t>
            </w:r>
          </w:p>
          <w:p w14:paraId="5524C7A5" w14:textId="77777777" w:rsidR="0043355B" w:rsidRPr="0005176C" w:rsidRDefault="0043355B"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Federal Compliance &amp; Relocation Manuals and Forms</w:t>
            </w:r>
            <w:r w:rsidRPr="0005176C">
              <w:rPr>
                <w:rFonts w:ascii="Times New Roman" w:eastAsia="Calibri" w:hAnsi="Times New Roman" w:cs="Times New Roman"/>
                <w:sz w:val="20"/>
                <w:szCs w:val="20"/>
              </w:rPr>
              <w:t>” on DCA website (</w:t>
            </w:r>
            <w:hyperlink r:id="rId52" w:history="1">
              <w:r w:rsidRPr="0005176C">
                <w:rPr>
                  <w:rStyle w:val="Hyperlink"/>
                  <w:rFonts w:ascii="Times New Roman" w:eastAsia="Calibri" w:hAnsi="Times New Roman" w:cs="Times New Roman"/>
                  <w:color w:val="auto"/>
                  <w:sz w:val="20"/>
                  <w:szCs w:val="20"/>
                </w:rPr>
                <w:t>click here</w:t>
              </w:r>
            </w:hyperlink>
            <w:r w:rsidRPr="0005176C">
              <w:rPr>
                <w:rFonts w:ascii="Times New Roman" w:eastAsia="Calibri" w:hAnsi="Times New Roman" w:cs="Times New Roman"/>
                <w:sz w:val="20"/>
                <w:szCs w:val="20"/>
              </w:rPr>
              <w:t>) -- download “</w:t>
            </w:r>
            <w:r w:rsidRPr="0005176C">
              <w:rPr>
                <w:rFonts w:ascii="Times New Roman" w:eastAsia="Calibri" w:hAnsi="Times New Roman" w:cs="Times New Roman"/>
                <w:i/>
                <w:iCs/>
                <w:sz w:val="20"/>
                <w:szCs w:val="20"/>
              </w:rPr>
              <w:t>Relocation Documents for Multifamily - LIHTC Only.zip</w:t>
            </w:r>
            <w:r w:rsidRPr="0005176C">
              <w:rPr>
                <w:rFonts w:ascii="Times New Roman" w:eastAsia="Calibri" w:hAnsi="Times New Roman" w:cs="Times New Roman"/>
                <w:sz w:val="20"/>
                <w:szCs w:val="20"/>
              </w:rPr>
              <w:t>” -- “</w:t>
            </w:r>
            <w:r w:rsidRPr="0005176C">
              <w:rPr>
                <w:rFonts w:ascii="Times New Roman" w:eastAsia="Calibri" w:hAnsi="Times New Roman" w:cs="Times New Roman"/>
                <w:i/>
                <w:iCs/>
                <w:sz w:val="20"/>
                <w:szCs w:val="20"/>
              </w:rPr>
              <w:t xml:space="preserve">Toolkit.Multifamily-LIHTCOnly.pdf” -- </w:t>
            </w:r>
            <w:r w:rsidRPr="0005176C">
              <w:rPr>
                <w:rFonts w:ascii="Times New Roman" w:eastAsia="Calibri" w:hAnsi="Times New Roman" w:cs="Times New Roman"/>
                <w:sz w:val="20"/>
                <w:szCs w:val="20"/>
              </w:rPr>
              <w:t>see</w:t>
            </w:r>
            <w:r w:rsidRPr="0005176C">
              <w:rPr>
                <w:rFonts w:ascii="Times New Roman" w:eastAsia="Calibri" w:hAnsi="Times New Roman" w:cs="Times New Roman"/>
                <w:i/>
                <w:iCs/>
                <w:sz w:val="20"/>
                <w:szCs w:val="20"/>
              </w:rPr>
              <w:t xml:space="preserve"> </w:t>
            </w:r>
            <w:r w:rsidRPr="0005176C">
              <w:rPr>
                <w:rFonts w:ascii="Times New Roman" w:eastAsia="Calibri" w:hAnsi="Times New Roman" w:cs="Times New Roman"/>
                <w:sz w:val="20"/>
                <w:szCs w:val="20"/>
              </w:rPr>
              <w:t xml:space="preserve">section </w:t>
            </w:r>
            <w:r w:rsidRPr="0005176C">
              <w:rPr>
                <w:rFonts w:ascii="Times New Roman" w:eastAsia="Calibri" w:hAnsi="Times New Roman" w:cs="Times New Roman"/>
                <w:i/>
                <w:iCs/>
                <w:sz w:val="20"/>
                <w:szCs w:val="20"/>
              </w:rPr>
              <w:t>Relocation Workbook Checklist</w:t>
            </w:r>
            <w:r w:rsidRPr="0005176C">
              <w:rPr>
                <w:rFonts w:ascii="Times New Roman" w:eastAsia="Calibri" w:hAnsi="Times New Roman" w:cs="Times New Roman"/>
                <w:sz w:val="20"/>
                <w:szCs w:val="20"/>
              </w:rPr>
              <w:t xml:space="preserve">, checklist associated with subsection </w:t>
            </w:r>
            <w:r w:rsidRPr="0005176C">
              <w:rPr>
                <w:rFonts w:ascii="Times New Roman" w:eastAsia="Calibri" w:hAnsi="Times New Roman" w:cs="Times New Roman"/>
                <w:i/>
                <w:iCs/>
                <w:sz w:val="20"/>
                <w:szCs w:val="20"/>
              </w:rPr>
              <w:t>Pre-Application Submission.</w:t>
            </w:r>
            <w:r w:rsidRPr="0005176C">
              <w:rPr>
                <w:rFonts w:ascii="Times New Roman" w:eastAsia="Calibri" w:hAnsi="Times New Roman" w:cs="Times New Roman"/>
                <w:sz w:val="20"/>
                <w:szCs w:val="20"/>
              </w:rPr>
              <w:t xml:space="preserve"> </w:t>
            </w:r>
          </w:p>
          <w:p w14:paraId="7F0BE718" w14:textId="77777777" w:rsidR="0043355B" w:rsidRPr="0005176C" w:rsidRDefault="0043355B"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Manually fill in the Pre-Application Relocation Summary tab. </w:t>
            </w:r>
          </w:p>
          <w:p w14:paraId="06AD81FA" w14:textId="77777777" w:rsidR="0043355B" w:rsidRPr="0005176C" w:rsidRDefault="0043355B" w:rsidP="006F437F">
            <w:pPr>
              <w:pStyle w:val="ListParagraph"/>
              <w:numPr>
                <w:ilvl w:val="1"/>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Go to “</w:t>
            </w:r>
            <w:r w:rsidRPr="0005176C">
              <w:rPr>
                <w:rFonts w:ascii="Times New Roman" w:eastAsia="Calibri" w:hAnsi="Times New Roman" w:cs="Times New Roman"/>
                <w:i/>
                <w:iCs/>
                <w:sz w:val="20"/>
                <w:szCs w:val="20"/>
              </w:rPr>
              <w:t>2022 Pre-Application Forms</w:t>
            </w:r>
            <w:r w:rsidRPr="0005176C">
              <w:rPr>
                <w:rFonts w:ascii="Times New Roman" w:eastAsia="Calibri" w:hAnsi="Times New Roman" w:cs="Times New Roman"/>
                <w:sz w:val="20"/>
                <w:szCs w:val="20"/>
              </w:rPr>
              <w:t xml:space="preserve">” </w:t>
            </w:r>
            <w:proofErr w:type="gramStart"/>
            <w:r w:rsidRPr="0005176C">
              <w:rPr>
                <w:rFonts w:ascii="Times New Roman" w:eastAsia="Calibri" w:hAnsi="Times New Roman" w:cs="Times New Roman"/>
                <w:sz w:val="20"/>
                <w:szCs w:val="20"/>
              </w:rPr>
              <w:t>--  download</w:t>
            </w:r>
            <w:proofErr w:type="gramEnd"/>
            <w:r w:rsidRPr="0005176C">
              <w:rPr>
                <w:rFonts w:ascii="Times New Roman" w:eastAsia="Calibri" w:hAnsi="Times New Roman" w:cs="Times New Roman"/>
                <w:sz w:val="20"/>
                <w:szCs w:val="20"/>
              </w:rPr>
              <w:t xml:space="preserve"> “</w:t>
            </w:r>
            <w:r w:rsidRPr="0005176C">
              <w:rPr>
                <w:rFonts w:ascii="Times New Roman" w:eastAsia="Calibri" w:hAnsi="Times New Roman" w:cs="Times New Roman"/>
                <w:i/>
                <w:iCs/>
                <w:sz w:val="20"/>
                <w:szCs w:val="20"/>
              </w:rPr>
              <w:t>2022 Supplemental Pre-Application (includes Submission Summary tab for Fee Transmittal)</w:t>
            </w:r>
            <w:r w:rsidRPr="0005176C">
              <w:rPr>
                <w:rFonts w:ascii="Times New Roman" w:eastAsia="Calibri" w:hAnsi="Times New Roman" w:cs="Times New Roman"/>
                <w:sz w:val="20"/>
                <w:szCs w:val="20"/>
              </w:rPr>
              <w:t>” -- see “</w:t>
            </w:r>
            <w:r w:rsidRPr="0005176C">
              <w:rPr>
                <w:rFonts w:ascii="Times New Roman" w:eastAsia="Calibri" w:hAnsi="Times New Roman" w:cs="Times New Roman"/>
                <w:i/>
                <w:iCs/>
                <w:sz w:val="20"/>
                <w:szCs w:val="20"/>
              </w:rPr>
              <w:t>Relocation Summary</w:t>
            </w:r>
            <w:r w:rsidRPr="0005176C">
              <w:rPr>
                <w:rFonts w:ascii="Times New Roman" w:eastAsia="Calibri" w:hAnsi="Times New Roman" w:cs="Times New Roman"/>
                <w:sz w:val="20"/>
                <w:szCs w:val="20"/>
              </w:rPr>
              <w:t xml:space="preserve">” tab. </w:t>
            </w:r>
          </w:p>
          <w:p w14:paraId="496009D8" w14:textId="77777777" w:rsidR="0043355B" w:rsidRPr="0005176C" w:rsidRDefault="0043355B"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Written confirmation from federal agency (if applicable); and </w:t>
            </w:r>
          </w:p>
          <w:p w14:paraId="04667BE3" w14:textId="77777777" w:rsidR="0043355B" w:rsidRPr="0005176C" w:rsidRDefault="0043355B" w:rsidP="006F437F">
            <w:pPr>
              <w:pStyle w:val="ListParagraph"/>
              <w:numPr>
                <w:ilvl w:val="0"/>
                <w:numId w:val="7"/>
              </w:numPr>
              <w:rPr>
                <w:rFonts w:ascii="Times New Roman" w:eastAsia="Calibri" w:hAnsi="Times New Roman" w:cs="Times New Roman"/>
                <w:sz w:val="20"/>
                <w:szCs w:val="20"/>
              </w:rPr>
            </w:pPr>
            <w:r w:rsidRPr="0005176C">
              <w:rPr>
                <w:rFonts w:ascii="Times New Roman" w:eastAsia="Calibri" w:hAnsi="Times New Roman" w:cs="Times New Roman"/>
                <w:sz w:val="20"/>
                <w:szCs w:val="20"/>
              </w:rPr>
              <w:t>Any other supporting documentation.</w:t>
            </w:r>
          </w:p>
          <w:p w14:paraId="6AAB73D3" w14:textId="77777777" w:rsidR="0043355B" w:rsidRPr="0005176C" w:rsidRDefault="0043355B" w:rsidP="00304B2F">
            <w:pPr>
              <w:contextualSpacing/>
              <w:rPr>
                <w:rFonts w:ascii="Times New Roman" w:eastAsia="Calibri" w:hAnsi="Times New Roman" w:cs="Times New Roman"/>
                <w:sz w:val="20"/>
                <w:szCs w:val="20"/>
              </w:rPr>
            </w:pPr>
          </w:p>
          <w:p w14:paraId="4E8766FA" w14:textId="77777777" w:rsidR="0043355B" w:rsidRPr="0005176C" w:rsidRDefault="0043355B" w:rsidP="00304B2F">
            <w:pPr>
              <w:contextualSpacing/>
              <w:rPr>
                <w:rFonts w:ascii="Times New Roman" w:eastAsia="Calibri" w:hAnsi="Times New Roman" w:cs="Times New Roman"/>
                <w:sz w:val="20"/>
                <w:szCs w:val="20"/>
              </w:rPr>
            </w:pPr>
            <w:r w:rsidRPr="0005176C">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43355B" w:rsidRPr="0005176C" w14:paraId="18F2C39A" w14:textId="77777777" w:rsidTr="5EC7DC25">
        <w:trPr>
          <w:jc w:val="center"/>
        </w:trPr>
        <w:tc>
          <w:tcPr>
            <w:tcW w:w="1697" w:type="dxa"/>
            <w:shd w:val="clear" w:color="auto" w:fill="auto"/>
            <w:tcMar>
              <w:top w:w="72" w:type="dxa"/>
              <w:left w:w="115" w:type="dxa"/>
              <w:bottom w:w="72" w:type="dxa"/>
              <w:right w:w="115" w:type="dxa"/>
            </w:tcMar>
            <w:vAlign w:val="center"/>
          </w:tcPr>
          <w:p w14:paraId="2FDB692F"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lastRenderedPageBreak/>
              <w:t>3/3/22</w:t>
            </w:r>
          </w:p>
        </w:tc>
        <w:tc>
          <w:tcPr>
            <w:tcW w:w="2663" w:type="dxa"/>
            <w:shd w:val="clear" w:color="auto" w:fill="auto"/>
            <w:tcMar>
              <w:top w:w="72" w:type="dxa"/>
              <w:left w:w="115" w:type="dxa"/>
              <w:bottom w:w="72" w:type="dxa"/>
              <w:right w:w="115" w:type="dxa"/>
            </w:tcMar>
            <w:vAlign w:val="center"/>
          </w:tcPr>
          <w:p w14:paraId="0F5F03EC"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w:t>
            </w:r>
          </w:p>
          <w:p w14:paraId="4B263206"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Threshold Criteria;</w:t>
            </w:r>
          </w:p>
          <w:p w14:paraId="135A005A"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7ECC2CF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Question</w:t>
            </w:r>
            <w:r w:rsidRPr="0005176C">
              <w:rPr>
                <w:rFonts w:ascii="Times New Roman" w:eastAsia="Times New Roman" w:hAnsi="Times New Roman" w:cs="Times New Roman"/>
                <w:sz w:val="20"/>
                <w:szCs w:val="20"/>
              </w:rPr>
              <w:t>: Q0216_02 </w:t>
            </w:r>
          </w:p>
          <w:p w14:paraId="79E53F37"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6AB71232"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sz w:val="20"/>
                <w:szCs w:val="20"/>
              </w:rPr>
              <w:br/>
            </w:r>
            <w:r w:rsidRPr="0005176C">
              <w:rPr>
                <w:rFonts w:ascii="Times New Roman" w:eastAsia="Times New Roman" w:hAnsi="Times New Roman" w:cs="Times New Roman"/>
                <w:b/>
                <w:bCs/>
                <w:sz w:val="20"/>
                <w:szCs w:val="20"/>
              </w:rPr>
              <w:t>Answer</w:t>
            </w:r>
            <w:r w:rsidRPr="0005176C">
              <w:rPr>
                <w:rFonts w:ascii="Times New Roman" w:eastAsia="Times New Roman" w:hAnsi="Times New Roman" w:cs="Times New Roman"/>
                <w:sz w:val="20"/>
                <w:szCs w:val="20"/>
              </w:rPr>
              <w:t>:  </w:t>
            </w:r>
          </w:p>
          <w:p w14:paraId="0C41F3B1"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Yes. The QAP states:  </w:t>
            </w:r>
          </w:p>
          <w:p w14:paraId="592E7383" w14:textId="77777777" w:rsidR="0043355B" w:rsidRPr="0005176C" w:rsidRDefault="0043355B" w:rsidP="00304B2F">
            <w:pPr>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sz w:val="20"/>
                <w:szCs w:val="20"/>
              </w:rPr>
              <w:t> </w:t>
            </w:r>
          </w:p>
          <w:p w14:paraId="66125ADA" w14:textId="77777777" w:rsidR="0043355B" w:rsidRPr="0005176C" w:rsidRDefault="0043355B" w:rsidP="00304B2F">
            <w:pPr>
              <w:ind w:left="720"/>
              <w:textAlignment w:val="baseline"/>
              <w:rPr>
                <w:rFonts w:ascii="Times New Roman" w:eastAsia="Times New Roman" w:hAnsi="Times New Roman" w:cs="Times New Roman"/>
                <w:sz w:val="20"/>
                <w:szCs w:val="20"/>
              </w:rPr>
            </w:pPr>
            <w:r w:rsidRPr="0005176C">
              <w:rPr>
                <w:rFonts w:ascii="Times New Roman" w:eastAsia="Times New Roman" w:hAnsi="Times New Roman" w:cs="Times New Roman"/>
                <w:b/>
                <w:bCs/>
                <w:sz w:val="20"/>
                <w:szCs w:val="20"/>
              </w:rPr>
              <w:t>Threshold Criteria, Occupied Developments</w:t>
            </w:r>
            <w:r w:rsidRPr="0005176C">
              <w:rPr>
                <w:rFonts w:ascii="Times New Roman" w:eastAsia="Times New Roman" w:hAnsi="Times New Roman" w:cs="Times New Roman"/>
                <w:sz w:val="20"/>
                <w:szCs w:val="20"/>
              </w:rPr>
              <w:t>: “</w:t>
            </w:r>
            <w:r w:rsidRPr="0005176C">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05176C">
              <w:rPr>
                <w:rFonts w:ascii="Times New Roman" w:eastAsia="Times New Roman" w:hAnsi="Times New Roman" w:cs="Times New Roman"/>
                <w:sz w:val="20"/>
                <w:szCs w:val="20"/>
              </w:rPr>
              <w:t>.” </w:t>
            </w:r>
          </w:p>
          <w:p w14:paraId="69345D78" w14:textId="77777777" w:rsidR="0043355B" w:rsidRPr="0005176C" w:rsidRDefault="0043355B" w:rsidP="00304B2F">
            <w:pPr>
              <w:contextualSpacing/>
              <w:rPr>
                <w:rFonts w:ascii="Times New Roman" w:hAnsi="Times New Roman" w:cs="Times New Roman"/>
                <w:b/>
                <w:bCs/>
                <w:sz w:val="20"/>
                <w:szCs w:val="20"/>
              </w:rPr>
            </w:pPr>
          </w:p>
        </w:tc>
      </w:tr>
      <w:tr w:rsidR="0043355B" w:rsidRPr="0005176C" w14:paraId="4F38BD11" w14:textId="77777777" w:rsidTr="5EC7DC25">
        <w:trPr>
          <w:jc w:val="center"/>
        </w:trPr>
        <w:tc>
          <w:tcPr>
            <w:tcW w:w="1697" w:type="dxa"/>
            <w:shd w:val="clear" w:color="auto" w:fill="auto"/>
            <w:tcMar>
              <w:top w:w="72" w:type="dxa"/>
              <w:left w:w="115" w:type="dxa"/>
              <w:bottom w:w="72" w:type="dxa"/>
              <w:right w:w="115" w:type="dxa"/>
            </w:tcMar>
            <w:vAlign w:val="center"/>
          </w:tcPr>
          <w:p w14:paraId="344699DA"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13890ECC"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2.20</w:t>
            </w:r>
          </w:p>
          <w:p w14:paraId="0C097058"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 xml:space="preserve">Threshold Criteria; </w:t>
            </w:r>
          </w:p>
          <w:p w14:paraId="61279757" w14:textId="77777777" w:rsidR="0043355B" w:rsidRPr="0005176C" w:rsidRDefault="0043355B" w:rsidP="00304B2F">
            <w:pPr>
              <w:contextualSpacing/>
              <w:rPr>
                <w:rFonts w:ascii="Times New Roman" w:hAnsi="Times New Roman" w:cs="Times New Roman"/>
                <w:noProof/>
                <w:sz w:val="20"/>
                <w:szCs w:val="20"/>
              </w:rPr>
            </w:pPr>
            <w:r w:rsidRPr="0005176C">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46E5C75C"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b/>
                <w:bCs/>
                <w:sz w:val="20"/>
                <w:szCs w:val="20"/>
              </w:rPr>
              <w:t>Question</w:t>
            </w:r>
            <w:r w:rsidRPr="0005176C">
              <w:rPr>
                <w:rStyle w:val="normaltextrun"/>
                <w:sz w:val="20"/>
                <w:szCs w:val="20"/>
              </w:rPr>
              <w:t>: Q0218_02</w:t>
            </w:r>
            <w:r w:rsidRPr="0005176C">
              <w:rPr>
                <w:rStyle w:val="eop"/>
                <w:sz w:val="20"/>
                <w:szCs w:val="20"/>
              </w:rPr>
              <w:t> </w:t>
            </w:r>
          </w:p>
          <w:p w14:paraId="781DFDB1"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We were pre-qualified last year. Do we need to submit another pre-application for qualifications review this year or could we rely on last year’s qualified determination? </w:t>
            </w:r>
            <w:r w:rsidRPr="0005176C">
              <w:rPr>
                <w:rStyle w:val="eop"/>
                <w:sz w:val="20"/>
                <w:szCs w:val="20"/>
              </w:rPr>
              <w:t> </w:t>
            </w:r>
            <w:r w:rsidRPr="0005176C">
              <w:rPr>
                <w:rStyle w:val="normaltextrun"/>
                <w:sz w:val="20"/>
                <w:szCs w:val="20"/>
              </w:rPr>
              <w:t>If the latter, do we just submit last year’s qualifications approval with our Full Application? </w:t>
            </w:r>
            <w:r w:rsidRPr="0005176C">
              <w:rPr>
                <w:rStyle w:val="eop"/>
                <w:sz w:val="20"/>
                <w:szCs w:val="20"/>
              </w:rPr>
              <w:t> </w:t>
            </w:r>
          </w:p>
          <w:p w14:paraId="319A775F"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0DE24BF6" w14:textId="77777777" w:rsidR="0043355B" w:rsidRPr="0005176C" w:rsidRDefault="0043355B" w:rsidP="00D330DE">
            <w:pPr>
              <w:pStyle w:val="paragraph"/>
              <w:spacing w:before="0" w:beforeAutospacing="0" w:after="0" w:afterAutospacing="0"/>
              <w:textAlignment w:val="baseline"/>
              <w:rPr>
                <w:sz w:val="20"/>
                <w:szCs w:val="20"/>
              </w:rPr>
            </w:pPr>
            <w:r w:rsidRPr="0005176C">
              <w:rPr>
                <w:rStyle w:val="normaltextrun"/>
                <w:b/>
                <w:bCs/>
                <w:sz w:val="20"/>
                <w:szCs w:val="20"/>
              </w:rPr>
              <w:t>Answer</w:t>
            </w:r>
            <w:r w:rsidRPr="0005176C">
              <w:rPr>
                <w:rStyle w:val="normaltextrun"/>
                <w:sz w:val="20"/>
                <w:szCs w:val="20"/>
              </w:rPr>
              <w:t>:</w:t>
            </w:r>
            <w:r w:rsidRPr="0005176C">
              <w:rPr>
                <w:rStyle w:val="eop"/>
                <w:sz w:val="20"/>
                <w:szCs w:val="20"/>
              </w:rPr>
              <w:t> </w:t>
            </w:r>
          </w:p>
          <w:p w14:paraId="3D88C4AE"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lastRenderedPageBreak/>
              <w:t xml:space="preserve">The 2022 QAP states in </w:t>
            </w:r>
            <w:r w:rsidRPr="0005176C">
              <w:rPr>
                <w:rStyle w:val="normaltextrun"/>
                <w:i/>
                <w:iCs/>
                <w:sz w:val="20"/>
                <w:szCs w:val="20"/>
              </w:rPr>
              <w:t>Threshold Criteria, Experience, Capacity and Performance Requirements for General Partner and Developer Entities: </w:t>
            </w:r>
            <w:r w:rsidRPr="0005176C">
              <w:rPr>
                <w:rStyle w:val="normaltextrun"/>
                <w:i/>
                <w:iCs/>
                <w:sz w:val="20"/>
                <w:szCs w:val="20"/>
              </w:rPr>
              <w:br/>
            </w:r>
            <w:r w:rsidRPr="0005176C">
              <w:rPr>
                <w:rStyle w:val="eop"/>
                <w:i/>
                <w:iCs/>
                <w:sz w:val="20"/>
                <w:szCs w:val="20"/>
              </w:rPr>
              <w:t> </w:t>
            </w:r>
          </w:p>
          <w:p w14:paraId="42EE1669" w14:textId="77777777" w:rsidR="0043355B" w:rsidRPr="0005176C" w:rsidRDefault="0043355B" w:rsidP="006F437F">
            <w:pPr>
              <w:pStyle w:val="paragraph"/>
              <w:numPr>
                <w:ilvl w:val="0"/>
                <w:numId w:val="6"/>
              </w:numPr>
              <w:spacing w:before="0" w:beforeAutospacing="0" w:after="0" w:afterAutospacing="0"/>
              <w:textAlignment w:val="baseline"/>
              <w:rPr>
                <w:sz w:val="20"/>
                <w:szCs w:val="20"/>
              </w:rPr>
            </w:pPr>
            <w:r w:rsidRPr="0005176C">
              <w:rPr>
                <w:rStyle w:val="normaltextrun"/>
                <w:i/>
                <w:iCs/>
                <w:sz w:val="20"/>
                <w:szCs w:val="20"/>
              </w:rPr>
              <w:t>Overview</w:t>
            </w:r>
            <w:r w:rsidRPr="0005176C">
              <w:rPr>
                <w:rStyle w:val="normaltextrun"/>
                <w:sz w:val="20"/>
                <w:szCs w:val="20"/>
              </w:rPr>
              <w:t>:</w:t>
            </w:r>
            <w:r w:rsidRPr="0005176C">
              <w:rPr>
                <w:rStyle w:val="normaltextrun"/>
                <w:b/>
                <w:bCs/>
                <w:sz w:val="20"/>
                <w:szCs w:val="20"/>
              </w:rPr>
              <w:t xml:space="preserve"> </w:t>
            </w:r>
            <w:r w:rsidRPr="0005176C">
              <w:rPr>
                <w:rStyle w:val="normaltextrun"/>
                <w:sz w:val="20"/>
                <w:szCs w:val="20"/>
              </w:rPr>
              <w:t>“DCA reviews the following four areas of the proposed Project Team: Experience, Capacity, Performance, Compliance History…”</w:t>
            </w:r>
            <w:r w:rsidRPr="0005176C">
              <w:rPr>
                <w:rStyle w:val="eop"/>
                <w:sz w:val="20"/>
                <w:szCs w:val="20"/>
              </w:rPr>
              <w:t> </w:t>
            </w:r>
          </w:p>
          <w:p w14:paraId="42DE93C2" w14:textId="77777777" w:rsidR="0043355B" w:rsidRPr="0005176C" w:rsidRDefault="0043355B" w:rsidP="006F437F">
            <w:pPr>
              <w:pStyle w:val="paragraph"/>
              <w:numPr>
                <w:ilvl w:val="0"/>
                <w:numId w:val="6"/>
              </w:numPr>
              <w:spacing w:before="0" w:beforeAutospacing="0" w:after="0" w:afterAutospacing="0"/>
              <w:textAlignment w:val="baseline"/>
              <w:rPr>
                <w:sz w:val="20"/>
                <w:szCs w:val="20"/>
              </w:rPr>
            </w:pPr>
            <w:r w:rsidRPr="0005176C">
              <w:rPr>
                <w:rStyle w:val="normaltextrun"/>
                <w:i/>
                <w:iCs/>
                <w:sz w:val="20"/>
                <w:szCs w:val="20"/>
              </w:rPr>
              <w:t>C. Requirements for Experience (Certifying Entity)</w:t>
            </w:r>
            <w:r w:rsidRPr="0005176C">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05176C">
              <w:rPr>
                <w:rStyle w:val="eop"/>
                <w:sz w:val="20"/>
                <w:szCs w:val="20"/>
              </w:rPr>
              <w:t> </w:t>
            </w:r>
          </w:p>
          <w:p w14:paraId="6FD75C9B"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eop"/>
                <w:sz w:val="20"/>
                <w:szCs w:val="20"/>
              </w:rPr>
              <w:t> </w:t>
            </w:r>
          </w:p>
          <w:p w14:paraId="34088C10" w14:textId="77777777" w:rsidR="0043355B" w:rsidRPr="0005176C" w:rsidRDefault="0043355B" w:rsidP="00304B2F">
            <w:pPr>
              <w:pStyle w:val="paragraph"/>
              <w:spacing w:before="0" w:beforeAutospacing="0" w:after="0" w:afterAutospacing="0"/>
              <w:textAlignment w:val="baseline"/>
              <w:rPr>
                <w:sz w:val="20"/>
                <w:szCs w:val="20"/>
              </w:rPr>
            </w:pPr>
            <w:r w:rsidRPr="0005176C">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46F20F10" w14:textId="77777777" w:rsidR="0043355B" w:rsidRPr="0005176C" w:rsidRDefault="0043355B" w:rsidP="00304B2F">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53"/>
      <w:footerReference w:type="default" r:id="rId54"/>
      <w:headerReference w:type="first" r:id="rId5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B240" w14:textId="77777777" w:rsidR="00BC469D" w:rsidRDefault="00BC469D" w:rsidP="00441946">
      <w:pPr>
        <w:spacing w:after="0" w:line="240" w:lineRule="auto"/>
      </w:pPr>
      <w:r>
        <w:separator/>
      </w:r>
    </w:p>
  </w:endnote>
  <w:endnote w:type="continuationSeparator" w:id="0">
    <w:p w14:paraId="6F823680" w14:textId="77777777" w:rsidR="00BC469D" w:rsidRDefault="00BC469D" w:rsidP="00441946">
      <w:pPr>
        <w:spacing w:after="0" w:line="240" w:lineRule="auto"/>
      </w:pPr>
      <w:r>
        <w:continuationSeparator/>
      </w:r>
    </w:p>
  </w:endnote>
  <w:endnote w:type="continuationNotice" w:id="1">
    <w:p w14:paraId="315A5A18" w14:textId="77777777" w:rsidR="00BC469D" w:rsidRDefault="00BC46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0C0CC" w14:textId="77777777" w:rsidR="00BC469D" w:rsidRDefault="00BC469D" w:rsidP="00441946">
      <w:pPr>
        <w:spacing w:after="0" w:line="240" w:lineRule="auto"/>
      </w:pPr>
      <w:r>
        <w:separator/>
      </w:r>
    </w:p>
  </w:footnote>
  <w:footnote w:type="continuationSeparator" w:id="0">
    <w:p w14:paraId="2C4E4F1C" w14:textId="77777777" w:rsidR="00BC469D" w:rsidRDefault="00BC469D" w:rsidP="00441946">
      <w:pPr>
        <w:spacing w:after="0" w:line="240" w:lineRule="auto"/>
      </w:pPr>
      <w:r>
        <w:continuationSeparator/>
      </w:r>
    </w:p>
  </w:footnote>
  <w:footnote w:type="continuationNotice" w:id="1">
    <w:p w14:paraId="00602417" w14:textId="77777777" w:rsidR="00BC469D" w:rsidRDefault="00BC46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85F"/>
    <w:multiLevelType w:val="hybridMultilevel"/>
    <w:tmpl w:val="B084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1"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5"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19"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7"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6"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48"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50"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1"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58"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2"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63"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51"/>
  </w:num>
  <w:num w:numId="3">
    <w:abstractNumId w:val="34"/>
  </w:num>
  <w:num w:numId="4">
    <w:abstractNumId w:val="24"/>
  </w:num>
  <w:num w:numId="5">
    <w:abstractNumId w:val="15"/>
  </w:num>
  <w:num w:numId="6">
    <w:abstractNumId w:val="40"/>
  </w:num>
  <w:num w:numId="7">
    <w:abstractNumId w:val="14"/>
  </w:num>
  <w:num w:numId="8">
    <w:abstractNumId w:val="36"/>
  </w:num>
  <w:num w:numId="9">
    <w:abstractNumId w:val="28"/>
  </w:num>
  <w:num w:numId="10">
    <w:abstractNumId w:val="38"/>
  </w:num>
  <w:num w:numId="11">
    <w:abstractNumId w:val="41"/>
  </w:num>
  <w:num w:numId="12">
    <w:abstractNumId w:val="21"/>
  </w:num>
  <w:num w:numId="13">
    <w:abstractNumId w:val="56"/>
  </w:num>
  <w:num w:numId="14">
    <w:abstractNumId w:val="43"/>
  </w:num>
  <w:num w:numId="15">
    <w:abstractNumId w:val="27"/>
  </w:num>
  <w:num w:numId="16">
    <w:abstractNumId w:val="60"/>
  </w:num>
  <w:num w:numId="17">
    <w:abstractNumId w:val="3"/>
  </w:num>
  <w:num w:numId="18">
    <w:abstractNumId w:val="59"/>
  </w:num>
  <w:num w:numId="19">
    <w:abstractNumId w:val="11"/>
  </w:num>
  <w:num w:numId="20">
    <w:abstractNumId w:val="53"/>
  </w:num>
  <w:num w:numId="21">
    <w:abstractNumId w:val="46"/>
  </w:num>
  <w:num w:numId="22">
    <w:abstractNumId w:val="6"/>
  </w:num>
  <w:num w:numId="23">
    <w:abstractNumId w:val="63"/>
  </w:num>
  <w:num w:numId="24">
    <w:abstractNumId w:val="42"/>
  </w:num>
  <w:num w:numId="25">
    <w:abstractNumId w:val="13"/>
  </w:num>
  <w:num w:numId="26">
    <w:abstractNumId w:val="7"/>
  </w:num>
  <w:num w:numId="27">
    <w:abstractNumId w:val="45"/>
  </w:num>
  <w:num w:numId="28">
    <w:abstractNumId w:val="33"/>
  </w:num>
  <w:num w:numId="29">
    <w:abstractNumId w:val="32"/>
  </w:num>
  <w:num w:numId="30">
    <w:abstractNumId w:val="29"/>
  </w:num>
  <w:num w:numId="31">
    <w:abstractNumId w:val="2"/>
  </w:num>
  <w:num w:numId="32">
    <w:abstractNumId w:val="22"/>
  </w:num>
  <w:num w:numId="33">
    <w:abstractNumId w:val="48"/>
  </w:num>
  <w:num w:numId="34">
    <w:abstractNumId w:val="44"/>
  </w:num>
  <w:num w:numId="35">
    <w:abstractNumId w:val="31"/>
  </w:num>
  <w:num w:numId="36">
    <w:abstractNumId w:val="17"/>
  </w:num>
  <w:num w:numId="37">
    <w:abstractNumId w:val="52"/>
  </w:num>
  <w:num w:numId="38">
    <w:abstractNumId w:val="0"/>
  </w:num>
  <w:num w:numId="39">
    <w:abstractNumId w:val="16"/>
  </w:num>
  <w:num w:numId="40">
    <w:abstractNumId w:val="23"/>
  </w:num>
  <w:num w:numId="41">
    <w:abstractNumId w:val="25"/>
  </w:num>
  <w:num w:numId="42">
    <w:abstractNumId w:val="54"/>
  </w:num>
  <w:num w:numId="43">
    <w:abstractNumId w:val="58"/>
  </w:num>
  <w:num w:numId="44">
    <w:abstractNumId w:val="30"/>
  </w:num>
  <w:num w:numId="45">
    <w:abstractNumId w:val="5"/>
  </w:num>
  <w:num w:numId="46">
    <w:abstractNumId w:val="62"/>
  </w:num>
  <w:num w:numId="47">
    <w:abstractNumId w:val="18"/>
  </w:num>
  <w:num w:numId="48">
    <w:abstractNumId w:val="26"/>
  </w:num>
  <w:num w:numId="49">
    <w:abstractNumId w:val="12"/>
  </w:num>
  <w:num w:numId="50">
    <w:abstractNumId w:val="8"/>
  </w:num>
  <w:num w:numId="51">
    <w:abstractNumId w:val="37"/>
  </w:num>
  <w:num w:numId="52">
    <w:abstractNumId w:val="39"/>
  </w:num>
  <w:num w:numId="53">
    <w:abstractNumId w:val="20"/>
  </w:num>
  <w:num w:numId="54">
    <w:abstractNumId w:val="55"/>
  </w:num>
  <w:num w:numId="55">
    <w:abstractNumId w:val="19"/>
  </w:num>
  <w:num w:numId="56">
    <w:abstractNumId w:val="10"/>
  </w:num>
  <w:num w:numId="57">
    <w:abstractNumId w:val="61"/>
  </w:num>
  <w:num w:numId="58">
    <w:abstractNumId w:val="47"/>
  </w:num>
  <w:num w:numId="59">
    <w:abstractNumId w:val="49"/>
  </w:num>
  <w:num w:numId="60">
    <w:abstractNumId w:val="35"/>
  </w:num>
  <w:num w:numId="61">
    <w:abstractNumId w:val="57"/>
  </w:num>
  <w:num w:numId="62">
    <w:abstractNumId w:val="4"/>
  </w:num>
  <w:num w:numId="63">
    <w:abstractNumId w:val="9"/>
  </w:num>
  <w:num w:numId="64">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438"/>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3B02"/>
    <w:rsid w:val="00024181"/>
    <w:rsid w:val="00024630"/>
    <w:rsid w:val="00024A6D"/>
    <w:rsid w:val="0002513C"/>
    <w:rsid w:val="0002524F"/>
    <w:rsid w:val="00025253"/>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917"/>
    <w:rsid w:val="00035F89"/>
    <w:rsid w:val="00036227"/>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C00"/>
    <w:rsid w:val="0005360C"/>
    <w:rsid w:val="000536B1"/>
    <w:rsid w:val="00054008"/>
    <w:rsid w:val="00054875"/>
    <w:rsid w:val="0005488C"/>
    <w:rsid w:val="000554F4"/>
    <w:rsid w:val="00055CB4"/>
    <w:rsid w:val="000560C9"/>
    <w:rsid w:val="00056B85"/>
    <w:rsid w:val="00056CE9"/>
    <w:rsid w:val="00057011"/>
    <w:rsid w:val="0005767C"/>
    <w:rsid w:val="0006034D"/>
    <w:rsid w:val="0006056D"/>
    <w:rsid w:val="00060631"/>
    <w:rsid w:val="00060B60"/>
    <w:rsid w:val="00060BB4"/>
    <w:rsid w:val="00060D87"/>
    <w:rsid w:val="00061BC7"/>
    <w:rsid w:val="00061E56"/>
    <w:rsid w:val="00061F20"/>
    <w:rsid w:val="00061F92"/>
    <w:rsid w:val="00063184"/>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1AC7"/>
    <w:rsid w:val="000720FB"/>
    <w:rsid w:val="00072B19"/>
    <w:rsid w:val="00072C0F"/>
    <w:rsid w:val="000732DF"/>
    <w:rsid w:val="000734AC"/>
    <w:rsid w:val="00073606"/>
    <w:rsid w:val="00073CD2"/>
    <w:rsid w:val="00073E59"/>
    <w:rsid w:val="00073EED"/>
    <w:rsid w:val="00074808"/>
    <w:rsid w:val="00074C6B"/>
    <w:rsid w:val="000750E7"/>
    <w:rsid w:val="00075342"/>
    <w:rsid w:val="000756E6"/>
    <w:rsid w:val="00076521"/>
    <w:rsid w:val="0007714C"/>
    <w:rsid w:val="00077A0D"/>
    <w:rsid w:val="000806E9"/>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90E"/>
    <w:rsid w:val="000A2E12"/>
    <w:rsid w:val="000A426F"/>
    <w:rsid w:val="000A4277"/>
    <w:rsid w:val="000A4349"/>
    <w:rsid w:val="000A466F"/>
    <w:rsid w:val="000A476E"/>
    <w:rsid w:val="000A5168"/>
    <w:rsid w:val="000A5782"/>
    <w:rsid w:val="000A584A"/>
    <w:rsid w:val="000A5971"/>
    <w:rsid w:val="000A6003"/>
    <w:rsid w:val="000A6236"/>
    <w:rsid w:val="000A671D"/>
    <w:rsid w:val="000A6953"/>
    <w:rsid w:val="000A712B"/>
    <w:rsid w:val="000A79D7"/>
    <w:rsid w:val="000A7C8B"/>
    <w:rsid w:val="000A7E4F"/>
    <w:rsid w:val="000B0E87"/>
    <w:rsid w:val="000B1974"/>
    <w:rsid w:val="000B1E31"/>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50E"/>
    <w:rsid w:val="000E75B8"/>
    <w:rsid w:val="000E781D"/>
    <w:rsid w:val="000F0745"/>
    <w:rsid w:val="000F0C14"/>
    <w:rsid w:val="000F162F"/>
    <w:rsid w:val="000F169D"/>
    <w:rsid w:val="000F18B0"/>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896"/>
    <w:rsid w:val="001510E1"/>
    <w:rsid w:val="00151230"/>
    <w:rsid w:val="001516DF"/>
    <w:rsid w:val="0015173A"/>
    <w:rsid w:val="0015181A"/>
    <w:rsid w:val="001518F8"/>
    <w:rsid w:val="00152238"/>
    <w:rsid w:val="0015268E"/>
    <w:rsid w:val="001526BF"/>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8DF"/>
    <w:rsid w:val="00163F4A"/>
    <w:rsid w:val="00164547"/>
    <w:rsid w:val="0016559D"/>
    <w:rsid w:val="001656CB"/>
    <w:rsid w:val="001659F7"/>
    <w:rsid w:val="00165CD9"/>
    <w:rsid w:val="00165D0D"/>
    <w:rsid w:val="001660E5"/>
    <w:rsid w:val="00166142"/>
    <w:rsid w:val="001664CE"/>
    <w:rsid w:val="00166621"/>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3EB5"/>
    <w:rsid w:val="001740FA"/>
    <w:rsid w:val="001744E4"/>
    <w:rsid w:val="00174553"/>
    <w:rsid w:val="00175297"/>
    <w:rsid w:val="0017540B"/>
    <w:rsid w:val="00175450"/>
    <w:rsid w:val="0017568B"/>
    <w:rsid w:val="001756CF"/>
    <w:rsid w:val="00175C71"/>
    <w:rsid w:val="00175F7A"/>
    <w:rsid w:val="0017615D"/>
    <w:rsid w:val="001762B3"/>
    <w:rsid w:val="00176327"/>
    <w:rsid w:val="001766DC"/>
    <w:rsid w:val="001767C5"/>
    <w:rsid w:val="00176AB9"/>
    <w:rsid w:val="00176CCE"/>
    <w:rsid w:val="00176E49"/>
    <w:rsid w:val="0017751A"/>
    <w:rsid w:val="00177727"/>
    <w:rsid w:val="00177B97"/>
    <w:rsid w:val="001808B0"/>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657B"/>
    <w:rsid w:val="0018677C"/>
    <w:rsid w:val="001869A3"/>
    <w:rsid w:val="00186A59"/>
    <w:rsid w:val="00186C6C"/>
    <w:rsid w:val="00186D87"/>
    <w:rsid w:val="00186E58"/>
    <w:rsid w:val="001875E8"/>
    <w:rsid w:val="00187DD4"/>
    <w:rsid w:val="00187DDF"/>
    <w:rsid w:val="001906A9"/>
    <w:rsid w:val="00190B8E"/>
    <w:rsid w:val="00190F1D"/>
    <w:rsid w:val="001919CF"/>
    <w:rsid w:val="00191A78"/>
    <w:rsid w:val="001920AB"/>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817"/>
    <w:rsid w:val="001B203F"/>
    <w:rsid w:val="001B2315"/>
    <w:rsid w:val="001B26CA"/>
    <w:rsid w:val="001B292C"/>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3274"/>
    <w:rsid w:val="002333B5"/>
    <w:rsid w:val="00233EA2"/>
    <w:rsid w:val="00234471"/>
    <w:rsid w:val="002345F2"/>
    <w:rsid w:val="00234D4C"/>
    <w:rsid w:val="00234D7D"/>
    <w:rsid w:val="00234DE6"/>
    <w:rsid w:val="00234E50"/>
    <w:rsid w:val="0023517D"/>
    <w:rsid w:val="00235206"/>
    <w:rsid w:val="002354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053A"/>
    <w:rsid w:val="00241327"/>
    <w:rsid w:val="002414A5"/>
    <w:rsid w:val="00241864"/>
    <w:rsid w:val="00241A87"/>
    <w:rsid w:val="00241FB6"/>
    <w:rsid w:val="00242E88"/>
    <w:rsid w:val="002430E4"/>
    <w:rsid w:val="0024347F"/>
    <w:rsid w:val="002436F2"/>
    <w:rsid w:val="00243797"/>
    <w:rsid w:val="00243901"/>
    <w:rsid w:val="00243C0C"/>
    <w:rsid w:val="00243EAF"/>
    <w:rsid w:val="002449F8"/>
    <w:rsid w:val="00244FB2"/>
    <w:rsid w:val="002451A2"/>
    <w:rsid w:val="0024577A"/>
    <w:rsid w:val="00246189"/>
    <w:rsid w:val="00246892"/>
    <w:rsid w:val="00246E01"/>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3D2"/>
    <w:rsid w:val="0026787C"/>
    <w:rsid w:val="0027010D"/>
    <w:rsid w:val="0027088F"/>
    <w:rsid w:val="00270CB9"/>
    <w:rsid w:val="00270E43"/>
    <w:rsid w:val="00271BE3"/>
    <w:rsid w:val="002723C2"/>
    <w:rsid w:val="0027297A"/>
    <w:rsid w:val="00272B31"/>
    <w:rsid w:val="00273049"/>
    <w:rsid w:val="002730B7"/>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3EBF"/>
    <w:rsid w:val="00294D27"/>
    <w:rsid w:val="002956ED"/>
    <w:rsid w:val="00295A9C"/>
    <w:rsid w:val="00295CDB"/>
    <w:rsid w:val="00296058"/>
    <w:rsid w:val="00296865"/>
    <w:rsid w:val="00296A11"/>
    <w:rsid w:val="00296BCB"/>
    <w:rsid w:val="00296C51"/>
    <w:rsid w:val="0029726D"/>
    <w:rsid w:val="00297945"/>
    <w:rsid w:val="002A0D3F"/>
    <w:rsid w:val="002A1320"/>
    <w:rsid w:val="002A133B"/>
    <w:rsid w:val="002A1487"/>
    <w:rsid w:val="002A1F8C"/>
    <w:rsid w:val="002A2468"/>
    <w:rsid w:val="002A286D"/>
    <w:rsid w:val="002A2EE2"/>
    <w:rsid w:val="002A338A"/>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F82"/>
    <w:rsid w:val="002B3001"/>
    <w:rsid w:val="002B38F6"/>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196"/>
    <w:rsid w:val="002C52AE"/>
    <w:rsid w:val="002C5B80"/>
    <w:rsid w:val="002C5E3A"/>
    <w:rsid w:val="002C5EA3"/>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6F5"/>
    <w:rsid w:val="002E29EE"/>
    <w:rsid w:val="002E2C17"/>
    <w:rsid w:val="002E3DC4"/>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E50"/>
    <w:rsid w:val="003004B1"/>
    <w:rsid w:val="003008EC"/>
    <w:rsid w:val="00300998"/>
    <w:rsid w:val="00301D77"/>
    <w:rsid w:val="00302422"/>
    <w:rsid w:val="00302746"/>
    <w:rsid w:val="00302CDC"/>
    <w:rsid w:val="0030331B"/>
    <w:rsid w:val="00303357"/>
    <w:rsid w:val="003034D9"/>
    <w:rsid w:val="00303D84"/>
    <w:rsid w:val="0030434A"/>
    <w:rsid w:val="003044B6"/>
    <w:rsid w:val="00304B2F"/>
    <w:rsid w:val="00304D45"/>
    <w:rsid w:val="00304FCD"/>
    <w:rsid w:val="0030532D"/>
    <w:rsid w:val="003054DE"/>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47CD4"/>
    <w:rsid w:val="00350225"/>
    <w:rsid w:val="003507EB"/>
    <w:rsid w:val="00350C0C"/>
    <w:rsid w:val="00350C2F"/>
    <w:rsid w:val="00350FDD"/>
    <w:rsid w:val="00351457"/>
    <w:rsid w:val="00351491"/>
    <w:rsid w:val="00351929"/>
    <w:rsid w:val="0035281A"/>
    <w:rsid w:val="0035283E"/>
    <w:rsid w:val="00352846"/>
    <w:rsid w:val="00353077"/>
    <w:rsid w:val="00353C58"/>
    <w:rsid w:val="00353DB1"/>
    <w:rsid w:val="00354016"/>
    <w:rsid w:val="0035478B"/>
    <w:rsid w:val="003551C9"/>
    <w:rsid w:val="003558E1"/>
    <w:rsid w:val="003559BE"/>
    <w:rsid w:val="00355A8D"/>
    <w:rsid w:val="00355B89"/>
    <w:rsid w:val="00355EF4"/>
    <w:rsid w:val="003566E5"/>
    <w:rsid w:val="0035694E"/>
    <w:rsid w:val="00356AE2"/>
    <w:rsid w:val="00356F9F"/>
    <w:rsid w:val="00357964"/>
    <w:rsid w:val="00357A8E"/>
    <w:rsid w:val="00361607"/>
    <w:rsid w:val="00361C54"/>
    <w:rsid w:val="00361D02"/>
    <w:rsid w:val="00362896"/>
    <w:rsid w:val="00362CA9"/>
    <w:rsid w:val="00363764"/>
    <w:rsid w:val="003639B8"/>
    <w:rsid w:val="00363A25"/>
    <w:rsid w:val="00363EDD"/>
    <w:rsid w:val="0036571F"/>
    <w:rsid w:val="003658C9"/>
    <w:rsid w:val="00365FDD"/>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058"/>
    <w:rsid w:val="003C03DD"/>
    <w:rsid w:val="003C0489"/>
    <w:rsid w:val="003C0A81"/>
    <w:rsid w:val="003C13D8"/>
    <w:rsid w:val="003C17DC"/>
    <w:rsid w:val="003C1C2A"/>
    <w:rsid w:val="003C240C"/>
    <w:rsid w:val="003C24B2"/>
    <w:rsid w:val="003C288F"/>
    <w:rsid w:val="003C297E"/>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413"/>
    <w:rsid w:val="003D247E"/>
    <w:rsid w:val="003D28BB"/>
    <w:rsid w:val="003D290B"/>
    <w:rsid w:val="003D2B5B"/>
    <w:rsid w:val="003D2C12"/>
    <w:rsid w:val="003D309B"/>
    <w:rsid w:val="003D3A8D"/>
    <w:rsid w:val="003D3B08"/>
    <w:rsid w:val="003D40CF"/>
    <w:rsid w:val="003D40F0"/>
    <w:rsid w:val="003D4A55"/>
    <w:rsid w:val="003D5811"/>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83"/>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3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2E56"/>
    <w:rsid w:val="0043355B"/>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D64"/>
    <w:rsid w:val="00453FBF"/>
    <w:rsid w:val="00454551"/>
    <w:rsid w:val="004546B6"/>
    <w:rsid w:val="004547B5"/>
    <w:rsid w:val="00454938"/>
    <w:rsid w:val="00454BFD"/>
    <w:rsid w:val="00455045"/>
    <w:rsid w:val="004553D3"/>
    <w:rsid w:val="00455B05"/>
    <w:rsid w:val="0045630D"/>
    <w:rsid w:val="00456ADB"/>
    <w:rsid w:val="00456DB4"/>
    <w:rsid w:val="00456EA5"/>
    <w:rsid w:val="004573F1"/>
    <w:rsid w:val="00457CCD"/>
    <w:rsid w:val="00457D47"/>
    <w:rsid w:val="00460CBD"/>
    <w:rsid w:val="00460CBF"/>
    <w:rsid w:val="00461C41"/>
    <w:rsid w:val="0046201C"/>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69C0"/>
    <w:rsid w:val="00487624"/>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71E0"/>
    <w:rsid w:val="004A7219"/>
    <w:rsid w:val="004A78DB"/>
    <w:rsid w:val="004A7F26"/>
    <w:rsid w:val="004B08D7"/>
    <w:rsid w:val="004B0AB5"/>
    <w:rsid w:val="004B0B24"/>
    <w:rsid w:val="004B10D1"/>
    <w:rsid w:val="004B1493"/>
    <w:rsid w:val="004B15DF"/>
    <w:rsid w:val="004B1948"/>
    <w:rsid w:val="004B1F29"/>
    <w:rsid w:val="004B2534"/>
    <w:rsid w:val="004B25E6"/>
    <w:rsid w:val="004B291E"/>
    <w:rsid w:val="004B2B6C"/>
    <w:rsid w:val="004B2C24"/>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187C"/>
    <w:rsid w:val="004C215F"/>
    <w:rsid w:val="004C2389"/>
    <w:rsid w:val="004C26D2"/>
    <w:rsid w:val="004C2BA4"/>
    <w:rsid w:val="004C2F33"/>
    <w:rsid w:val="004C37CA"/>
    <w:rsid w:val="004C3E5E"/>
    <w:rsid w:val="004C3EE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62D"/>
    <w:rsid w:val="004D2CF8"/>
    <w:rsid w:val="004D4067"/>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D41"/>
    <w:rsid w:val="004F5EB3"/>
    <w:rsid w:val="004F5EC0"/>
    <w:rsid w:val="004F67F6"/>
    <w:rsid w:val="004F6A6C"/>
    <w:rsid w:val="004F6D8B"/>
    <w:rsid w:val="005002B9"/>
    <w:rsid w:val="005005AD"/>
    <w:rsid w:val="005018B2"/>
    <w:rsid w:val="00501DE4"/>
    <w:rsid w:val="00501E3A"/>
    <w:rsid w:val="00502272"/>
    <w:rsid w:val="0050236B"/>
    <w:rsid w:val="00502445"/>
    <w:rsid w:val="0050260C"/>
    <w:rsid w:val="00502B7F"/>
    <w:rsid w:val="00503802"/>
    <w:rsid w:val="00503B26"/>
    <w:rsid w:val="00506560"/>
    <w:rsid w:val="00506960"/>
    <w:rsid w:val="00506B4E"/>
    <w:rsid w:val="00506DFC"/>
    <w:rsid w:val="0050726B"/>
    <w:rsid w:val="00507694"/>
    <w:rsid w:val="00507DBA"/>
    <w:rsid w:val="0051008C"/>
    <w:rsid w:val="005106E8"/>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29F"/>
    <w:rsid w:val="005327D6"/>
    <w:rsid w:val="0053282B"/>
    <w:rsid w:val="00532C81"/>
    <w:rsid w:val="00533546"/>
    <w:rsid w:val="00533F8D"/>
    <w:rsid w:val="0053440E"/>
    <w:rsid w:val="0053480B"/>
    <w:rsid w:val="00534AD8"/>
    <w:rsid w:val="00535102"/>
    <w:rsid w:val="0053557E"/>
    <w:rsid w:val="00535D03"/>
    <w:rsid w:val="005360D8"/>
    <w:rsid w:val="005364B5"/>
    <w:rsid w:val="00536962"/>
    <w:rsid w:val="00536A9F"/>
    <w:rsid w:val="005371C1"/>
    <w:rsid w:val="005373FF"/>
    <w:rsid w:val="0053772F"/>
    <w:rsid w:val="005378B8"/>
    <w:rsid w:val="00537E56"/>
    <w:rsid w:val="00540D82"/>
    <w:rsid w:val="00541060"/>
    <w:rsid w:val="0054114D"/>
    <w:rsid w:val="005419EF"/>
    <w:rsid w:val="00541A50"/>
    <w:rsid w:val="00541D71"/>
    <w:rsid w:val="00541DBC"/>
    <w:rsid w:val="00542651"/>
    <w:rsid w:val="00542EA8"/>
    <w:rsid w:val="005434AD"/>
    <w:rsid w:val="00544329"/>
    <w:rsid w:val="00544CEE"/>
    <w:rsid w:val="00544DB2"/>
    <w:rsid w:val="0054530E"/>
    <w:rsid w:val="005455F1"/>
    <w:rsid w:val="0054586F"/>
    <w:rsid w:val="00545ABF"/>
    <w:rsid w:val="0054640A"/>
    <w:rsid w:val="005471CC"/>
    <w:rsid w:val="0054744F"/>
    <w:rsid w:val="005478D8"/>
    <w:rsid w:val="00547D82"/>
    <w:rsid w:val="0055017D"/>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796"/>
    <w:rsid w:val="00560CDB"/>
    <w:rsid w:val="00560E1A"/>
    <w:rsid w:val="00561212"/>
    <w:rsid w:val="0056272C"/>
    <w:rsid w:val="00562B88"/>
    <w:rsid w:val="0056316B"/>
    <w:rsid w:val="00563801"/>
    <w:rsid w:val="005639C5"/>
    <w:rsid w:val="00564503"/>
    <w:rsid w:val="00564F0E"/>
    <w:rsid w:val="00564F9B"/>
    <w:rsid w:val="005653A9"/>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5"/>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22F"/>
    <w:rsid w:val="00591445"/>
    <w:rsid w:val="005914A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4CDE"/>
    <w:rsid w:val="005A51A6"/>
    <w:rsid w:val="005A57CF"/>
    <w:rsid w:val="005A5ADD"/>
    <w:rsid w:val="005A628C"/>
    <w:rsid w:val="005A64DD"/>
    <w:rsid w:val="005A6F89"/>
    <w:rsid w:val="005A726D"/>
    <w:rsid w:val="005B0515"/>
    <w:rsid w:val="005B065A"/>
    <w:rsid w:val="005B07A0"/>
    <w:rsid w:val="005B094F"/>
    <w:rsid w:val="005B1580"/>
    <w:rsid w:val="005B1606"/>
    <w:rsid w:val="005B2371"/>
    <w:rsid w:val="005B23E3"/>
    <w:rsid w:val="005B2CAF"/>
    <w:rsid w:val="005B2EAB"/>
    <w:rsid w:val="005B367D"/>
    <w:rsid w:val="005B38E2"/>
    <w:rsid w:val="005B3B1C"/>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351"/>
    <w:rsid w:val="005C5D5D"/>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A3"/>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82C"/>
    <w:rsid w:val="005F6E72"/>
    <w:rsid w:val="005F6FAE"/>
    <w:rsid w:val="005F6FFB"/>
    <w:rsid w:val="005F77F0"/>
    <w:rsid w:val="00600B82"/>
    <w:rsid w:val="00600D77"/>
    <w:rsid w:val="00600ED6"/>
    <w:rsid w:val="00601108"/>
    <w:rsid w:val="0060143A"/>
    <w:rsid w:val="006019CD"/>
    <w:rsid w:val="00602103"/>
    <w:rsid w:val="006028BD"/>
    <w:rsid w:val="00602BCA"/>
    <w:rsid w:val="00602BF9"/>
    <w:rsid w:val="00602F8F"/>
    <w:rsid w:val="006030AB"/>
    <w:rsid w:val="00603321"/>
    <w:rsid w:val="00603D07"/>
    <w:rsid w:val="00603E99"/>
    <w:rsid w:val="006040D8"/>
    <w:rsid w:val="006042BC"/>
    <w:rsid w:val="0060438E"/>
    <w:rsid w:val="006046B5"/>
    <w:rsid w:val="00604BAE"/>
    <w:rsid w:val="00604F68"/>
    <w:rsid w:val="006050A2"/>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1D2"/>
    <w:rsid w:val="00613404"/>
    <w:rsid w:val="006134A3"/>
    <w:rsid w:val="00613ECC"/>
    <w:rsid w:val="0061413A"/>
    <w:rsid w:val="006142C6"/>
    <w:rsid w:val="00615202"/>
    <w:rsid w:val="00615558"/>
    <w:rsid w:val="00615686"/>
    <w:rsid w:val="00615F5D"/>
    <w:rsid w:val="00616027"/>
    <w:rsid w:val="00616142"/>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519"/>
    <w:rsid w:val="00623B12"/>
    <w:rsid w:val="00623F4C"/>
    <w:rsid w:val="006240B3"/>
    <w:rsid w:val="00624730"/>
    <w:rsid w:val="00625751"/>
    <w:rsid w:val="006258E5"/>
    <w:rsid w:val="0062625C"/>
    <w:rsid w:val="00626F69"/>
    <w:rsid w:val="00627178"/>
    <w:rsid w:val="0062743A"/>
    <w:rsid w:val="0062754C"/>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2B2F"/>
    <w:rsid w:val="00652C20"/>
    <w:rsid w:val="006530DB"/>
    <w:rsid w:val="00653343"/>
    <w:rsid w:val="006537DD"/>
    <w:rsid w:val="006538DC"/>
    <w:rsid w:val="006540C8"/>
    <w:rsid w:val="0065411C"/>
    <w:rsid w:val="00654ADB"/>
    <w:rsid w:val="00654D18"/>
    <w:rsid w:val="00654E93"/>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B5A"/>
    <w:rsid w:val="00661403"/>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12F"/>
    <w:rsid w:val="00687B66"/>
    <w:rsid w:val="00690A45"/>
    <w:rsid w:val="00690C8F"/>
    <w:rsid w:val="00690F6D"/>
    <w:rsid w:val="00691653"/>
    <w:rsid w:val="0069177C"/>
    <w:rsid w:val="00692523"/>
    <w:rsid w:val="0069267B"/>
    <w:rsid w:val="0069298E"/>
    <w:rsid w:val="0069311A"/>
    <w:rsid w:val="006939C0"/>
    <w:rsid w:val="00693B40"/>
    <w:rsid w:val="00693C6E"/>
    <w:rsid w:val="00693EAE"/>
    <w:rsid w:val="00693EFD"/>
    <w:rsid w:val="006942E3"/>
    <w:rsid w:val="00694332"/>
    <w:rsid w:val="0069486E"/>
    <w:rsid w:val="00694B09"/>
    <w:rsid w:val="0069590D"/>
    <w:rsid w:val="00695E3E"/>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2FF1"/>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880"/>
    <w:rsid w:val="006B7A11"/>
    <w:rsid w:val="006B7B27"/>
    <w:rsid w:val="006B7E0B"/>
    <w:rsid w:val="006B7E3E"/>
    <w:rsid w:val="006C010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7D"/>
    <w:rsid w:val="006E03A2"/>
    <w:rsid w:val="006E058A"/>
    <w:rsid w:val="006E06E2"/>
    <w:rsid w:val="006E0710"/>
    <w:rsid w:val="006E14EE"/>
    <w:rsid w:val="006E1CE4"/>
    <w:rsid w:val="006E1F34"/>
    <w:rsid w:val="006E21FD"/>
    <w:rsid w:val="006E2E59"/>
    <w:rsid w:val="006E2F73"/>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224A"/>
    <w:rsid w:val="0070230C"/>
    <w:rsid w:val="00702551"/>
    <w:rsid w:val="00703284"/>
    <w:rsid w:val="0070357E"/>
    <w:rsid w:val="007038D2"/>
    <w:rsid w:val="00703ED8"/>
    <w:rsid w:val="007040C2"/>
    <w:rsid w:val="00704166"/>
    <w:rsid w:val="0070417D"/>
    <w:rsid w:val="007043C0"/>
    <w:rsid w:val="007044D2"/>
    <w:rsid w:val="007045AB"/>
    <w:rsid w:val="00704925"/>
    <w:rsid w:val="00704EB7"/>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EA8"/>
    <w:rsid w:val="0071402F"/>
    <w:rsid w:val="00714AAF"/>
    <w:rsid w:val="00715777"/>
    <w:rsid w:val="007157A0"/>
    <w:rsid w:val="00715FC9"/>
    <w:rsid w:val="007160B4"/>
    <w:rsid w:val="0071661C"/>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560"/>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AFE"/>
    <w:rsid w:val="00742BE0"/>
    <w:rsid w:val="00742E31"/>
    <w:rsid w:val="007433CE"/>
    <w:rsid w:val="007433DC"/>
    <w:rsid w:val="0074369B"/>
    <w:rsid w:val="007439DC"/>
    <w:rsid w:val="00744517"/>
    <w:rsid w:val="00744602"/>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0C6"/>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22F"/>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685D"/>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FC6"/>
    <w:rsid w:val="00807694"/>
    <w:rsid w:val="00807C57"/>
    <w:rsid w:val="0081002E"/>
    <w:rsid w:val="00810063"/>
    <w:rsid w:val="0081033F"/>
    <w:rsid w:val="008107A1"/>
    <w:rsid w:val="00810A02"/>
    <w:rsid w:val="00810AA4"/>
    <w:rsid w:val="00810D48"/>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939"/>
    <w:rsid w:val="00816BEC"/>
    <w:rsid w:val="00817A8A"/>
    <w:rsid w:val="00817F5B"/>
    <w:rsid w:val="00820054"/>
    <w:rsid w:val="00820378"/>
    <w:rsid w:val="00820475"/>
    <w:rsid w:val="0082066D"/>
    <w:rsid w:val="00820B9B"/>
    <w:rsid w:val="00820DFD"/>
    <w:rsid w:val="00821264"/>
    <w:rsid w:val="008218CD"/>
    <w:rsid w:val="00821A88"/>
    <w:rsid w:val="00821DC7"/>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77E"/>
    <w:rsid w:val="00827838"/>
    <w:rsid w:val="00830039"/>
    <w:rsid w:val="0083052C"/>
    <w:rsid w:val="00830A36"/>
    <w:rsid w:val="00831184"/>
    <w:rsid w:val="00831E35"/>
    <w:rsid w:val="0083299C"/>
    <w:rsid w:val="00832A43"/>
    <w:rsid w:val="00832B05"/>
    <w:rsid w:val="00832B35"/>
    <w:rsid w:val="00832B5A"/>
    <w:rsid w:val="00833099"/>
    <w:rsid w:val="008335A2"/>
    <w:rsid w:val="008347FF"/>
    <w:rsid w:val="0083488D"/>
    <w:rsid w:val="00834B34"/>
    <w:rsid w:val="00834C7C"/>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4645"/>
    <w:rsid w:val="00865369"/>
    <w:rsid w:val="00865EF1"/>
    <w:rsid w:val="00865FFB"/>
    <w:rsid w:val="00866554"/>
    <w:rsid w:val="0086714F"/>
    <w:rsid w:val="008674EF"/>
    <w:rsid w:val="00867A2F"/>
    <w:rsid w:val="00870346"/>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D59"/>
    <w:rsid w:val="00892311"/>
    <w:rsid w:val="00892338"/>
    <w:rsid w:val="00892CFD"/>
    <w:rsid w:val="00892DCA"/>
    <w:rsid w:val="00893813"/>
    <w:rsid w:val="008938C7"/>
    <w:rsid w:val="00893917"/>
    <w:rsid w:val="00893964"/>
    <w:rsid w:val="008939B2"/>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2B33"/>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85E"/>
    <w:rsid w:val="008B6A42"/>
    <w:rsid w:val="008B712A"/>
    <w:rsid w:val="008B73E6"/>
    <w:rsid w:val="008B7B5D"/>
    <w:rsid w:val="008B7F5A"/>
    <w:rsid w:val="008C0345"/>
    <w:rsid w:val="008C0A96"/>
    <w:rsid w:val="008C100B"/>
    <w:rsid w:val="008C1091"/>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B4F"/>
    <w:rsid w:val="008D6D6A"/>
    <w:rsid w:val="008D7919"/>
    <w:rsid w:val="008D795B"/>
    <w:rsid w:val="008D7AB1"/>
    <w:rsid w:val="008D7AFA"/>
    <w:rsid w:val="008D7B27"/>
    <w:rsid w:val="008E00FA"/>
    <w:rsid w:val="008E1A21"/>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229"/>
    <w:rsid w:val="0094577F"/>
    <w:rsid w:val="009457F1"/>
    <w:rsid w:val="0094634C"/>
    <w:rsid w:val="0094661E"/>
    <w:rsid w:val="009466C6"/>
    <w:rsid w:val="00946810"/>
    <w:rsid w:val="00946C11"/>
    <w:rsid w:val="0095013A"/>
    <w:rsid w:val="009502B3"/>
    <w:rsid w:val="00951DC2"/>
    <w:rsid w:val="00951E96"/>
    <w:rsid w:val="00952059"/>
    <w:rsid w:val="00952304"/>
    <w:rsid w:val="00953BC7"/>
    <w:rsid w:val="00953D80"/>
    <w:rsid w:val="009544F7"/>
    <w:rsid w:val="00954A12"/>
    <w:rsid w:val="00955FDE"/>
    <w:rsid w:val="00956344"/>
    <w:rsid w:val="009564E9"/>
    <w:rsid w:val="0095693B"/>
    <w:rsid w:val="00956DF7"/>
    <w:rsid w:val="00956FA1"/>
    <w:rsid w:val="009574FC"/>
    <w:rsid w:val="009579DD"/>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AF6"/>
    <w:rsid w:val="00986472"/>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AF3"/>
    <w:rsid w:val="00991B9F"/>
    <w:rsid w:val="009927D8"/>
    <w:rsid w:val="00992AC1"/>
    <w:rsid w:val="0099334C"/>
    <w:rsid w:val="00993C98"/>
    <w:rsid w:val="0099411C"/>
    <w:rsid w:val="009954B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4266"/>
    <w:rsid w:val="009A4D4D"/>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BFF"/>
    <w:rsid w:val="009B2CA5"/>
    <w:rsid w:val="009B36F2"/>
    <w:rsid w:val="009B3897"/>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89E"/>
    <w:rsid w:val="009F30D3"/>
    <w:rsid w:val="009F3487"/>
    <w:rsid w:val="009F365D"/>
    <w:rsid w:val="009F3C9E"/>
    <w:rsid w:val="009F3FCF"/>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3EB"/>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B43"/>
    <w:rsid w:val="00A054BD"/>
    <w:rsid w:val="00A056E8"/>
    <w:rsid w:val="00A05758"/>
    <w:rsid w:val="00A0672C"/>
    <w:rsid w:val="00A068EF"/>
    <w:rsid w:val="00A06A0A"/>
    <w:rsid w:val="00A06E64"/>
    <w:rsid w:val="00A06F36"/>
    <w:rsid w:val="00A07C21"/>
    <w:rsid w:val="00A1048A"/>
    <w:rsid w:val="00A1125D"/>
    <w:rsid w:val="00A1157F"/>
    <w:rsid w:val="00A12C03"/>
    <w:rsid w:val="00A12D1B"/>
    <w:rsid w:val="00A132F6"/>
    <w:rsid w:val="00A13764"/>
    <w:rsid w:val="00A138DC"/>
    <w:rsid w:val="00A13C4F"/>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4069"/>
    <w:rsid w:val="00A246F1"/>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3897"/>
    <w:rsid w:val="00A4436B"/>
    <w:rsid w:val="00A44A2A"/>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E30"/>
    <w:rsid w:val="00A57E6A"/>
    <w:rsid w:val="00A615E3"/>
    <w:rsid w:val="00A616D4"/>
    <w:rsid w:val="00A617CA"/>
    <w:rsid w:val="00A617E4"/>
    <w:rsid w:val="00A61D17"/>
    <w:rsid w:val="00A62388"/>
    <w:rsid w:val="00A630D3"/>
    <w:rsid w:val="00A6314E"/>
    <w:rsid w:val="00A637C5"/>
    <w:rsid w:val="00A63B26"/>
    <w:rsid w:val="00A63D00"/>
    <w:rsid w:val="00A64B98"/>
    <w:rsid w:val="00A651D5"/>
    <w:rsid w:val="00A657C3"/>
    <w:rsid w:val="00A65B26"/>
    <w:rsid w:val="00A65DC0"/>
    <w:rsid w:val="00A66874"/>
    <w:rsid w:val="00A66E25"/>
    <w:rsid w:val="00A66EE0"/>
    <w:rsid w:val="00A6770D"/>
    <w:rsid w:val="00A677A3"/>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549"/>
    <w:rsid w:val="00A9383A"/>
    <w:rsid w:val="00A938F4"/>
    <w:rsid w:val="00A93E9E"/>
    <w:rsid w:val="00A93EB6"/>
    <w:rsid w:val="00A940D0"/>
    <w:rsid w:val="00A94913"/>
    <w:rsid w:val="00A9515F"/>
    <w:rsid w:val="00A95830"/>
    <w:rsid w:val="00A95936"/>
    <w:rsid w:val="00A95AE6"/>
    <w:rsid w:val="00A95B94"/>
    <w:rsid w:val="00A96961"/>
    <w:rsid w:val="00A971CE"/>
    <w:rsid w:val="00A972C6"/>
    <w:rsid w:val="00A97676"/>
    <w:rsid w:val="00A97829"/>
    <w:rsid w:val="00A97FF4"/>
    <w:rsid w:val="00AA11B3"/>
    <w:rsid w:val="00AA1D05"/>
    <w:rsid w:val="00AA25FA"/>
    <w:rsid w:val="00AA318B"/>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201"/>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66C"/>
    <w:rsid w:val="00AC776D"/>
    <w:rsid w:val="00AC7972"/>
    <w:rsid w:val="00AC7BC1"/>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B30"/>
    <w:rsid w:val="00AE0CA5"/>
    <w:rsid w:val="00AE10AC"/>
    <w:rsid w:val="00AE12A3"/>
    <w:rsid w:val="00AE16E5"/>
    <w:rsid w:val="00AE1AD8"/>
    <w:rsid w:val="00AE2623"/>
    <w:rsid w:val="00AE2659"/>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5F6F"/>
    <w:rsid w:val="00AE6056"/>
    <w:rsid w:val="00AE61ED"/>
    <w:rsid w:val="00AE6219"/>
    <w:rsid w:val="00AE651F"/>
    <w:rsid w:val="00AE6EB1"/>
    <w:rsid w:val="00AE7281"/>
    <w:rsid w:val="00AF02A3"/>
    <w:rsid w:val="00AF063A"/>
    <w:rsid w:val="00AF077E"/>
    <w:rsid w:val="00AF0CD5"/>
    <w:rsid w:val="00AF17D5"/>
    <w:rsid w:val="00AF1CC3"/>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70D1"/>
    <w:rsid w:val="00B071E6"/>
    <w:rsid w:val="00B07469"/>
    <w:rsid w:val="00B07E7B"/>
    <w:rsid w:val="00B103A6"/>
    <w:rsid w:val="00B104DA"/>
    <w:rsid w:val="00B10A85"/>
    <w:rsid w:val="00B10A93"/>
    <w:rsid w:val="00B1125F"/>
    <w:rsid w:val="00B12327"/>
    <w:rsid w:val="00B12E70"/>
    <w:rsid w:val="00B12ED4"/>
    <w:rsid w:val="00B12F0B"/>
    <w:rsid w:val="00B134E3"/>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237"/>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566"/>
    <w:rsid w:val="00B25AB9"/>
    <w:rsid w:val="00B25D25"/>
    <w:rsid w:val="00B25E57"/>
    <w:rsid w:val="00B2622C"/>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D44"/>
    <w:rsid w:val="00B32FD6"/>
    <w:rsid w:val="00B336EB"/>
    <w:rsid w:val="00B33B07"/>
    <w:rsid w:val="00B33BC4"/>
    <w:rsid w:val="00B33C0C"/>
    <w:rsid w:val="00B33E48"/>
    <w:rsid w:val="00B34178"/>
    <w:rsid w:val="00B35011"/>
    <w:rsid w:val="00B350F0"/>
    <w:rsid w:val="00B35191"/>
    <w:rsid w:val="00B3598B"/>
    <w:rsid w:val="00B35E9E"/>
    <w:rsid w:val="00B36743"/>
    <w:rsid w:val="00B36AC7"/>
    <w:rsid w:val="00B36E85"/>
    <w:rsid w:val="00B3703B"/>
    <w:rsid w:val="00B3733F"/>
    <w:rsid w:val="00B37CE2"/>
    <w:rsid w:val="00B37DAA"/>
    <w:rsid w:val="00B37E59"/>
    <w:rsid w:val="00B40370"/>
    <w:rsid w:val="00B4073B"/>
    <w:rsid w:val="00B40C54"/>
    <w:rsid w:val="00B412B1"/>
    <w:rsid w:val="00B41C51"/>
    <w:rsid w:val="00B42869"/>
    <w:rsid w:val="00B432C2"/>
    <w:rsid w:val="00B4363F"/>
    <w:rsid w:val="00B43EB2"/>
    <w:rsid w:val="00B4415F"/>
    <w:rsid w:val="00B449E4"/>
    <w:rsid w:val="00B44AFA"/>
    <w:rsid w:val="00B45C24"/>
    <w:rsid w:val="00B46261"/>
    <w:rsid w:val="00B46D2B"/>
    <w:rsid w:val="00B47BB7"/>
    <w:rsid w:val="00B504FF"/>
    <w:rsid w:val="00B508B0"/>
    <w:rsid w:val="00B50C66"/>
    <w:rsid w:val="00B5126A"/>
    <w:rsid w:val="00B5182B"/>
    <w:rsid w:val="00B518ED"/>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4E2"/>
    <w:rsid w:val="00B85B44"/>
    <w:rsid w:val="00B867A1"/>
    <w:rsid w:val="00B869AA"/>
    <w:rsid w:val="00B874E2"/>
    <w:rsid w:val="00B87732"/>
    <w:rsid w:val="00B90AC2"/>
    <w:rsid w:val="00B90C32"/>
    <w:rsid w:val="00B91097"/>
    <w:rsid w:val="00B91115"/>
    <w:rsid w:val="00B91C9C"/>
    <w:rsid w:val="00B9208C"/>
    <w:rsid w:val="00B9269A"/>
    <w:rsid w:val="00B92931"/>
    <w:rsid w:val="00B92B14"/>
    <w:rsid w:val="00B92C53"/>
    <w:rsid w:val="00B92CD6"/>
    <w:rsid w:val="00B943DC"/>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33"/>
    <w:rsid w:val="00BB198C"/>
    <w:rsid w:val="00BB1BE2"/>
    <w:rsid w:val="00BB1EFE"/>
    <w:rsid w:val="00BB242E"/>
    <w:rsid w:val="00BB25F4"/>
    <w:rsid w:val="00BB2B78"/>
    <w:rsid w:val="00BB2DDE"/>
    <w:rsid w:val="00BB2F14"/>
    <w:rsid w:val="00BB30E6"/>
    <w:rsid w:val="00BB3623"/>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B3F"/>
    <w:rsid w:val="00BC62C8"/>
    <w:rsid w:val="00BC62FE"/>
    <w:rsid w:val="00BC6305"/>
    <w:rsid w:val="00BC6A8E"/>
    <w:rsid w:val="00BC7865"/>
    <w:rsid w:val="00BC799F"/>
    <w:rsid w:val="00BC7DC5"/>
    <w:rsid w:val="00BD0501"/>
    <w:rsid w:val="00BD0560"/>
    <w:rsid w:val="00BD1513"/>
    <w:rsid w:val="00BD166A"/>
    <w:rsid w:val="00BD16B1"/>
    <w:rsid w:val="00BD182E"/>
    <w:rsid w:val="00BD18AB"/>
    <w:rsid w:val="00BD1AEE"/>
    <w:rsid w:val="00BD27B8"/>
    <w:rsid w:val="00BD3032"/>
    <w:rsid w:val="00BD30DE"/>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2D1"/>
    <w:rsid w:val="00BE1461"/>
    <w:rsid w:val="00BE1853"/>
    <w:rsid w:val="00BE1AD1"/>
    <w:rsid w:val="00BE1DB1"/>
    <w:rsid w:val="00BE24E2"/>
    <w:rsid w:val="00BE26B9"/>
    <w:rsid w:val="00BE285F"/>
    <w:rsid w:val="00BE2B94"/>
    <w:rsid w:val="00BE2EC7"/>
    <w:rsid w:val="00BE2EE9"/>
    <w:rsid w:val="00BE2EFE"/>
    <w:rsid w:val="00BE308F"/>
    <w:rsid w:val="00BE3E0B"/>
    <w:rsid w:val="00BE3E9B"/>
    <w:rsid w:val="00BE4279"/>
    <w:rsid w:val="00BE446F"/>
    <w:rsid w:val="00BE5F92"/>
    <w:rsid w:val="00BE6193"/>
    <w:rsid w:val="00BE671E"/>
    <w:rsid w:val="00BE6DB9"/>
    <w:rsid w:val="00BE7FD6"/>
    <w:rsid w:val="00BF036A"/>
    <w:rsid w:val="00BF048D"/>
    <w:rsid w:val="00BF0BDE"/>
    <w:rsid w:val="00BF0D86"/>
    <w:rsid w:val="00BF1EE6"/>
    <w:rsid w:val="00BF24B1"/>
    <w:rsid w:val="00BF2506"/>
    <w:rsid w:val="00BF2BA8"/>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A9"/>
    <w:rsid w:val="00C01DFA"/>
    <w:rsid w:val="00C01EDC"/>
    <w:rsid w:val="00C02241"/>
    <w:rsid w:val="00C02348"/>
    <w:rsid w:val="00C023C7"/>
    <w:rsid w:val="00C02400"/>
    <w:rsid w:val="00C02960"/>
    <w:rsid w:val="00C02CF6"/>
    <w:rsid w:val="00C02D9E"/>
    <w:rsid w:val="00C04405"/>
    <w:rsid w:val="00C04466"/>
    <w:rsid w:val="00C04B54"/>
    <w:rsid w:val="00C04EFE"/>
    <w:rsid w:val="00C0685B"/>
    <w:rsid w:val="00C07BB7"/>
    <w:rsid w:val="00C10BA9"/>
    <w:rsid w:val="00C1114D"/>
    <w:rsid w:val="00C1119E"/>
    <w:rsid w:val="00C11202"/>
    <w:rsid w:val="00C119DC"/>
    <w:rsid w:val="00C11EB8"/>
    <w:rsid w:val="00C12FBD"/>
    <w:rsid w:val="00C131A2"/>
    <w:rsid w:val="00C13270"/>
    <w:rsid w:val="00C135C4"/>
    <w:rsid w:val="00C1367D"/>
    <w:rsid w:val="00C1522A"/>
    <w:rsid w:val="00C15AF0"/>
    <w:rsid w:val="00C167BA"/>
    <w:rsid w:val="00C16B37"/>
    <w:rsid w:val="00C1717C"/>
    <w:rsid w:val="00C17E75"/>
    <w:rsid w:val="00C2074E"/>
    <w:rsid w:val="00C21C2F"/>
    <w:rsid w:val="00C21C98"/>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66C6"/>
    <w:rsid w:val="00C2706B"/>
    <w:rsid w:val="00C27AD8"/>
    <w:rsid w:val="00C27D36"/>
    <w:rsid w:val="00C27E17"/>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5047"/>
    <w:rsid w:val="00C45434"/>
    <w:rsid w:val="00C45600"/>
    <w:rsid w:val="00C45850"/>
    <w:rsid w:val="00C45BB1"/>
    <w:rsid w:val="00C464D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1EB7"/>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D68"/>
    <w:rsid w:val="00CA6DC3"/>
    <w:rsid w:val="00CA6EDA"/>
    <w:rsid w:val="00CA71D5"/>
    <w:rsid w:val="00CA71E8"/>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7F7F"/>
    <w:rsid w:val="00CC06F0"/>
    <w:rsid w:val="00CC0C8B"/>
    <w:rsid w:val="00CC1402"/>
    <w:rsid w:val="00CC1978"/>
    <w:rsid w:val="00CC2BB6"/>
    <w:rsid w:val="00CC2BD8"/>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3B"/>
    <w:rsid w:val="00CE09CA"/>
    <w:rsid w:val="00CE14D8"/>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03"/>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C7E"/>
    <w:rsid w:val="00D55C8C"/>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0B15"/>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CA5"/>
    <w:rsid w:val="00DA6DD4"/>
    <w:rsid w:val="00DA6F7B"/>
    <w:rsid w:val="00DA7217"/>
    <w:rsid w:val="00DA75DD"/>
    <w:rsid w:val="00DA7DEB"/>
    <w:rsid w:val="00DB054B"/>
    <w:rsid w:val="00DB120A"/>
    <w:rsid w:val="00DB1493"/>
    <w:rsid w:val="00DB1C43"/>
    <w:rsid w:val="00DB1D2E"/>
    <w:rsid w:val="00DB32B9"/>
    <w:rsid w:val="00DB32FF"/>
    <w:rsid w:val="00DB380B"/>
    <w:rsid w:val="00DB431F"/>
    <w:rsid w:val="00DB4CD9"/>
    <w:rsid w:val="00DB51F1"/>
    <w:rsid w:val="00DB5518"/>
    <w:rsid w:val="00DB561D"/>
    <w:rsid w:val="00DB6E96"/>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B9C"/>
    <w:rsid w:val="00DC3F43"/>
    <w:rsid w:val="00DC4363"/>
    <w:rsid w:val="00DC497D"/>
    <w:rsid w:val="00DC52D1"/>
    <w:rsid w:val="00DC661B"/>
    <w:rsid w:val="00DC6886"/>
    <w:rsid w:val="00DC6CBE"/>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86"/>
    <w:rsid w:val="00DF7B1C"/>
    <w:rsid w:val="00E005F8"/>
    <w:rsid w:val="00E00CB3"/>
    <w:rsid w:val="00E01D80"/>
    <w:rsid w:val="00E0233D"/>
    <w:rsid w:val="00E023C0"/>
    <w:rsid w:val="00E023E6"/>
    <w:rsid w:val="00E033B7"/>
    <w:rsid w:val="00E03A8F"/>
    <w:rsid w:val="00E0454B"/>
    <w:rsid w:val="00E058FC"/>
    <w:rsid w:val="00E059CC"/>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2E06"/>
    <w:rsid w:val="00E23199"/>
    <w:rsid w:val="00E233E5"/>
    <w:rsid w:val="00E23CD7"/>
    <w:rsid w:val="00E24019"/>
    <w:rsid w:val="00E2558C"/>
    <w:rsid w:val="00E25751"/>
    <w:rsid w:val="00E257E5"/>
    <w:rsid w:val="00E26349"/>
    <w:rsid w:val="00E265AF"/>
    <w:rsid w:val="00E266F0"/>
    <w:rsid w:val="00E26BA7"/>
    <w:rsid w:val="00E26EB3"/>
    <w:rsid w:val="00E26FD9"/>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113C"/>
    <w:rsid w:val="00E511C8"/>
    <w:rsid w:val="00E516C3"/>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0677"/>
    <w:rsid w:val="00E6068A"/>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B08"/>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C51"/>
    <w:rsid w:val="00EA3E7F"/>
    <w:rsid w:val="00EA4545"/>
    <w:rsid w:val="00EA4951"/>
    <w:rsid w:val="00EA4A6E"/>
    <w:rsid w:val="00EA56E0"/>
    <w:rsid w:val="00EA5863"/>
    <w:rsid w:val="00EA596B"/>
    <w:rsid w:val="00EA5E4B"/>
    <w:rsid w:val="00EA6C53"/>
    <w:rsid w:val="00EA6EED"/>
    <w:rsid w:val="00EA755B"/>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05C"/>
    <w:rsid w:val="00EC291B"/>
    <w:rsid w:val="00EC2B69"/>
    <w:rsid w:val="00EC2D0D"/>
    <w:rsid w:val="00EC2D4F"/>
    <w:rsid w:val="00EC3506"/>
    <w:rsid w:val="00EC40B0"/>
    <w:rsid w:val="00EC4410"/>
    <w:rsid w:val="00EC4569"/>
    <w:rsid w:val="00EC4A58"/>
    <w:rsid w:val="00EC522B"/>
    <w:rsid w:val="00EC55E1"/>
    <w:rsid w:val="00EC6418"/>
    <w:rsid w:val="00EC6E7D"/>
    <w:rsid w:val="00EC7525"/>
    <w:rsid w:val="00EC7C7F"/>
    <w:rsid w:val="00EC7D72"/>
    <w:rsid w:val="00EC7F6A"/>
    <w:rsid w:val="00EC7F97"/>
    <w:rsid w:val="00ED0C89"/>
    <w:rsid w:val="00ED0CC1"/>
    <w:rsid w:val="00ED0CD2"/>
    <w:rsid w:val="00ED0D33"/>
    <w:rsid w:val="00ED1493"/>
    <w:rsid w:val="00ED18B3"/>
    <w:rsid w:val="00ED19D8"/>
    <w:rsid w:val="00ED26AE"/>
    <w:rsid w:val="00ED275B"/>
    <w:rsid w:val="00ED2816"/>
    <w:rsid w:val="00ED2C4D"/>
    <w:rsid w:val="00ED40D1"/>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EF9"/>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38E"/>
    <w:rsid w:val="00F2634B"/>
    <w:rsid w:val="00F26F05"/>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517"/>
    <w:rsid w:val="00F536E9"/>
    <w:rsid w:val="00F537FE"/>
    <w:rsid w:val="00F53B2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C01"/>
    <w:rsid w:val="00FA0DB5"/>
    <w:rsid w:val="00FA133A"/>
    <w:rsid w:val="00FA1377"/>
    <w:rsid w:val="00FA152A"/>
    <w:rsid w:val="00FA1839"/>
    <w:rsid w:val="00FA1D12"/>
    <w:rsid w:val="00FA1D1B"/>
    <w:rsid w:val="00FA3014"/>
    <w:rsid w:val="00FA3A6A"/>
    <w:rsid w:val="00FA3C83"/>
    <w:rsid w:val="00FA3F69"/>
    <w:rsid w:val="00FA4413"/>
    <w:rsid w:val="00FA49E9"/>
    <w:rsid w:val="00FA4A64"/>
    <w:rsid w:val="00FA4CFE"/>
    <w:rsid w:val="00FA502D"/>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1CF4"/>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D1590"/>
    <w:rsid w:val="00FD180C"/>
    <w:rsid w:val="00FD1900"/>
    <w:rsid w:val="00FD2143"/>
    <w:rsid w:val="00FD23FE"/>
    <w:rsid w:val="00FD2589"/>
    <w:rsid w:val="00FD36BC"/>
    <w:rsid w:val="00FD3BAA"/>
    <w:rsid w:val="00FD3E8D"/>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6655"/>
    <w:rsid w:val="00FE75A2"/>
    <w:rsid w:val="00FE7694"/>
    <w:rsid w:val="00FE770D"/>
    <w:rsid w:val="00FE7850"/>
    <w:rsid w:val="00FF005E"/>
    <w:rsid w:val="00FF00BB"/>
    <w:rsid w:val="00FF02DA"/>
    <w:rsid w:val="00FF23B5"/>
    <w:rsid w:val="00FF3798"/>
    <w:rsid w:val="00FF388F"/>
    <w:rsid w:val="00FF3D4B"/>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B24AF6"/>
    <w:rsid w:val="03D6AC75"/>
    <w:rsid w:val="0404837B"/>
    <w:rsid w:val="044E4791"/>
    <w:rsid w:val="04758397"/>
    <w:rsid w:val="050CEDA6"/>
    <w:rsid w:val="05150D02"/>
    <w:rsid w:val="05473A05"/>
    <w:rsid w:val="06B07648"/>
    <w:rsid w:val="06B16EC3"/>
    <w:rsid w:val="06DE4CC8"/>
    <w:rsid w:val="07984A7B"/>
    <w:rsid w:val="07C5826D"/>
    <w:rsid w:val="0820CD0E"/>
    <w:rsid w:val="085DA166"/>
    <w:rsid w:val="098AF8F5"/>
    <w:rsid w:val="09A54F47"/>
    <w:rsid w:val="0A5ECCB0"/>
    <w:rsid w:val="0A6ABE8A"/>
    <w:rsid w:val="0A91AAA1"/>
    <w:rsid w:val="0BA24188"/>
    <w:rsid w:val="0BD5FA01"/>
    <w:rsid w:val="0C056FD8"/>
    <w:rsid w:val="0C1E484B"/>
    <w:rsid w:val="0C2E8703"/>
    <w:rsid w:val="0C549419"/>
    <w:rsid w:val="0C710FD2"/>
    <w:rsid w:val="0C787620"/>
    <w:rsid w:val="0DF20051"/>
    <w:rsid w:val="0E666B0F"/>
    <w:rsid w:val="0EE8628E"/>
    <w:rsid w:val="0F1EA3C4"/>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74F68B0"/>
    <w:rsid w:val="18A4D325"/>
    <w:rsid w:val="18B7CA99"/>
    <w:rsid w:val="1935D3BE"/>
    <w:rsid w:val="19410630"/>
    <w:rsid w:val="194E7CD9"/>
    <w:rsid w:val="1992A1CB"/>
    <w:rsid w:val="1995616E"/>
    <w:rsid w:val="19C4B4A7"/>
    <w:rsid w:val="1A338346"/>
    <w:rsid w:val="1AC76242"/>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85ABFD"/>
    <w:rsid w:val="20B2A791"/>
    <w:rsid w:val="20E4CD9E"/>
    <w:rsid w:val="20F1850B"/>
    <w:rsid w:val="22217C5E"/>
    <w:rsid w:val="222974C3"/>
    <w:rsid w:val="225B2D79"/>
    <w:rsid w:val="22AF3430"/>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87F85F"/>
    <w:rsid w:val="29BAF2F9"/>
    <w:rsid w:val="2A119E8B"/>
    <w:rsid w:val="2A39D6B0"/>
    <w:rsid w:val="2A529129"/>
    <w:rsid w:val="2A62FF34"/>
    <w:rsid w:val="2B72049A"/>
    <w:rsid w:val="2BAC3E44"/>
    <w:rsid w:val="2BACF4E6"/>
    <w:rsid w:val="2C124BD3"/>
    <w:rsid w:val="2DE7FE6F"/>
    <w:rsid w:val="2DF0B543"/>
    <w:rsid w:val="2F478EB5"/>
    <w:rsid w:val="2F931169"/>
    <w:rsid w:val="2FA8E2C1"/>
    <w:rsid w:val="30229191"/>
    <w:rsid w:val="308C3CE2"/>
    <w:rsid w:val="3112A519"/>
    <w:rsid w:val="31313FAA"/>
    <w:rsid w:val="319454B0"/>
    <w:rsid w:val="31CA961F"/>
    <w:rsid w:val="31DDD50C"/>
    <w:rsid w:val="3246FA09"/>
    <w:rsid w:val="326D19D7"/>
    <w:rsid w:val="32F23D79"/>
    <w:rsid w:val="331F841E"/>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6E542AA"/>
    <w:rsid w:val="3725A318"/>
    <w:rsid w:val="3753CCA6"/>
    <w:rsid w:val="37E5ABE1"/>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2CA50C"/>
    <w:rsid w:val="3D57DDD7"/>
    <w:rsid w:val="3DE19640"/>
    <w:rsid w:val="3E77D15F"/>
    <w:rsid w:val="3EB5403F"/>
    <w:rsid w:val="3EBD2CF5"/>
    <w:rsid w:val="3F132CE5"/>
    <w:rsid w:val="3F3BD743"/>
    <w:rsid w:val="3FE17BE3"/>
    <w:rsid w:val="40A17A51"/>
    <w:rsid w:val="40E7B091"/>
    <w:rsid w:val="40F9F5BE"/>
    <w:rsid w:val="41010BBF"/>
    <w:rsid w:val="418A4CC6"/>
    <w:rsid w:val="422790A0"/>
    <w:rsid w:val="42449560"/>
    <w:rsid w:val="42A822AA"/>
    <w:rsid w:val="42D78997"/>
    <w:rsid w:val="42FEAAEC"/>
    <w:rsid w:val="43091FF2"/>
    <w:rsid w:val="43910D71"/>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98C13C"/>
    <w:rsid w:val="4CA4A9D6"/>
    <w:rsid w:val="4CBCA0CF"/>
    <w:rsid w:val="4CFCA204"/>
    <w:rsid w:val="4E3A6749"/>
    <w:rsid w:val="500DD109"/>
    <w:rsid w:val="50BC376B"/>
    <w:rsid w:val="5117615F"/>
    <w:rsid w:val="512DFA06"/>
    <w:rsid w:val="516A0F04"/>
    <w:rsid w:val="52511DE1"/>
    <w:rsid w:val="52A5E860"/>
    <w:rsid w:val="52BD24C0"/>
    <w:rsid w:val="52DBC29A"/>
    <w:rsid w:val="530B0459"/>
    <w:rsid w:val="5328EF6F"/>
    <w:rsid w:val="54913F38"/>
    <w:rsid w:val="54EE8B8C"/>
    <w:rsid w:val="55613FF3"/>
    <w:rsid w:val="55B4ED49"/>
    <w:rsid w:val="5688CA44"/>
    <w:rsid w:val="57225D74"/>
    <w:rsid w:val="577F1E2D"/>
    <w:rsid w:val="579BD9C9"/>
    <w:rsid w:val="57BC42AF"/>
    <w:rsid w:val="57D16985"/>
    <w:rsid w:val="57FF2BC8"/>
    <w:rsid w:val="580084DA"/>
    <w:rsid w:val="58363930"/>
    <w:rsid w:val="588C7832"/>
    <w:rsid w:val="588E7070"/>
    <w:rsid w:val="58BDFCF2"/>
    <w:rsid w:val="5945BDD3"/>
    <w:rsid w:val="5958ECCB"/>
    <w:rsid w:val="598A52BF"/>
    <w:rsid w:val="59FDE55F"/>
    <w:rsid w:val="5AF28860"/>
    <w:rsid w:val="5B185C1B"/>
    <w:rsid w:val="5BF60168"/>
    <w:rsid w:val="5C298AAF"/>
    <w:rsid w:val="5C5FE13D"/>
    <w:rsid w:val="5D24D312"/>
    <w:rsid w:val="5DB9ACFB"/>
    <w:rsid w:val="5EC7DC25"/>
    <w:rsid w:val="5F49994F"/>
    <w:rsid w:val="5F91D272"/>
    <w:rsid w:val="5FA58D8C"/>
    <w:rsid w:val="601C1211"/>
    <w:rsid w:val="60278B40"/>
    <w:rsid w:val="60753903"/>
    <w:rsid w:val="6105B516"/>
    <w:rsid w:val="6113937E"/>
    <w:rsid w:val="61308CCD"/>
    <w:rsid w:val="61336C6D"/>
    <w:rsid w:val="6165A02B"/>
    <w:rsid w:val="61E14BFF"/>
    <w:rsid w:val="634E24EF"/>
    <w:rsid w:val="635891C9"/>
    <w:rsid w:val="63B0B918"/>
    <w:rsid w:val="644AE3A9"/>
    <w:rsid w:val="64E9F550"/>
    <w:rsid w:val="6542459A"/>
    <w:rsid w:val="659DBA38"/>
    <w:rsid w:val="65D76A9D"/>
    <w:rsid w:val="66CDB31D"/>
    <w:rsid w:val="677429E1"/>
    <w:rsid w:val="67990807"/>
    <w:rsid w:val="67E08B86"/>
    <w:rsid w:val="68417C0A"/>
    <w:rsid w:val="684B2E0A"/>
    <w:rsid w:val="6850EF86"/>
    <w:rsid w:val="69621A9A"/>
    <w:rsid w:val="69933239"/>
    <w:rsid w:val="69B7E316"/>
    <w:rsid w:val="69CF2339"/>
    <w:rsid w:val="6A331897"/>
    <w:rsid w:val="6AB4F35A"/>
    <w:rsid w:val="6AD9F59C"/>
    <w:rsid w:val="6BE54DD3"/>
    <w:rsid w:val="6C60B2B2"/>
    <w:rsid w:val="6CA2C4F8"/>
    <w:rsid w:val="6CCAD2FB"/>
    <w:rsid w:val="6DC2567D"/>
    <w:rsid w:val="6DC4E821"/>
    <w:rsid w:val="6E66A35C"/>
    <w:rsid w:val="6E6E0E2D"/>
    <w:rsid w:val="6EB24880"/>
    <w:rsid w:val="6EDCB086"/>
    <w:rsid w:val="6F3B4F2D"/>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5B142FE"/>
    <w:rsid w:val="76292BBC"/>
    <w:rsid w:val="763879A3"/>
    <w:rsid w:val="7665C3F8"/>
    <w:rsid w:val="76828E56"/>
    <w:rsid w:val="78D81114"/>
    <w:rsid w:val="78E01DF2"/>
    <w:rsid w:val="78F3A022"/>
    <w:rsid w:val="79A1AD59"/>
    <w:rsid w:val="79CDF9A4"/>
    <w:rsid w:val="79F146D7"/>
    <w:rsid w:val="7A6BFCB4"/>
    <w:rsid w:val="7A753DC4"/>
    <w:rsid w:val="7AA26D1C"/>
    <w:rsid w:val="7B7181D6"/>
    <w:rsid w:val="7B895968"/>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47A5EE"/>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489CC885-C8EB-42EB-9C16-0A38482B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 w:type="character" w:customStyle="1" w:styleId="scxw257872928">
    <w:name w:val="scxw257872928"/>
    <w:basedOn w:val="DefaultParagraphFont"/>
    <w:rsid w:val="00002438"/>
  </w:style>
  <w:style w:type="character" w:customStyle="1" w:styleId="scxw227433378">
    <w:name w:val="scxw227433378"/>
    <w:basedOn w:val="DefaultParagraphFont"/>
    <w:rsid w:val="00E82B08"/>
  </w:style>
  <w:style w:type="character" w:customStyle="1" w:styleId="scxw193657032">
    <w:name w:val="scxw193657032"/>
    <w:basedOn w:val="DefaultParagraphFont"/>
    <w:rsid w:val="009F73EB"/>
  </w:style>
  <w:style w:type="character" w:customStyle="1" w:styleId="scxw256381762">
    <w:name w:val="scxw256381762"/>
    <w:basedOn w:val="DefaultParagraphFont"/>
    <w:rsid w:val="001526BF"/>
  </w:style>
  <w:style w:type="character" w:customStyle="1" w:styleId="scxw202753128">
    <w:name w:val="scxw202753128"/>
    <w:basedOn w:val="DefaultParagraphFont"/>
    <w:rsid w:val="00A6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18431368">
      <w:bodyDiv w:val="1"/>
      <w:marLeft w:val="0"/>
      <w:marRight w:val="0"/>
      <w:marTop w:val="0"/>
      <w:marBottom w:val="0"/>
      <w:divBdr>
        <w:top w:val="none" w:sz="0" w:space="0" w:color="auto"/>
        <w:left w:val="none" w:sz="0" w:space="0" w:color="auto"/>
        <w:bottom w:val="none" w:sz="0" w:space="0" w:color="auto"/>
        <w:right w:val="none" w:sz="0" w:space="0" w:color="auto"/>
      </w:divBdr>
      <w:divsChild>
        <w:div w:id="581135759">
          <w:marLeft w:val="0"/>
          <w:marRight w:val="0"/>
          <w:marTop w:val="0"/>
          <w:marBottom w:val="0"/>
          <w:divBdr>
            <w:top w:val="none" w:sz="0" w:space="0" w:color="auto"/>
            <w:left w:val="none" w:sz="0" w:space="0" w:color="auto"/>
            <w:bottom w:val="none" w:sz="0" w:space="0" w:color="auto"/>
            <w:right w:val="none" w:sz="0" w:space="0" w:color="auto"/>
          </w:divBdr>
        </w:div>
        <w:div w:id="725490640">
          <w:marLeft w:val="0"/>
          <w:marRight w:val="0"/>
          <w:marTop w:val="0"/>
          <w:marBottom w:val="0"/>
          <w:divBdr>
            <w:top w:val="none" w:sz="0" w:space="0" w:color="auto"/>
            <w:left w:val="none" w:sz="0" w:space="0" w:color="auto"/>
            <w:bottom w:val="none" w:sz="0" w:space="0" w:color="auto"/>
            <w:right w:val="none" w:sz="0" w:space="0" w:color="auto"/>
          </w:divBdr>
        </w:div>
        <w:div w:id="752359411">
          <w:marLeft w:val="0"/>
          <w:marRight w:val="0"/>
          <w:marTop w:val="0"/>
          <w:marBottom w:val="0"/>
          <w:divBdr>
            <w:top w:val="none" w:sz="0" w:space="0" w:color="auto"/>
            <w:left w:val="none" w:sz="0" w:space="0" w:color="auto"/>
            <w:bottom w:val="none" w:sz="0" w:space="0" w:color="auto"/>
            <w:right w:val="none" w:sz="0" w:space="0" w:color="auto"/>
          </w:divBdr>
        </w:div>
        <w:div w:id="771362027">
          <w:marLeft w:val="0"/>
          <w:marRight w:val="0"/>
          <w:marTop w:val="0"/>
          <w:marBottom w:val="0"/>
          <w:divBdr>
            <w:top w:val="none" w:sz="0" w:space="0" w:color="auto"/>
            <w:left w:val="none" w:sz="0" w:space="0" w:color="auto"/>
            <w:bottom w:val="none" w:sz="0" w:space="0" w:color="auto"/>
            <w:right w:val="none" w:sz="0" w:space="0" w:color="auto"/>
          </w:divBdr>
        </w:div>
        <w:div w:id="928655728">
          <w:marLeft w:val="0"/>
          <w:marRight w:val="0"/>
          <w:marTop w:val="0"/>
          <w:marBottom w:val="0"/>
          <w:divBdr>
            <w:top w:val="none" w:sz="0" w:space="0" w:color="auto"/>
            <w:left w:val="none" w:sz="0" w:space="0" w:color="auto"/>
            <w:bottom w:val="none" w:sz="0" w:space="0" w:color="auto"/>
            <w:right w:val="none" w:sz="0" w:space="0" w:color="auto"/>
          </w:divBdr>
        </w:div>
        <w:div w:id="931550254">
          <w:marLeft w:val="0"/>
          <w:marRight w:val="0"/>
          <w:marTop w:val="0"/>
          <w:marBottom w:val="0"/>
          <w:divBdr>
            <w:top w:val="none" w:sz="0" w:space="0" w:color="auto"/>
            <w:left w:val="none" w:sz="0" w:space="0" w:color="auto"/>
            <w:bottom w:val="none" w:sz="0" w:space="0" w:color="auto"/>
            <w:right w:val="none" w:sz="0" w:space="0" w:color="auto"/>
          </w:divBdr>
        </w:div>
        <w:div w:id="1262909829">
          <w:marLeft w:val="0"/>
          <w:marRight w:val="0"/>
          <w:marTop w:val="0"/>
          <w:marBottom w:val="0"/>
          <w:divBdr>
            <w:top w:val="none" w:sz="0" w:space="0" w:color="auto"/>
            <w:left w:val="none" w:sz="0" w:space="0" w:color="auto"/>
            <w:bottom w:val="none" w:sz="0" w:space="0" w:color="auto"/>
            <w:right w:val="none" w:sz="0" w:space="0" w:color="auto"/>
          </w:divBdr>
        </w:div>
        <w:div w:id="2045131017">
          <w:marLeft w:val="0"/>
          <w:marRight w:val="0"/>
          <w:marTop w:val="0"/>
          <w:marBottom w:val="0"/>
          <w:divBdr>
            <w:top w:val="none" w:sz="0" w:space="0" w:color="auto"/>
            <w:left w:val="none" w:sz="0" w:space="0" w:color="auto"/>
            <w:bottom w:val="none" w:sz="0" w:space="0" w:color="auto"/>
            <w:right w:val="none" w:sz="0" w:space="0" w:color="auto"/>
          </w:divBdr>
        </w:div>
        <w:div w:id="2103985281">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805">
      <w:bodyDiv w:val="1"/>
      <w:marLeft w:val="0"/>
      <w:marRight w:val="0"/>
      <w:marTop w:val="0"/>
      <w:marBottom w:val="0"/>
      <w:divBdr>
        <w:top w:val="none" w:sz="0" w:space="0" w:color="auto"/>
        <w:left w:val="none" w:sz="0" w:space="0" w:color="auto"/>
        <w:bottom w:val="none" w:sz="0" w:space="0" w:color="auto"/>
        <w:right w:val="none" w:sz="0" w:space="0" w:color="auto"/>
      </w:divBdr>
      <w:divsChild>
        <w:div w:id="109858595">
          <w:marLeft w:val="0"/>
          <w:marRight w:val="0"/>
          <w:marTop w:val="0"/>
          <w:marBottom w:val="0"/>
          <w:divBdr>
            <w:top w:val="none" w:sz="0" w:space="0" w:color="auto"/>
            <w:left w:val="none" w:sz="0" w:space="0" w:color="auto"/>
            <w:bottom w:val="none" w:sz="0" w:space="0" w:color="auto"/>
            <w:right w:val="none" w:sz="0" w:space="0" w:color="auto"/>
          </w:divBdr>
        </w:div>
        <w:div w:id="265843557">
          <w:marLeft w:val="0"/>
          <w:marRight w:val="0"/>
          <w:marTop w:val="0"/>
          <w:marBottom w:val="0"/>
          <w:divBdr>
            <w:top w:val="none" w:sz="0" w:space="0" w:color="auto"/>
            <w:left w:val="none" w:sz="0" w:space="0" w:color="auto"/>
            <w:bottom w:val="none" w:sz="0" w:space="0" w:color="auto"/>
            <w:right w:val="none" w:sz="0" w:space="0" w:color="auto"/>
          </w:divBdr>
        </w:div>
        <w:div w:id="285501797">
          <w:marLeft w:val="0"/>
          <w:marRight w:val="0"/>
          <w:marTop w:val="0"/>
          <w:marBottom w:val="0"/>
          <w:divBdr>
            <w:top w:val="none" w:sz="0" w:space="0" w:color="auto"/>
            <w:left w:val="none" w:sz="0" w:space="0" w:color="auto"/>
            <w:bottom w:val="none" w:sz="0" w:space="0" w:color="auto"/>
            <w:right w:val="none" w:sz="0" w:space="0" w:color="auto"/>
          </w:divBdr>
        </w:div>
        <w:div w:id="524830135">
          <w:marLeft w:val="0"/>
          <w:marRight w:val="0"/>
          <w:marTop w:val="0"/>
          <w:marBottom w:val="0"/>
          <w:divBdr>
            <w:top w:val="none" w:sz="0" w:space="0" w:color="auto"/>
            <w:left w:val="none" w:sz="0" w:space="0" w:color="auto"/>
            <w:bottom w:val="none" w:sz="0" w:space="0" w:color="auto"/>
            <w:right w:val="none" w:sz="0" w:space="0" w:color="auto"/>
          </w:divBdr>
        </w:div>
        <w:div w:id="535461106">
          <w:marLeft w:val="0"/>
          <w:marRight w:val="0"/>
          <w:marTop w:val="0"/>
          <w:marBottom w:val="0"/>
          <w:divBdr>
            <w:top w:val="none" w:sz="0" w:space="0" w:color="auto"/>
            <w:left w:val="none" w:sz="0" w:space="0" w:color="auto"/>
            <w:bottom w:val="none" w:sz="0" w:space="0" w:color="auto"/>
            <w:right w:val="none" w:sz="0" w:space="0" w:color="auto"/>
          </w:divBdr>
        </w:div>
        <w:div w:id="549923109">
          <w:marLeft w:val="0"/>
          <w:marRight w:val="0"/>
          <w:marTop w:val="0"/>
          <w:marBottom w:val="0"/>
          <w:divBdr>
            <w:top w:val="none" w:sz="0" w:space="0" w:color="auto"/>
            <w:left w:val="none" w:sz="0" w:space="0" w:color="auto"/>
            <w:bottom w:val="none" w:sz="0" w:space="0" w:color="auto"/>
            <w:right w:val="none" w:sz="0" w:space="0" w:color="auto"/>
          </w:divBdr>
        </w:div>
        <w:div w:id="996766942">
          <w:marLeft w:val="0"/>
          <w:marRight w:val="0"/>
          <w:marTop w:val="0"/>
          <w:marBottom w:val="0"/>
          <w:divBdr>
            <w:top w:val="none" w:sz="0" w:space="0" w:color="auto"/>
            <w:left w:val="none" w:sz="0" w:space="0" w:color="auto"/>
            <w:bottom w:val="none" w:sz="0" w:space="0" w:color="auto"/>
            <w:right w:val="none" w:sz="0" w:space="0" w:color="auto"/>
          </w:divBdr>
        </w:div>
        <w:div w:id="1271015100">
          <w:marLeft w:val="0"/>
          <w:marRight w:val="0"/>
          <w:marTop w:val="0"/>
          <w:marBottom w:val="0"/>
          <w:divBdr>
            <w:top w:val="none" w:sz="0" w:space="0" w:color="auto"/>
            <w:left w:val="none" w:sz="0" w:space="0" w:color="auto"/>
            <w:bottom w:val="none" w:sz="0" w:space="0" w:color="auto"/>
            <w:right w:val="none" w:sz="0" w:space="0" w:color="auto"/>
          </w:divBdr>
        </w:div>
        <w:div w:id="1705134944">
          <w:marLeft w:val="0"/>
          <w:marRight w:val="0"/>
          <w:marTop w:val="0"/>
          <w:marBottom w:val="0"/>
          <w:divBdr>
            <w:top w:val="none" w:sz="0" w:space="0" w:color="auto"/>
            <w:left w:val="none" w:sz="0" w:space="0" w:color="auto"/>
            <w:bottom w:val="none" w:sz="0" w:space="0" w:color="auto"/>
            <w:right w:val="none" w:sz="0" w:space="0" w:color="auto"/>
          </w:divBdr>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490759469">
      <w:bodyDiv w:val="1"/>
      <w:marLeft w:val="0"/>
      <w:marRight w:val="0"/>
      <w:marTop w:val="0"/>
      <w:marBottom w:val="0"/>
      <w:divBdr>
        <w:top w:val="none" w:sz="0" w:space="0" w:color="auto"/>
        <w:left w:val="none" w:sz="0" w:space="0" w:color="auto"/>
        <w:bottom w:val="none" w:sz="0" w:space="0" w:color="auto"/>
        <w:right w:val="none" w:sz="0" w:space="0" w:color="auto"/>
      </w:divBdr>
      <w:divsChild>
        <w:div w:id="75523254">
          <w:marLeft w:val="0"/>
          <w:marRight w:val="0"/>
          <w:marTop w:val="0"/>
          <w:marBottom w:val="0"/>
          <w:divBdr>
            <w:top w:val="none" w:sz="0" w:space="0" w:color="auto"/>
            <w:left w:val="none" w:sz="0" w:space="0" w:color="auto"/>
            <w:bottom w:val="none" w:sz="0" w:space="0" w:color="auto"/>
            <w:right w:val="none" w:sz="0" w:space="0" w:color="auto"/>
          </w:divBdr>
        </w:div>
        <w:div w:id="86926280">
          <w:marLeft w:val="0"/>
          <w:marRight w:val="0"/>
          <w:marTop w:val="0"/>
          <w:marBottom w:val="0"/>
          <w:divBdr>
            <w:top w:val="none" w:sz="0" w:space="0" w:color="auto"/>
            <w:left w:val="none" w:sz="0" w:space="0" w:color="auto"/>
            <w:bottom w:val="none" w:sz="0" w:space="0" w:color="auto"/>
            <w:right w:val="none" w:sz="0" w:space="0" w:color="auto"/>
          </w:divBdr>
        </w:div>
        <w:div w:id="202406672">
          <w:marLeft w:val="0"/>
          <w:marRight w:val="0"/>
          <w:marTop w:val="0"/>
          <w:marBottom w:val="0"/>
          <w:divBdr>
            <w:top w:val="none" w:sz="0" w:space="0" w:color="auto"/>
            <w:left w:val="none" w:sz="0" w:space="0" w:color="auto"/>
            <w:bottom w:val="none" w:sz="0" w:space="0" w:color="auto"/>
            <w:right w:val="none" w:sz="0" w:space="0" w:color="auto"/>
          </w:divBdr>
        </w:div>
        <w:div w:id="387385581">
          <w:marLeft w:val="0"/>
          <w:marRight w:val="0"/>
          <w:marTop w:val="0"/>
          <w:marBottom w:val="0"/>
          <w:divBdr>
            <w:top w:val="none" w:sz="0" w:space="0" w:color="auto"/>
            <w:left w:val="none" w:sz="0" w:space="0" w:color="auto"/>
            <w:bottom w:val="none" w:sz="0" w:space="0" w:color="auto"/>
            <w:right w:val="none" w:sz="0" w:space="0" w:color="auto"/>
          </w:divBdr>
        </w:div>
        <w:div w:id="938871199">
          <w:marLeft w:val="0"/>
          <w:marRight w:val="0"/>
          <w:marTop w:val="0"/>
          <w:marBottom w:val="0"/>
          <w:divBdr>
            <w:top w:val="none" w:sz="0" w:space="0" w:color="auto"/>
            <w:left w:val="none" w:sz="0" w:space="0" w:color="auto"/>
            <w:bottom w:val="none" w:sz="0" w:space="0" w:color="auto"/>
            <w:right w:val="none" w:sz="0" w:space="0" w:color="auto"/>
          </w:divBdr>
        </w:div>
        <w:div w:id="939875487">
          <w:marLeft w:val="0"/>
          <w:marRight w:val="0"/>
          <w:marTop w:val="0"/>
          <w:marBottom w:val="0"/>
          <w:divBdr>
            <w:top w:val="none" w:sz="0" w:space="0" w:color="auto"/>
            <w:left w:val="none" w:sz="0" w:space="0" w:color="auto"/>
            <w:bottom w:val="none" w:sz="0" w:space="0" w:color="auto"/>
            <w:right w:val="none" w:sz="0" w:space="0" w:color="auto"/>
          </w:divBdr>
        </w:div>
        <w:div w:id="945117899">
          <w:marLeft w:val="0"/>
          <w:marRight w:val="0"/>
          <w:marTop w:val="0"/>
          <w:marBottom w:val="0"/>
          <w:divBdr>
            <w:top w:val="none" w:sz="0" w:space="0" w:color="auto"/>
            <w:left w:val="none" w:sz="0" w:space="0" w:color="auto"/>
            <w:bottom w:val="none" w:sz="0" w:space="0" w:color="auto"/>
            <w:right w:val="none" w:sz="0" w:space="0" w:color="auto"/>
          </w:divBdr>
        </w:div>
        <w:div w:id="954943387">
          <w:marLeft w:val="0"/>
          <w:marRight w:val="0"/>
          <w:marTop w:val="0"/>
          <w:marBottom w:val="0"/>
          <w:divBdr>
            <w:top w:val="none" w:sz="0" w:space="0" w:color="auto"/>
            <w:left w:val="none" w:sz="0" w:space="0" w:color="auto"/>
            <w:bottom w:val="none" w:sz="0" w:space="0" w:color="auto"/>
            <w:right w:val="none" w:sz="0" w:space="0" w:color="auto"/>
          </w:divBdr>
        </w:div>
        <w:div w:id="987129556">
          <w:marLeft w:val="0"/>
          <w:marRight w:val="0"/>
          <w:marTop w:val="0"/>
          <w:marBottom w:val="0"/>
          <w:divBdr>
            <w:top w:val="none" w:sz="0" w:space="0" w:color="auto"/>
            <w:left w:val="none" w:sz="0" w:space="0" w:color="auto"/>
            <w:bottom w:val="none" w:sz="0" w:space="0" w:color="auto"/>
            <w:right w:val="none" w:sz="0" w:space="0" w:color="auto"/>
          </w:divBdr>
        </w:div>
        <w:div w:id="1275594160">
          <w:marLeft w:val="0"/>
          <w:marRight w:val="0"/>
          <w:marTop w:val="0"/>
          <w:marBottom w:val="0"/>
          <w:divBdr>
            <w:top w:val="none" w:sz="0" w:space="0" w:color="auto"/>
            <w:left w:val="none" w:sz="0" w:space="0" w:color="auto"/>
            <w:bottom w:val="none" w:sz="0" w:space="0" w:color="auto"/>
            <w:right w:val="none" w:sz="0" w:space="0" w:color="auto"/>
          </w:divBdr>
        </w:div>
        <w:div w:id="1468624043">
          <w:marLeft w:val="0"/>
          <w:marRight w:val="0"/>
          <w:marTop w:val="0"/>
          <w:marBottom w:val="0"/>
          <w:divBdr>
            <w:top w:val="none" w:sz="0" w:space="0" w:color="auto"/>
            <w:left w:val="none" w:sz="0" w:space="0" w:color="auto"/>
            <w:bottom w:val="none" w:sz="0" w:space="0" w:color="auto"/>
            <w:right w:val="none" w:sz="0" w:space="0" w:color="auto"/>
          </w:divBdr>
        </w:div>
        <w:div w:id="1539854960">
          <w:marLeft w:val="0"/>
          <w:marRight w:val="0"/>
          <w:marTop w:val="0"/>
          <w:marBottom w:val="0"/>
          <w:divBdr>
            <w:top w:val="none" w:sz="0" w:space="0" w:color="auto"/>
            <w:left w:val="none" w:sz="0" w:space="0" w:color="auto"/>
            <w:bottom w:val="none" w:sz="0" w:space="0" w:color="auto"/>
            <w:right w:val="none" w:sz="0" w:space="0" w:color="auto"/>
          </w:divBdr>
        </w:div>
        <w:div w:id="1561330994">
          <w:marLeft w:val="0"/>
          <w:marRight w:val="0"/>
          <w:marTop w:val="0"/>
          <w:marBottom w:val="0"/>
          <w:divBdr>
            <w:top w:val="none" w:sz="0" w:space="0" w:color="auto"/>
            <w:left w:val="none" w:sz="0" w:space="0" w:color="auto"/>
            <w:bottom w:val="none" w:sz="0" w:space="0" w:color="auto"/>
            <w:right w:val="none" w:sz="0" w:space="0" w:color="auto"/>
          </w:divBdr>
        </w:div>
        <w:div w:id="1957372819">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0745219">
      <w:bodyDiv w:val="1"/>
      <w:marLeft w:val="0"/>
      <w:marRight w:val="0"/>
      <w:marTop w:val="0"/>
      <w:marBottom w:val="0"/>
      <w:divBdr>
        <w:top w:val="none" w:sz="0" w:space="0" w:color="auto"/>
        <w:left w:val="none" w:sz="0" w:space="0" w:color="auto"/>
        <w:bottom w:val="none" w:sz="0" w:space="0" w:color="auto"/>
        <w:right w:val="none" w:sz="0" w:space="0" w:color="auto"/>
      </w:divBdr>
      <w:divsChild>
        <w:div w:id="948896716">
          <w:marLeft w:val="0"/>
          <w:marRight w:val="0"/>
          <w:marTop w:val="0"/>
          <w:marBottom w:val="0"/>
          <w:divBdr>
            <w:top w:val="none" w:sz="0" w:space="0" w:color="auto"/>
            <w:left w:val="none" w:sz="0" w:space="0" w:color="auto"/>
            <w:bottom w:val="none" w:sz="0" w:space="0" w:color="auto"/>
            <w:right w:val="none" w:sz="0" w:space="0" w:color="auto"/>
          </w:divBdr>
        </w:div>
        <w:div w:id="1011953136">
          <w:marLeft w:val="0"/>
          <w:marRight w:val="0"/>
          <w:marTop w:val="0"/>
          <w:marBottom w:val="0"/>
          <w:divBdr>
            <w:top w:val="none" w:sz="0" w:space="0" w:color="auto"/>
            <w:left w:val="none" w:sz="0" w:space="0" w:color="auto"/>
            <w:bottom w:val="none" w:sz="0" w:space="0" w:color="auto"/>
            <w:right w:val="none" w:sz="0" w:space="0" w:color="auto"/>
          </w:divBdr>
        </w:div>
        <w:div w:id="1344166694">
          <w:marLeft w:val="0"/>
          <w:marRight w:val="0"/>
          <w:marTop w:val="0"/>
          <w:marBottom w:val="0"/>
          <w:divBdr>
            <w:top w:val="none" w:sz="0" w:space="0" w:color="auto"/>
            <w:left w:val="none" w:sz="0" w:space="0" w:color="auto"/>
            <w:bottom w:val="none" w:sz="0" w:space="0" w:color="auto"/>
            <w:right w:val="none" w:sz="0" w:space="0" w:color="auto"/>
          </w:divBdr>
        </w:div>
        <w:div w:id="1841584093">
          <w:marLeft w:val="0"/>
          <w:marRight w:val="0"/>
          <w:marTop w:val="0"/>
          <w:marBottom w:val="0"/>
          <w:divBdr>
            <w:top w:val="none" w:sz="0" w:space="0" w:color="auto"/>
            <w:left w:val="none" w:sz="0" w:space="0" w:color="auto"/>
            <w:bottom w:val="none" w:sz="0" w:space="0" w:color="auto"/>
            <w:right w:val="none" w:sz="0" w:space="0" w:color="auto"/>
          </w:divBdr>
        </w:div>
        <w:div w:id="1874464300">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79236873">
      <w:bodyDiv w:val="1"/>
      <w:marLeft w:val="0"/>
      <w:marRight w:val="0"/>
      <w:marTop w:val="0"/>
      <w:marBottom w:val="0"/>
      <w:divBdr>
        <w:top w:val="none" w:sz="0" w:space="0" w:color="auto"/>
        <w:left w:val="none" w:sz="0" w:space="0" w:color="auto"/>
        <w:bottom w:val="none" w:sz="0" w:space="0" w:color="auto"/>
        <w:right w:val="none" w:sz="0" w:space="0" w:color="auto"/>
      </w:divBdr>
      <w:divsChild>
        <w:div w:id="75903239">
          <w:marLeft w:val="0"/>
          <w:marRight w:val="0"/>
          <w:marTop w:val="0"/>
          <w:marBottom w:val="0"/>
          <w:divBdr>
            <w:top w:val="none" w:sz="0" w:space="0" w:color="auto"/>
            <w:left w:val="none" w:sz="0" w:space="0" w:color="auto"/>
            <w:bottom w:val="none" w:sz="0" w:space="0" w:color="auto"/>
            <w:right w:val="none" w:sz="0" w:space="0" w:color="auto"/>
          </w:divBdr>
        </w:div>
        <w:div w:id="153297924">
          <w:marLeft w:val="0"/>
          <w:marRight w:val="0"/>
          <w:marTop w:val="0"/>
          <w:marBottom w:val="0"/>
          <w:divBdr>
            <w:top w:val="none" w:sz="0" w:space="0" w:color="auto"/>
            <w:left w:val="none" w:sz="0" w:space="0" w:color="auto"/>
            <w:bottom w:val="none" w:sz="0" w:space="0" w:color="auto"/>
            <w:right w:val="none" w:sz="0" w:space="0" w:color="auto"/>
          </w:divBdr>
        </w:div>
        <w:div w:id="376897844">
          <w:marLeft w:val="0"/>
          <w:marRight w:val="0"/>
          <w:marTop w:val="0"/>
          <w:marBottom w:val="0"/>
          <w:divBdr>
            <w:top w:val="none" w:sz="0" w:space="0" w:color="auto"/>
            <w:left w:val="none" w:sz="0" w:space="0" w:color="auto"/>
            <w:bottom w:val="none" w:sz="0" w:space="0" w:color="auto"/>
            <w:right w:val="none" w:sz="0" w:space="0" w:color="auto"/>
          </w:divBdr>
        </w:div>
        <w:div w:id="421031297">
          <w:marLeft w:val="0"/>
          <w:marRight w:val="0"/>
          <w:marTop w:val="0"/>
          <w:marBottom w:val="0"/>
          <w:divBdr>
            <w:top w:val="none" w:sz="0" w:space="0" w:color="auto"/>
            <w:left w:val="none" w:sz="0" w:space="0" w:color="auto"/>
            <w:bottom w:val="none" w:sz="0" w:space="0" w:color="auto"/>
            <w:right w:val="none" w:sz="0" w:space="0" w:color="auto"/>
          </w:divBdr>
        </w:div>
        <w:div w:id="758211333">
          <w:marLeft w:val="0"/>
          <w:marRight w:val="0"/>
          <w:marTop w:val="0"/>
          <w:marBottom w:val="0"/>
          <w:divBdr>
            <w:top w:val="none" w:sz="0" w:space="0" w:color="auto"/>
            <w:left w:val="none" w:sz="0" w:space="0" w:color="auto"/>
            <w:bottom w:val="none" w:sz="0" w:space="0" w:color="auto"/>
            <w:right w:val="none" w:sz="0" w:space="0" w:color="auto"/>
          </w:divBdr>
        </w:div>
        <w:div w:id="902834616">
          <w:marLeft w:val="0"/>
          <w:marRight w:val="0"/>
          <w:marTop w:val="0"/>
          <w:marBottom w:val="0"/>
          <w:divBdr>
            <w:top w:val="none" w:sz="0" w:space="0" w:color="auto"/>
            <w:left w:val="none" w:sz="0" w:space="0" w:color="auto"/>
            <w:bottom w:val="none" w:sz="0" w:space="0" w:color="auto"/>
            <w:right w:val="none" w:sz="0" w:space="0" w:color="auto"/>
          </w:divBdr>
        </w:div>
        <w:div w:id="903490779">
          <w:marLeft w:val="0"/>
          <w:marRight w:val="0"/>
          <w:marTop w:val="0"/>
          <w:marBottom w:val="0"/>
          <w:divBdr>
            <w:top w:val="none" w:sz="0" w:space="0" w:color="auto"/>
            <w:left w:val="none" w:sz="0" w:space="0" w:color="auto"/>
            <w:bottom w:val="none" w:sz="0" w:space="0" w:color="auto"/>
            <w:right w:val="none" w:sz="0" w:space="0" w:color="auto"/>
          </w:divBdr>
        </w:div>
        <w:div w:id="979960720">
          <w:marLeft w:val="0"/>
          <w:marRight w:val="0"/>
          <w:marTop w:val="0"/>
          <w:marBottom w:val="0"/>
          <w:divBdr>
            <w:top w:val="none" w:sz="0" w:space="0" w:color="auto"/>
            <w:left w:val="none" w:sz="0" w:space="0" w:color="auto"/>
            <w:bottom w:val="none" w:sz="0" w:space="0" w:color="auto"/>
            <w:right w:val="none" w:sz="0" w:space="0" w:color="auto"/>
          </w:divBdr>
        </w:div>
        <w:div w:id="1279992752">
          <w:marLeft w:val="0"/>
          <w:marRight w:val="0"/>
          <w:marTop w:val="0"/>
          <w:marBottom w:val="0"/>
          <w:divBdr>
            <w:top w:val="none" w:sz="0" w:space="0" w:color="auto"/>
            <w:left w:val="none" w:sz="0" w:space="0" w:color="auto"/>
            <w:bottom w:val="none" w:sz="0" w:space="0" w:color="auto"/>
            <w:right w:val="none" w:sz="0" w:space="0" w:color="auto"/>
          </w:divBdr>
        </w:div>
        <w:div w:id="1662389986">
          <w:marLeft w:val="0"/>
          <w:marRight w:val="0"/>
          <w:marTop w:val="0"/>
          <w:marBottom w:val="0"/>
          <w:divBdr>
            <w:top w:val="none" w:sz="0" w:space="0" w:color="auto"/>
            <w:left w:val="none" w:sz="0" w:space="0" w:color="auto"/>
            <w:bottom w:val="none" w:sz="0" w:space="0" w:color="auto"/>
            <w:right w:val="none" w:sz="0" w:space="0" w:color="auto"/>
          </w:divBdr>
        </w:div>
        <w:div w:id="19225233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0" TargetMode="External"/><Relationship Id="rId26" Type="http://schemas.openxmlformats.org/officeDocument/2006/relationships/hyperlink" Target="https://dcaqap.formstack.com/forms/2022_taxcredit_questions" TargetMode="External"/><Relationship Id="rId39"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s://www.dca.ga.gov/node/7815" TargetMode="External"/><Relationship Id="rId34" Type="http://schemas.openxmlformats.org/officeDocument/2006/relationships/hyperlink" Target="https://georgia-dca.maps.arcgis.com/apps/View/index.html?appid=f40de6a6f3ca455988ccb28f25c8a80e" TargetMode="External"/><Relationship Id="rId42" Type="http://schemas.openxmlformats.org/officeDocument/2006/relationships/hyperlink" Target="https://www.gadoe.org/CCRPI/Pages/default.aspx" TargetMode="External"/><Relationship Id="rId47" Type="http://schemas.openxmlformats.org/officeDocument/2006/relationships/hyperlink" Target="https://www.dca.ga.gov/node/7804" TargetMode="External"/><Relationship Id="rId50" Type="http://schemas.openxmlformats.org/officeDocument/2006/relationships/hyperlink" Target="https://www.dca.ga.gov/safe-affordable-housing/rental-housing-development/housing-tax-credit-program-lihtc/application"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node/7805" TargetMode="External"/><Relationship Id="rId29" Type="http://schemas.openxmlformats.org/officeDocument/2006/relationships/hyperlink" Target="https://www.dca.ga.gov/node/7805" TargetMode="External"/><Relationship Id="rId11" Type="http://schemas.openxmlformats.org/officeDocument/2006/relationships/image" Target="media/image1.emf"/><Relationship Id="rId24" Type="http://schemas.openxmlformats.org/officeDocument/2006/relationships/hyperlink" Target="https://www.dca.ga.gov/safe-affordable-housing/rental-housing-development/compliance-monitoring/utility-allowances" TargetMode="External"/><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image" Target="media/image4.png"/><Relationship Id="rId40" Type="http://schemas.openxmlformats.org/officeDocument/2006/relationships/hyperlink" Target="https://www.dca.ga.gov/safe-affordable-housing/rental-housing-development/housing-tax-credit-program-lihtc/qualified-0-0" TargetMode="External"/><Relationship Id="rId45" Type="http://schemas.openxmlformats.org/officeDocument/2006/relationships/hyperlink" Target="https://www.dca.ga.gov/safe-affordable-housing/rental-housing-development/housing-tax-credit-program-lihtc/qualified-0-1" TargetMode="External"/><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dca.ga.gov/safe-affordable-housing/rental-housing-development/housing-tax-credit-program-lihtc/qualified-0/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fdround@dca.ga.gov" TargetMode="External"/><Relationship Id="rId22" Type="http://schemas.openxmlformats.org/officeDocument/2006/relationships/hyperlink" Target="http://dcaqap.formstack.com/forms/yearround_qap_survey" TargetMode="External"/><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dca.ga.gov/safe-affordable-housing/rental-housing-development/housing-tax-credit-program-lihtc/application" TargetMode="External"/><Relationship Id="rId35" Type="http://schemas.openxmlformats.org/officeDocument/2006/relationships/image" Target="media/image2.png"/><Relationship Id="rId43" Type="http://schemas.openxmlformats.org/officeDocument/2006/relationships/hyperlink" Target="https://www.gadoe.org/CCRPI/Pages/-Archived-CCRPI-Data-Files.aspx?" TargetMode="External"/><Relationship Id="rId48" Type="http://schemas.openxmlformats.org/officeDocument/2006/relationships/hyperlink" Target="https://www.dca.ga.gov/node/7804"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ca.ga.gov/node/7818"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node/7817" TargetMode="External"/><Relationship Id="rId25" Type="http://schemas.openxmlformats.org/officeDocument/2006/relationships/hyperlink" Target="https://consumer.georgia.gov/consumer-topics/health-care-professionals"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youtube.com/watch?v=VozXGGf8Ueg&amp;t=503s" TargetMode="External"/><Relationship Id="rId46" Type="http://schemas.openxmlformats.org/officeDocument/2006/relationships/hyperlink" Target="https://www.dca.ga.gov/safe-affordable-housing/rental-housing-development/compliance-monitoring" TargetMode="External"/><Relationship Id="rId20" Type="http://schemas.openxmlformats.org/officeDocument/2006/relationships/hyperlink" Target="https://www.dca.ga.gov/safe-affordable-housing/rental-housing-development/housing-tax-credit-program-lihtc/qualified-0/2022" TargetMode="External"/><Relationship Id="rId41" Type="http://schemas.openxmlformats.org/officeDocument/2006/relationships/hyperlink" Target="https://www.dca.ga.gov/safe-affordable-housing/rental-housing-development/housing-tax-credit-program-lihtc/applicatio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housing-tax-credit-program-lihtc/qualified-0/2022" TargetMode="External"/><Relationship Id="rId23" Type="http://schemas.openxmlformats.org/officeDocument/2006/relationships/hyperlink" Target="https://www.dca.ga.gov/safe-affordable-housing/rental-housing-development/housing-tax-credit-program-lihtc/qualified-0-0" TargetMode="External"/><Relationship Id="rId28" Type="http://schemas.openxmlformats.org/officeDocument/2006/relationships/hyperlink" Target="https://www.dca.ga.gov/safe-affordable-housing/rental-housing-development/compliance-monitoring/utility-allowances" TargetMode="External"/><Relationship Id="rId36" Type="http://schemas.openxmlformats.org/officeDocument/2006/relationships/image" Target="media/image3.png"/><Relationship Id="rId49" Type="http://schemas.openxmlformats.org/officeDocument/2006/relationships/hyperlink" Target="https://www.dca.ga.gov/safe-affordable-housing/rental-housing-development/compliance-monitoring"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0" TargetMode="External"/><Relationship Id="rId44" Type="http://schemas.openxmlformats.org/officeDocument/2006/relationships/hyperlink" Target="https://www.dca.ga.gov/safe-affordable-housing/rental-housing-development/housing-tax-credit-program-lihtc/qualified-0-0" TargetMode="External"/><Relationship Id="rId52" Type="http://schemas.openxmlformats.org/officeDocument/2006/relationships/hyperlink" Target="https://www.dca.ga.gov/node/78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A9A69-CD3B-44FD-A2A0-AD4169BB2B1F}">
  <ds:schemaRefs>
    <ds:schemaRef ds:uri="http://schemas.microsoft.com/office/infopath/2007/PartnerControls"/>
    <ds:schemaRef ds:uri="http://purl.org/dc/elements/1.1/"/>
    <ds:schemaRef ds:uri="431100d4-4470-42c1-96bc-46686c1829a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0b389fdf-c1cd-4589-91b6-850ba51ff85c"/>
    <ds:schemaRef ds:uri="http://www.w3.org/XML/1998/namespace"/>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19946</Words>
  <Characters>113694</Characters>
  <Application>Microsoft Office Word</Application>
  <DocSecurity>0</DocSecurity>
  <Lines>947</Lines>
  <Paragraphs>266</Paragraphs>
  <ScaleCrop>false</ScaleCrop>
  <Company/>
  <LinksUpToDate>false</LinksUpToDate>
  <CharactersWithSpaces>133374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Melissa Florkowski</cp:lastModifiedBy>
  <cp:revision>3</cp:revision>
  <dcterms:created xsi:type="dcterms:W3CDTF">2022-09-15T14:29:00Z</dcterms:created>
  <dcterms:modified xsi:type="dcterms:W3CDTF">2022-09-15T14:35:00Z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