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132FCDCE"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May</w:t>
      </w:r>
      <w:r w:rsidR="002F548E">
        <w:rPr>
          <w:rFonts w:ascii="Times New Roman" w:hAnsi="Times New Roman" w:cs="Times New Roman"/>
          <w:noProof/>
          <w:color w:val="A6A6A6" w:themeColor="background1" w:themeShade="A6"/>
        </w:rPr>
        <w:t xml:space="preserve"> </w:t>
      </w:r>
      <w:r w:rsidR="002505ED">
        <w:rPr>
          <w:rFonts w:ascii="Times New Roman" w:hAnsi="Times New Roman" w:cs="Times New Roman"/>
          <w:noProof/>
          <w:color w:val="A6A6A6" w:themeColor="background1" w:themeShade="A6"/>
        </w:rPr>
        <w:t>24</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C06B0" w:rsidRPr="000A6953" w14:paraId="3706BD2F" w14:textId="77777777" w:rsidTr="1995616E">
        <w:trPr>
          <w:jc w:val="center"/>
        </w:trPr>
        <w:tc>
          <w:tcPr>
            <w:tcW w:w="1165" w:type="dxa"/>
            <w:tcMar>
              <w:top w:w="72" w:type="dxa"/>
              <w:left w:w="115" w:type="dxa"/>
              <w:bottom w:w="72" w:type="dxa"/>
              <w:right w:w="115" w:type="dxa"/>
            </w:tcMar>
            <w:vAlign w:val="center"/>
          </w:tcPr>
          <w:p w14:paraId="25394397" w14:textId="506CF545" w:rsidR="007C06B0" w:rsidRDefault="007C06B0"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20E2C75B" w14:textId="1945DE3F" w:rsidR="007C06B0" w:rsidRDefault="007C06B0"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0179D3" w:rsidRPr="000A6953" w14:paraId="14E64FE4" w14:textId="77777777" w:rsidTr="1995616E">
        <w:trPr>
          <w:jc w:val="center"/>
        </w:trPr>
        <w:tc>
          <w:tcPr>
            <w:tcW w:w="1165" w:type="dxa"/>
            <w:tcMar>
              <w:top w:w="72" w:type="dxa"/>
              <w:left w:w="115" w:type="dxa"/>
              <w:bottom w:w="72" w:type="dxa"/>
              <w:right w:w="115" w:type="dxa"/>
            </w:tcMar>
            <w:vAlign w:val="center"/>
          </w:tcPr>
          <w:p w14:paraId="1ECE1416" w14:textId="2C7DC838" w:rsidR="000179D3" w:rsidRDefault="000179D3" w:rsidP="1995616E">
            <w:pPr>
              <w:rPr>
                <w:rFonts w:ascii="Times New Roman" w:hAnsi="Times New Roman" w:cs="Times New Roman"/>
              </w:rPr>
            </w:pPr>
            <w:r>
              <w:rPr>
                <w:rFonts w:ascii="Times New Roman" w:hAnsi="Times New Roman" w:cs="Times New Roman"/>
              </w:rPr>
              <w:t>5/1</w:t>
            </w:r>
            <w:r w:rsidR="006D6E5B">
              <w:rPr>
                <w:rFonts w:ascii="Times New Roman" w:hAnsi="Times New Roman" w:cs="Times New Roman"/>
              </w:rPr>
              <w:t>9</w:t>
            </w:r>
            <w:r>
              <w:rPr>
                <w:rFonts w:ascii="Times New Roman" w:hAnsi="Times New Roman" w:cs="Times New Roman"/>
              </w:rPr>
              <w:t>/22</w:t>
            </w:r>
          </w:p>
        </w:tc>
        <w:tc>
          <w:tcPr>
            <w:tcW w:w="8010" w:type="dxa"/>
            <w:tcMar>
              <w:top w:w="72" w:type="dxa"/>
              <w:left w:w="115" w:type="dxa"/>
              <w:bottom w:w="72" w:type="dxa"/>
              <w:right w:w="115" w:type="dxa"/>
            </w:tcMar>
            <w:vAlign w:val="center"/>
          </w:tcPr>
          <w:p w14:paraId="62E561D0" w14:textId="77777777" w:rsidR="000179D3" w:rsidRDefault="000179D3"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DA6CA5" w:rsidRPr="000A6953" w14:paraId="351D43FA" w14:textId="77777777" w:rsidTr="1995616E">
        <w:trPr>
          <w:jc w:val="center"/>
        </w:trPr>
        <w:tc>
          <w:tcPr>
            <w:tcW w:w="1165" w:type="dxa"/>
            <w:tcMar>
              <w:top w:w="72" w:type="dxa"/>
              <w:left w:w="115" w:type="dxa"/>
              <w:bottom w:w="72" w:type="dxa"/>
              <w:right w:w="115" w:type="dxa"/>
            </w:tcMar>
            <w:vAlign w:val="center"/>
          </w:tcPr>
          <w:p w14:paraId="0ADCF6BB" w14:textId="23647459" w:rsidR="00DA6CA5" w:rsidRDefault="00DA6CA5" w:rsidP="1995616E">
            <w:pPr>
              <w:rPr>
                <w:rFonts w:ascii="Times New Roman" w:hAnsi="Times New Roman" w:cs="Times New Roman"/>
              </w:rPr>
            </w:pPr>
            <w:r>
              <w:rPr>
                <w:rFonts w:ascii="Times New Roman" w:hAnsi="Times New Roman" w:cs="Times New Roman"/>
              </w:rPr>
              <w:t>5/24/22</w:t>
            </w:r>
          </w:p>
        </w:tc>
        <w:tc>
          <w:tcPr>
            <w:tcW w:w="8010" w:type="dxa"/>
            <w:tcMar>
              <w:top w:w="72" w:type="dxa"/>
              <w:left w:w="115" w:type="dxa"/>
              <w:bottom w:w="72" w:type="dxa"/>
              <w:right w:w="115" w:type="dxa"/>
            </w:tcMar>
            <w:vAlign w:val="center"/>
          </w:tcPr>
          <w:p w14:paraId="59F207AC" w14:textId="5373ED99" w:rsidR="00DA6CA5" w:rsidRDefault="00DA6CA5"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F1435C" w:rsidRPr="00A150F1" w14:paraId="1CAA68E1"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14D73052" w14:textId="77777777" w:rsidR="00F1435C" w:rsidRPr="00A150F1" w:rsidRDefault="00F1435C" w:rsidP="00163089">
            <w:pPr>
              <w:jc w:val="center"/>
              <w:rPr>
                <w:rFonts w:ascii="Times New Roman" w:hAnsi="Times New Roman" w:cs="Times New Roman"/>
                <w:b/>
                <w:bCs/>
                <w:noProof/>
              </w:rPr>
            </w:pPr>
            <w:r w:rsidRPr="00A150F1">
              <w:rPr>
                <w:rFonts w:ascii="Times New Roman" w:hAnsi="Times New Roman" w:cs="Times New Roman"/>
                <w:b/>
                <w:bCs/>
                <w:noProof/>
              </w:rPr>
              <w:t>Date</w:t>
            </w:r>
          </w:p>
          <w:p w14:paraId="1E657150" w14:textId="77777777" w:rsidR="00F1435C" w:rsidRPr="00A150F1" w:rsidRDefault="00F1435C" w:rsidP="00163089">
            <w:pPr>
              <w:jc w:val="center"/>
              <w:rPr>
                <w:rFonts w:ascii="Times New Roman" w:hAnsi="Times New Roman" w:cs="Times New Roman"/>
                <w:b/>
                <w:bCs/>
                <w:noProof/>
              </w:rPr>
            </w:pPr>
            <w:r w:rsidRPr="00A150F1">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34B8D464" w14:textId="77777777" w:rsidR="00F1435C" w:rsidRPr="00A150F1" w:rsidRDefault="00F1435C" w:rsidP="00163089">
            <w:pPr>
              <w:jc w:val="center"/>
              <w:rPr>
                <w:rFonts w:ascii="Times New Roman" w:hAnsi="Times New Roman" w:cs="Times New Roman"/>
                <w:b/>
                <w:bCs/>
                <w:noProof/>
              </w:rPr>
            </w:pPr>
            <w:r w:rsidRPr="00A150F1">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31B8E15D" w14:textId="77777777" w:rsidR="00F1435C" w:rsidRPr="00A150F1" w:rsidRDefault="00F1435C" w:rsidP="00163089">
            <w:pPr>
              <w:jc w:val="center"/>
              <w:rPr>
                <w:rFonts w:ascii="Times New Roman" w:hAnsi="Times New Roman" w:cs="Times New Roman"/>
                <w:b/>
                <w:bCs/>
                <w:noProof/>
              </w:rPr>
            </w:pPr>
            <w:r w:rsidRPr="00A150F1">
              <w:rPr>
                <w:rFonts w:ascii="Times New Roman" w:hAnsi="Times New Roman" w:cs="Times New Roman"/>
                <w:b/>
                <w:bCs/>
                <w:noProof/>
              </w:rPr>
              <w:t>Question and Answer</w:t>
            </w:r>
          </w:p>
        </w:tc>
      </w:tr>
      <w:tr w:rsidR="00F1435C" w:rsidRPr="00A150F1" w14:paraId="22058EB3" w14:textId="77777777" w:rsidTr="1995616E">
        <w:trPr>
          <w:jc w:val="center"/>
        </w:trPr>
        <w:tc>
          <w:tcPr>
            <w:tcW w:w="2157" w:type="dxa"/>
            <w:shd w:val="clear" w:color="auto" w:fill="auto"/>
            <w:tcMar>
              <w:top w:w="72" w:type="dxa"/>
              <w:left w:w="115" w:type="dxa"/>
              <w:bottom w:w="72" w:type="dxa"/>
              <w:right w:w="115" w:type="dxa"/>
            </w:tcMar>
            <w:vAlign w:val="center"/>
          </w:tcPr>
          <w:p w14:paraId="50864D2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5/24/22</w:t>
            </w:r>
          </w:p>
        </w:tc>
        <w:tc>
          <w:tcPr>
            <w:tcW w:w="2198" w:type="dxa"/>
            <w:shd w:val="clear" w:color="auto" w:fill="auto"/>
            <w:tcMar>
              <w:top w:w="72" w:type="dxa"/>
              <w:left w:w="115" w:type="dxa"/>
              <w:bottom w:w="72" w:type="dxa"/>
              <w:right w:w="115" w:type="dxa"/>
            </w:tcMar>
            <w:vAlign w:val="center"/>
          </w:tcPr>
          <w:p w14:paraId="4B4A29E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2.02</w:t>
            </w:r>
          </w:p>
          <w:p w14:paraId="77367C3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04899D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7C42556B"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b/>
                <w:bCs/>
                <w:sz w:val="20"/>
                <w:szCs w:val="20"/>
              </w:rPr>
              <w:t>Question</w:t>
            </w:r>
            <w:r w:rsidRPr="00501E3A">
              <w:rPr>
                <w:rFonts w:ascii="Times New Roman" w:eastAsia="Times New Roman" w:hAnsi="Times New Roman" w:cs="Times New Roman"/>
                <w:sz w:val="20"/>
                <w:szCs w:val="20"/>
              </w:rPr>
              <w:t>: Q22_0519_06 </w:t>
            </w:r>
          </w:p>
          <w:p w14:paraId="17D3F04C"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color w:val="000000"/>
                <w:sz w:val="20"/>
                <w:szCs w:val="20"/>
              </w:rPr>
              <w:t xml:space="preserve">The QAP states that rents in effect as of January 1, </w:t>
            </w:r>
            <w:proofErr w:type="gramStart"/>
            <w:r w:rsidRPr="00501E3A">
              <w:rPr>
                <w:rFonts w:ascii="Times New Roman" w:eastAsia="Times New Roman" w:hAnsi="Times New Roman" w:cs="Times New Roman"/>
                <w:color w:val="000000"/>
                <w:sz w:val="20"/>
                <w:szCs w:val="20"/>
              </w:rPr>
              <w:t>2022</w:t>
            </w:r>
            <w:proofErr w:type="gramEnd"/>
            <w:r w:rsidRPr="00501E3A">
              <w:rPr>
                <w:rFonts w:ascii="Times New Roman" w:eastAsia="Times New Roman" w:hAnsi="Times New Roman" w:cs="Times New Roman"/>
                <w:color w:val="000000"/>
                <w:sz w:val="20"/>
                <w:szCs w:val="20"/>
              </w:rPr>
              <w:t xml:space="preserve"> must be used.  In April of 2022, HUD released updated income limits and we have calculated the rents in our application on these most recently published income limits.  We interpreted "as of" with the meaning to use the most current rents available on or starting from January 1, 2022. We believe it was DCA's intent to have the development community use up to date rents in their 2022 applications. Could DCA confirm if we have interpreted this correctly? </w:t>
            </w:r>
          </w:p>
          <w:p w14:paraId="38B6503A"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sz w:val="20"/>
                <w:szCs w:val="20"/>
              </w:rPr>
              <w:t> </w:t>
            </w:r>
          </w:p>
          <w:p w14:paraId="453098E3"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b/>
                <w:bCs/>
                <w:sz w:val="20"/>
                <w:szCs w:val="20"/>
              </w:rPr>
              <w:t>Answer</w:t>
            </w:r>
            <w:r w:rsidRPr="00501E3A">
              <w:rPr>
                <w:rFonts w:ascii="Times New Roman" w:eastAsia="Times New Roman" w:hAnsi="Times New Roman" w:cs="Times New Roman"/>
                <w:sz w:val="20"/>
                <w:szCs w:val="20"/>
              </w:rPr>
              <w:t>:  </w:t>
            </w:r>
          </w:p>
          <w:p w14:paraId="746611CE"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sz w:val="20"/>
                <w:szCs w:val="20"/>
              </w:rPr>
              <w:t>Properties base their rents on the income limits that HUD is mandated to publish (</w:t>
            </w:r>
            <w:hyperlink r:id="rId15" w:tgtFrame="_blank" w:history="1">
              <w:r w:rsidRPr="00501E3A">
                <w:rPr>
                  <w:rFonts w:ascii="Times New Roman" w:eastAsia="Times New Roman" w:hAnsi="Times New Roman" w:cs="Times New Roman"/>
                  <w:color w:val="0563C1"/>
                  <w:sz w:val="20"/>
                  <w:szCs w:val="20"/>
                  <w:u w:val="single"/>
                </w:rPr>
                <w:t>click here</w:t>
              </w:r>
            </w:hyperlink>
            <w:r w:rsidRPr="00501E3A">
              <w:rPr>
                <w:rFonts w:ascii="Times New Roman" w:eastAsia="Times New Roman" w:hAnsi="Times New Roman" w:cs="Times New Roman"/>
                <w:sz w:val="20"/>
                <w:szCs w:val="20"/>
              </w:rPr>
              <w:t>).</w:t>
            </w:r>
            <w:r w:rsidRPr="00501E3A">
              <w:rPr>
                <w:rFonts w:ascii="Times New Roman" w:eastAsia="Times New Roman" w:hAnsi="Times New Roman" w:cs="Times New Roman"/>
                <w:b/>
                <w:bCs/>
                <w:sz w:val="20"/>
                <w:szCs w:val="20"/>
              </w:rPr>
              <w:t xml:space="preserve"> (Threshold Criteria) Project Feasibility</w:t>
            </w:r>
            <w:r w:rsidRPr="00501E3A">
              <w:rPr>
                <w:rFonts w:ascii="Times New Roman" w:eastAsia="Times New Roman" w:hAnsi="Times New Roman" w:cs="Times New Roman"/>
                <w:sz w:val="20"/>
                <w:szCs w:val="20"/>
              </w:rPr>
              <w:t xml:space="preserve"> subsection </w:t>
            </w:r>
            <w:r w:rsidRPr="00501E3A">
              <w:rPr>
                <w:rFonts w:ascii="Times New Roman" w:eastAsia="Times New Roman" w:hAnsi="Times New Roman" w:cs="Times New Roman"/>
                <w:b/>
                <w:bCs/>
                <w:sz w:val="20"/>
                <w:szCs w:val="20"/>
              </w:rPr>
              <w:t>6. Rent</w:t>
            </w:r>
            <w:r w:rsidRPr="00501E3A">
              <w:rPr>
                <w:rFonts w:ascii="Times New Roman" w:eastAsia="Times New Roman" w:hAnsi="Times New Roman" w:cs="Times New Roman"/>
                <w:sz w:val="20"/>
                <w:szCs w:val="20"/>
              </w:rPr>
              <w:t xml:space="preserve"> states: “Rents in effect as of January 1, 2022, must be used.” </w:t>
            </w:r>
          </w:p>
          <w:p w14:paraId="0AC607C5" w14:textId="77777777" w:rsidR="00F1435C" w:rsidRPr="00501E3A"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sz w:val="20"/>
                <w:szCs w:val="20"/>
              </w:rPr>
              <w:t> </w:t>
            </w:r>
          </w:p>
          <w:p w14:paraId="6A24D4D3" w14:textId="77777777" w:rsidR="00F1435C" w:rsidRPr="00A150F1" w:rsidRDefault="00F1435C" w:rsidP="00501E3A">
            <w:pPr>
              <w:textAlignment w:val="baseline"/>
              <w:rPr>
                <w:rFonts w:ascii="Times New Roman" w:eastAsia="Times New Roman" w:hAnsi="Times New Roman" w:cs="Times New Roman"/>
                <w:sz w:val="20"/>
                <w:szCs w:val="20"/>
              </w:rPr>
            </w:pPr>
            <w:r w:rsidRPr="00501E3A">
              <w:rPr>
                <w:rFonts w:ascii="Times New Roman" w:eastAsia="Times New Roman" w:hAnsi="Times New Roman" w:cs="Times New Roman"/>
                <w:sz w:val="20"/>
                <w:szCs w:val="20"/>
              </w:rPr>
              <w:t>The intent of this provision is to say that the rents in the application must reflect the data that was most up to date as of January 1, 2022. DCA will not allow rents based on HUD’s 2022 limits to be used in 2022 9% Applications. </w:t>
            </w:r>
          </w:p>
        </w:tc>
      </w:tr>
      <w:tr w:rsidR="00F1435C" w:rsidRPr="00A150F1" w14:paraId="37387275" w14:textId="77777777" w:rsidTr="1995616E">
        <w:trPr>
          <w:jc w:val="center"/>
        </w:trPr>
        <w:tc>
          <w:tcPr>
            <w:tcW w:w="2157" w:type="dxa"/>
            <w:shd w:val="clear" w:color="auto" w:fill="auto"/>
            <w:tcMar>
              <w:top w:w="72" w:type="dxa"/>
              <w:left w:w="115" w:type="dxa"/>
              <w:bottom w:w="72" w:type="dxa"/>
              <w:right w:w="115" w:type="dxa"/>
            </w:tcMar>
            <w:vAlign w:val="center"/>
          </w:tcPr>
          <w:p w14:paraId="4A404005"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5/24/22</w:t>
            </w:r>
          </w:p>
        </w:tc>
        <w:tc>
          <w:tcPr>
            <w:tcW w:w="2198" w:type="dxa"/>
            <w:shd w:val="clear" w:color="auto" w:fill="auto"/>
            <w:tcMar>
              <w:top w:w="72" w:type="dxa"/>
              <w:left w:w="115" w:type="dxa"/>
              <w:bottom w:w="72" w:type="dxa"/>
              <w:right w:w="115" w:type="dxa"/>
            </w:tcMar>
            <w:vAlign w:val="center"/>
          </w:tcPr>
          <w:p w14:paraId="1DE4D53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2.06</w:t>
            </w:r>
          </w:p>
          <w:p w14:paraId="6ED53B5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552123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Appraisals</w:t>
            </w:r>
          </w:p>
          <w:p w14:paraId="38924012" w14:textId="77777777" w:rsidR="00F1435C" w:rsidRPr="00A150F1" w:rsidRDefault="00F1435C" w:rsidP="00304B2F">
            <w:pPr>
              <w:rPr>
                <w:rFonts w:ascii="Times New Roman" w:hAnsi="Times New Roman" w:cs="Times New Roman"/>
                <w:sz w:val="20"/>
                <w:szCs w:val="20"/>
              </w:rPr>
            </w:pPr>
          </w:p>
          <w:p w14:paraId="5DB0B5D3" w14:textId="77777777" w:rsidR="00F1435C" w:rsidRPr="00A150F1" w:rsidRDefault="00F1435C" w:rsidP="00304B2F">
            <w:pPr>
              <w:rPr>
                <w:rFonts w:ascii="Times New Roman" w:hAnsi="Times New Roman" w:cs="Times New Roman"/>
                <w:sz w:val="20"/>
                <w:szCs w:val="20"/>
              </w:rPr>
            </w:pPr>
          </w:p>
          <w:p w14:paraId="5F3C3DD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lastRenderedPageBreak/>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2.28 Threshold; DCA Underwriting Policies)</w:t>
            </w:r>
          </w:p>
        </w:tc>
        <w:tc>
          <w:tcPr>
            <w:tcW w:w="9590" w:type="dxa"/>
            <w:shd w:val="clear" w:color="auto" w:fill="auto"/>
            <w:tcMar>
              <w:top w:w="72" w:type="dxa"/>
              <w:left w:w="115" w:type="dxa"/>
              <w:bottom w:w="72" w:type="dxa"/>
              <w:right w:w="115" w:type="dxa"/>
            </w:tcMar>
            <w:vAlign w:val="center"/>
          </w:tcPr>
          <w:p w14:paraId="251D20F2"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normaltextrun"/>
                <w:b/>
                <w:bCs/>
                <w:sz w:val="20"/>
                <w:szCs w:val="20"/>
              </w:rPr>
              <w:lastRenderedPageBreak/>
              <w:t>Question</w:t>
            </w:r>
            <w:r w:rsidRPr="00A150F1">
              <w:rPr>
                <w:rStyle w:val="normaltextrun"/>
                <w:sz w:val="20"/>
                <w:szCs w:val="20"/>
              </w:rPr>
              <w:t>: Q22_0516_01</w:t>
            </w:r>
            <w:r w:rsidRPr="00A150F1">
              <w:rPr>
                <w:rStyle w:val="eop"/>
                <w:sz w:val="20"/>
                <w:szCs w:val="20"/>
              </w:rPr>
              <w:t> </w:t>
            </w:r>
          </w:p>
          <w:p w14:paraId="6985B476"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A150F1">
              <w:rPr>
                <w:rStyle w:val="eop"/>
                <w:color w:val="000000"/>
                <w:sz w:val="20"/>
                <w:szCs w:val="20"/>
              </w:rPr>
              <w:t> </w:t>
            </w:r>
          </w:p>
          <w:p w14:paraId="4968F6D2"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eop"/>
                <w:color w:val="000000"/>
                <w:sz w:val="20"/>
                <w:szCs w:val="20"/>
              </w:rPr>
              <w:lastRenderedPageBreak/>
              <w:t> </w:t>
            </w:r>
          </w:p>
          <w:p w14:paraId="5AD1BBF7" w14:textId="77777777" w:rsidR="00F1435C" w:rsidRPr="00A150F1" w:rsidRDefault="00F1435C" w:rsidP="00B10A85">
            <w:pPr>
              <w:pStyle w:val="paragraph"/>
              <w:numPr>
                <w:ilvl w:val="0"/>
                <w:numId w:val="62"/>
              </w:numPr>
              <w:spacing w:before="0" w:beforeAutospacing="0" w:after="0" w:afterAutospacing="0"/>
              <w:ind w:left="1080" w:firstLine="0"/>
              <w:textAlignment w:val="baseline"/>
              <w:rPr>
                <w:sz w:val="20"/>
                <w:szCs w:val="20"/>
              </w:rPr>
            </w:pPr>
            <w:r w:rsidRPr="00A150F1">
              <w:rPr>
                <w:rStyle w:val="normaltextrun"/>
                <w:color w:val="000000"/>
                <w:sz w:val="20"/>
                <w:szCs w:val="20"/>
              </w:rPr>
              <w:t>Can DCA confirm which time period applies to applications for 9% credits only? </w:t>
            </w:r>
            <w:r w:rsidRPr="00A150F1">
              <w:rPr>
                <w:rStyle w:val="eop"/>
                <w:color w:val="000000"/>
                <w:sz w:val="20"/>
                <w:szCs w:val="20"/>
              </w:rPr>
              <w:t> </w:t>
            </w:r>
          </w:p>
          <w:p w14:paraId="3B24DF3A"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eop"/>
                <w:color w:val="000000"/>
                <w:sz w:val="20"/>
                <w:szCs w:val="20"/>
              </w:rPr>
              <w:t> </w:t>
            </w:r>
          </w:p>
          <w:p w14:paraId="10948E83" w14:textId="77777777" w:rsidR="00F1435C" w:rsidRPr="00A150F1" w:rsidRDefault="00F1435C" w:rsidP="00B10A85">
            <w:pPr>
              <w:pStyle w:val="paragraph"/>
              <w:numPr>
                <w:ilvl w:val="0"/>
                <w:numId w:val="63"/>
              </w:numPr>
              <w:spacing w:before="0" w:beforeAutospacing="0" w:after="0" w:afterAutospacing="0"/>
              <w:ind w:left="1080" w:firstLine="0"/>
              <w:textAlignment w:val="baseline"/>
              <w:rPr>
                <w:sz w:val="20"/>
                <w:szCs w:val="20"/>
              </w:rPr>
            </w:pPr>
            <w:r w:rsidRPr="00A150F1">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A150F1">
              <w:rPr>
                <w:rStyle w:val="eop"/>
                <w:color w:val="000000"/>
                <w:sz w:val="20"/>
                <w:szCs w:val="20"/>
              </w:rPr>
              <w:t> </w:t>
            </w:r>
          </w:p>
          <w:p w14:paraId="2E2BF448"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eop"/>
                <w:sz w:val="20"/>
                <w:szCs w:val="20"/>
              </w:rPr>
              <w:t> </w:t>
            </w:r>
          </w:p>
          <w:p w14:paraId="67474CF0" w14:textId="77777777" w:rsidR="00F1435C" w:rsidRPr="00A150F1" w:rsidRDefault="00F1435C" w:rsidP="00B10A85">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355F8AC6" w14:textId="77777777" w:rsidR="00F1435C" w:rsidRPr="00A150F1" w:rsidRDefault="00F1435C" w:rsidP="00B10A85">
            <w:pPr>
              <w:pStyle w:val="paragraph"/>
              <w:numPr>
                <w:ilvl w:val="0"/>
                <w:numId w:val="64"/>
              </w:numPr>
              <w:spacing w:before="0" w:beforeAutospacing="0" w:after="0" w:afterAutospacing="0"/>
              <w:ind w:left="1080" w:firstLine="0"/>
              <w:textAlignment w:val="baseline"/>
              <w:rPr>
                <w:sz w:val="20"/>
                <w:szCs w:val="20"/>
              </w:rPr>
            </w:pPr>
            <w:r w:rsidRPr="00A150F1">
              <w:rPr>
                <w:rStyle w:val="normaltextrun"/>
                <w:sz w:val="20"/>
                <w:szCs w:val="20"/>
              </w:rPr>
              <w:t xml:space="preserve">When there is an identity interest between the buyer and seller, DCA will </w:t>
            </w:r>
            <w:r w:rsidRPr="00A150F1">
              <w:rPr>
                <w:rStyle w:val="advancedproofingissue"/>
                <w:rFonts w:eastAsiaTheme="majorEastAsia"/>
                <w:sz w:val="20"/>
                <w:szCs w:val="20"/>
              </w:rPr>
              <w:t>carefully scrutinize</w:t>
            </w:r>
            <w:r w:rsidRPr="00A150F1">
              <w:rPr>
                <w:rStyle w:val="normaltextrun"/>
                <w:sz w:val="20"/>
                <w:szCs w:val="20"/>
              </w:rPr>
              <w:t xml:space="preserve"> the sales price of land between related parties to ensure that the value has not been inflated.  The provision in </w:t>
            </w:r>
            <w:r w:rsidRPr="00A150F1">
              <w:rPr>
                <w:rStyle w:val="normaltextrun"/>
                <w:b/>
                <w:bCs/>
                <w:sz w:val="20"/>
                <w:szCs w:val="20"/>
              </w:rPr>
              <w:t xml:space="preserve">(Threshold) Appraisals, Applicant-Commissioned Appraisals </w:t>
            </w:r>
            <w:r w:rsidRPr="00A150F1">
              <w:rPr>
                <w:rStyle w:val="normaltextrun"/>
                <w:sz w:val="20"/>
                <w:szCs w:val="20"/>
              </w:rPr>
              <w:t>applies:</w:t>
            </w:r>
            <w:r w:rsidRPr="00A150F1">
              <w:rPr>
                <w:rStyle w:val="normaltextrun"/>
                <w:b/>
                <w:bCs/>
                <w:sz w:val="20"/>
                <w:szCs w:val="20"/>
              </w:rPr>
              <w:t> </w:t>
            </w:r>
            <w:r w:rsidRPr="00A150F1">
              <w:rPr>
                <w:rStyle w:val="eop"/>
                <w:sz w:val="20"/>
                <w:szCs w:val="20"/>
              </w:rPr>
              <w:t> </w:t>
            </w:r>
          </w:p>
          <w:p w14:paraId="2D5BA3E0" w14:textId="77777777" w:rsidR="00F1435C" w:rsidRPr="00A150F1" w:rsidRDefault="00F1435C" w:rsidP="00B10A85">
            <w:pPr>
              <w:pStyle w:val="paragraph"/>
              <w:spacing w:before="0" w:beforeAutospacing="0" w:after="0" w:afterAutospacing="0"/>
              <w:ind w:left="1440"/>
              <w:textAlignment w:val="baseline"/>
              <w:rPr>
                <w:sz w:val="20"/>
                <w:szCs w:val="20"/>
              </w:rPr>
            </w:pPr>
            <w:r w:rsidRPr="00A150F1">
              <w:rPr>
                <w:rStyle w:val="eop"/>
                <w:sz w:val="20"/>
                <w:szCs w:val="20"/>
              </w:rPr>
              <w:t> </w:t>
            </w:r>
          </w:p>
          <w:p w14:paraId="2FAA88F7" w14:textId="77777777" w:rsidR="00F1435C" w:rsidRPr="00A150F1" w:rsidRDefault="00F1435C" w:rsidP="00B10A85">
            <w:pPr>
              <w:pStyle w:val="paragraph"/>
              <w:spacing w:before="0" w:beforeAutospacing="0" w:after="0" w:afterAutospacing="0"/>
              <w:ind w:left="1440"/>
              <w:textAlignment w:val="baseline"/>
              <w:rPr>
                <w:sz w:val="20"/>
                <w:szCs w:val="20"/>
              </w:rPr>
            </w:pPr>
            <w:r w:rsidRPr="00A150F1">
              <w:rPr>
                <w:rStyle w:val="normaltextrun"/>
                <w:i/>
                <w:iCs/>
                <w:sz w:val="20"/>
                <w:szCs w:val="20"/>
              </w:rPr>
              <w:t>“For purposes of generating tax credits:</w:t>
            </w:r>
            <w:r w:rsidRPr="00A150F1">
              <w:rPr>
                <w:rStyle w:val="eop"/>
                <w:sz w:val="20"/>
                <w:szCs w:val="20"/>
              </w:rPr>
              <w:t> </w:t>
            </w:r>
          </w:p>
          <w:p w14:paraId="3C55353C" w14:textId="77777777" w:rsidR="00F1435C" w:rsidRPr="00A150F1" w:rsidRDefault="00F1435C" w:rsidP="00B10A85">
            <w:pPr>
              <w:pStyle w:val="paragraph"/>
              <w:numPr>
                <w:ilvl w:val="0"/>
                <w:numId w:val="65"/>
              </w:numPr>
              <w:spacing w:before="0" w:beforeAutospacing="0" w:after="0" w:afterAutospacing="0"/>
              <w:ind w:left="2520" w:firstLine="0"/>
              <w:textAlignment w:val="baseline"/>
              <w:rPr>
                <w:sz w:val="20"/>
                <w:szCs w:val="20"/>
              </w:rPr>
            </w:pPr>
            <w:r w:rsidRPr="00A150F1">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A150F1">
              <w:rPr>
                <w:rStyle w:val="eop"/>
                <w:sz w:val="20"/>
                <w:szCs w:val="20"/>
              </w:rPr>
              <w:t> </w:t>
            </w:r>
          </w:p>
          <w:p w14:paraId="2BE81FE8" w14:textId="77777777" w:rsidR="00F1435C" w:rsidRPr="00A150F1" w:rsidRDefault="00F1435C" w:rsidP="00B10A85">
            <w:pPr>
              <w:pStyle w:val="paragraph"/>
              <w:numPr>
                <w:ilvl w:val="0"/>
                <w:numId w:val="65"/>
              </w:numPr>
              <w:spacing w:before="0" w:beforeAutospacing="0" w:after="0" w:afterAutospacing="0"/>
              <w:ind w:left="2520" w:firstLine="0"/>
              <w:textAlignment w:val="baseline"/>
              <w:rPr>
                <w:sz w:val="20"/>
                <w:szCs w:val="20"/>
              </w:rPr>
            </w:pPr>
            <w:r w:rsidRPr="00A150F1">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A150F1">
              <w:rPr>
                <w:rStyle w:val="eop"/>
                <w:sz w:val="20"/>
                <w:szCs w:val="20"/>
              </w:rPr>
              <w:t> </w:t>
            </w:r>
          </w:p>
          <w:p w14:paraId="031CCA59" w14:textId="77777777" w:rsidR="00F1435C" w:rsidRPr="00A150F1" w:rsidRDefault="00F1435C" w:rsidP="00B10A85">
            <w:pPr>
              <w:pStyle w:val="paragraph"/>
              <w:spacing w:before="0" w:beforeAutospacing="0" w:after="0" w:afterAutospacing="0"/>
              <w:ind w:left="1440"/>
              <w:textAlignment w:val="baseline"/>
              <w:rPr>
                <w:sz w:val="20"/>
                <w:szCs w:val="20"/>
              </w:rPr>
            </w:pPr>
            <w:r w:rsidRPr="00A150F1">
              <w:rPr>
                <w:rStyle w:val="eop"/>
                <w:sz w:val="20"/>
                <w:szCs w:val="20"/>
              </w:rPr>
              <w:t> </w:t>
            </w:r>
          </w:p>
          <w:p w14:paraId="028B5B41" w14:textId="77777777" w:rsidR="00F1435C" w:rsidRPr="00A150F1" w:rsidRDefault="00F1435C" w:rsidP="000179D3">
            <w:pPr>
              <w:pStyle w:val="paragraph"/>
              <w:numPr>
                <w:ilvl w:val="0"/>
                <w:numId w:val="66"/>
              </w:numPr>
              <w:spacing w:before="0" w:beforeAutospacing="0" w:after="0" w:afterAutospacing="0"/>
              <w:ind w:left="1080" w:firstLine="0"/>
              <w:textAlignment w:val="baseline"/>
              <w:rPr>
                <w:sz w:val="20"/>
                <w:szCs w:val="20"/>
              </w:rPr>
            </w:pPr>
            <w:r w:rsidRPr="00A150F1">
              <w:rPr>
                <w:rStyle w:val="normaltextrun"/>
                <w:sz w:val="20"/>
                <w:szCs w:val="20"/>
              </w:rPr>
              <w:t xml:space="preserve">Please see DCA’s response to question </w:t>
            </w:r>
            <w:r w:rsidRPr="00A150F1">
              <w:rPr>
                <w:rStyle w:val="normaltextrun"/>
                <w:b/>
                <w:bCs/>
                <w:sz w:val="20"/>
                <w:szCs w:val="20"/>
              </w:rPr>
              <w:t>Q22_0404_01</w:t>
            </w:r>
            <w:r w:rsidRPr="00A150F1">
              <w:rPr>
                <w:rStyle w:val="normaltextrun"/>
                <w:sz w:val="20"/>
                <w:szCs w:val="20"/>
              </w:rPr>
              <w:t xml:space="preserve"> posted to the </w:t>
            </w:r>
            <w:r w:rsidRPr="00A150F1">
              <w:rPr>
                <w:rStyle w:val="normaltextrun"/>
                <w:i/>
                <w:iCs/>
                <w:sz w:val="20"/>
                <w:szCs w:val="20"/>
              </w:rPr>
              <w:t>2022 Questions and Answers</w:t>
            </w:r>
            <w:r w:rsidRPr="00A150F1">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F1435C" w:rsidRPr="00A150F1" w14:paraId="29527457" w14:textId="77777777" w:rsidTr="1995616E">
        <w:trPr>
          <w:jc w:val="center"/>
        </w:trPr>
        <w:tc>
          <w:tcPr>
            <w:tcW w:w="2157" w:type="dxa"/>
            <w:shd w:val="clear" w:color="auto" w:fill="auto"/>
            <w:tcMar>
              <w:top w:w="72" w:type="dxa"/>
              <w:left w:w="115" w:type="dxa"/>
              <w:bottom w:w="72" w:type="dxa"/>
              <w:right w:w="115" w:type="dxa"/>
            </w:tcMar>
            <w:vAlign w:val="center"/>
          </w:tcPr>
          <w:p w14:paraId="0B8BB29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5/24/22</w:t>
            </w:r>
          </w:p>
        </w:tc>
        <w:tc>
          <w:tcPr>
            <w:tcW w:w="2198" w:type="dxa"/>
            <w:shd w:val="clear" w:color="auto" w:fill="auto"/>
            <w:tcMar>
              <w:top w:w="72" w:type="dxa"/>
              <w:left w:w="115" w:type="dxa"/>
              <w:bottom w:w="72" w:type="dxa"/>
              <w:right w:w="115" w:type="dxa"/>
            </w:tcMar>
            <w:vAlign w:val="center"/>
          </w:tcPr>
          <w:p w14:paraId="094E1C2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2.08</w:t>
            </w:r>
          </w:p>
          <w:p w14:paraId="1499BAF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68A73AB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Site Control</w:t>
            </w:r>
          </w:p>
        </w:tc>
        <w:tc>
          <w:tcPr>
            <w:tcW w:w="9590" w:type="dxa"/>
            <w:shd w:val="clear" w:color="auto" w:fill="auto"/>
            <w:tcMar>
              <w:top w:w="72" w:type="dxa"/>
              <w:left w:w="115" w:type="dxa"/>
              <w:bottom w:w="72" w:type="dxa"/>
              <w:right w:w="115" w:type="dxa"/>
            </w:tcMar>
            <w:vAlign w:val="center"/>
          </w:tcPr>
          <w:p w14:paraId="7283C71B"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b/>
                <w:bCs/>
                <w:sz w:val="20"/>
                <w:szCs w:val="20"/>
              </w:rPr>
              <w:t>Question</w:t>
            </w:r>
            <w:r w:rsidRPr="00890078">
              <w:rPr>
                <w:rFonts w:ascii="Times New Roman" w:eastAsia="Times New Roman" w:hAnsi="Times New Roman" w:cs="Times New Roman"/>
                <w:sz w:val="20"/>
                <w:szCs w:val="20"/>
              </w:rPr>
              <w:t>: Q22_0517_04 </w:t>
            </w:r>
          </w:p>
          <w:p w14:paraId="447A4E18"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2312CF27"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w:t>
            </w:r>
          </w:p>
          <w:p w14:paraId="23A1DC3E"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b/>
                <w:bCs/>
                <w:sz w:val="20"/>
                <w:szCs w:val="20"/>
              </w:rPr>
              <w:t>Answer</w:t>
            </w:r>
            <w:r w:rsidRPr="00890078">
              <w:rPr>
                <w:rFonts w:ascii="Times New Roman" w:eastAsia="Times New Roman" w:hAnsi="Times New Roman" w:cs="Times New Roman"/>
                <w:sz w:val="20"/>
                <w:szCs w:val="20"/>
              </w:rPr>
              <w:t>: </w:t>
            </w:r>
          </w:p>
          <w:p w14:paraId="138AFE88" w14:textId="77777777" w:rsidR="00F1435C" w:rsidRPr="00890078" w:rsidRDefault="00F1435C" w:rsidP="00890078">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Per </w:t>
            </w:r>
            <w:r w:rsidRPr="00A150F1">
              <w:rPr>
                <w:rFonts w:ascii="Times New Roman" w:eastAsia="Times New Roman" w:hAnsi="Times New Roman" w:cs="Times New Roman"/>
                <w:b/>
                <w:bCs/>
                <w:sz w:val="20"/>
                <w:szCs w:val="20"/>
              </w:rPr>
              <w:t xml:space="preserve">(Threshold) Site Control, </w:t>
            </w:r>
            <w:r w:rsidRPr="00A150F1">
              <w:rPr>
                <w:rFonts w:ascii="Times New Roman" w:eastAsia="Times New Roman" w:hAnsi="Times New Roman" w:cs="Times New Roman"/>
                <w:sz w:val="20"/>
                <w:szCs w:val="20"/>
              </w:rPr>
              <w:t>i</w:t>
            </w:r>
            <w:r w:rsidRPr="00890078">
              <w:rPr>
                <w:rFonts w:ascii="Times New Roman" w:eastAsia="Times New Roman" w:hAnsi="Times New Roman" w:cs="Times New Roman"/>
                <w:sz w:val="20"/>
                <w:szCs w:val="20"/>
              </w:rPr>
              <w:t>n addition to the legally binding contract, a settlement statement or warranty deed from the current property owner must be submitted.   </w:t>
            </w:r>
          </w:p>
          <w:p w14:paraId="5653703C"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w:t>
            </w:r>
          </w:p>
          <w:p w14:paraId="5A059CEA"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Minimum Documentation: </w:t>
            </w:r>
          </w:p>
          <w:p w14:paraId="2461A529"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Settlement statement or warranty deed from current property owner </w:t>
            </w:r>
          </w:p>
          <w:p w14:paraId="5109DBCD"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Warranty Deed; legally binding Contract; or legally binding, long-term Ground Lease or Option </w:t>
            </w:r>
          </w:p>
          <w:p w14:paraId="02423360" w14:textId="77777777" w:rsidR="00F1435C" w:rsidRPr="00890078"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Legal description </w:t>
            </w:r>
          </w:p>
          <w:p w14:paraId="40B98C91" w14:textId="77777777" w:rsidR="00F1435C" w:rsidRPr="00A150F1" w:rsidRDefault="00F1435C" w:rsidP="00890078">
            <w:pPr>
              <w:textAlignment w:val="baseline"/>
              <w:rPr>
                <w:rFonts w:ascii="Times New Roman" w:eastAsia="Times New Roman" w:hAnsi="Times New Roman" w:cs="Times New Roman"/>
                <w:sz w:val="20"/>
                <w:szCs w:val="20"/>
              </w:rPr>
            </w:pPr>
            <w:r w:rsidRPr="00890078">
              <w:rPr>
                <w:rFonts w:ascii="Times New Roman" w:eastAsia="Times New Roman" w:hAnsi="Times New Roman" w:cs="Times New Roman"/>
                <w:sz w:val="20"/>
                <w:szCs w:val="20"/>
              </w:rPr>
              <w:t>• Evidence of RFP selection </w:t>
            </w:r>
          </w:p>
        </w:tc>
      </w:tr>
      <w:tr w:rsidR="00F1435C" w:rsidRPr="00A150F1" w14:paraId="47D1CC89" w14:textId="77777777" w:rsidTr="1995616E">
        <w:trPr>
          <w:jc w:val="center"/>
        </w:trPr>
        <w:tc>
          <w:tcPr>
            <w:tcW w:w="2157" w:type="dxa"/>
            <w:shd w:val="clear" w:color="auto" w:fill="auto"/>
            <w:tcMar>
              <w:top w:w="72" w:type="dxa"/>
              <w:left w:w="115" w:type="dxa"/>
              <w:bottom w:w="72" w:type="dxa"/>
              <w:right w:w="115" w:type="dxa"/>
            </w:tcMar>
            <w:vAlign w:val="center"/>
          </w:tcPr>
          <w:p w14:paraId="5B45FA08"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5/24/22</w:t>
            </w:r>
          </w:p>
        </w:tc>
        <w:tc>
          <w:tcPr>
            <w:tcW w:w="2198" w:type="dxa"/>
            <w:shd w:val="clear" w:color="auto" w:fill="auto"/>
            <w:tcMar>
              <w:top w:w="72" w:type="dxa"/>
              <w:left w:w="115" w:type="dxa"/>
              <w:bottom w:w="72" w:type="dxa"/>
              <w:right w:w="115" w:type="dxa"/>
            </w:tcMar>
            <w:vAlign w:val="center"/>
          </w:tcPr>
          <w:p w14:paraId="2695E93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2.09</w:t>
            </w:r>
          </w:p>
          <w:p w14:paraId="602184F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0F65C8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Site Access</w:t>
            </w:r>
          </w:p>
        </w:tc>
        <w:tc>
          <w:tcPr>
            <w:tcW w:w="9590" w:type="dxa"/>
            <w:shd w:val="clear" w:color="auto" w:fill="auto"/>
            <w:tcMar>
              <w:top w:w="72" w:type="dxa"/>
              <w:left w:w="115" w:type="dxa"/>
              <w:bottom w:w="72" w:type="dxa"/>
              <w:right w:w="115" w:type="dxa"/>
            </w:tcMar>
            <w:vAlign w:val="center"/>
          </w:tcPr>
          <w:p w14:paraId="0648A9B9" w14:textId="77777777" w:rsidR="00F1435C" w:rsidRPr="0027496D" w:rsidRDefault="00F1435C" w:rsidP="0027496D">
            <w:pPr>
              <w:textAlignment w:val="baseline"/>
              <w:rPr>
                <w:rFonts w:ascii="Times New Roman" w:eastAsia="Times New Roman" w:hAnsi="Times New Roman" w:cs="Times New Roman"/>
                <w:sz w:val="20"/>
                <w:szCs w:val="20"/>
              </w:rPr>
            </w:pPr>
            <w:r w:rsidRPr="0027496D">
              <w:rPr>
                <w:rFonts w:ascii="Times New Roman" w:eastAsia="Times New Roman" w:hAnsi="Times New Roman" w:cs="Times New Roman"/>
                <w:b/>
                <w:bCs/>
                <w:sz w:val="20"/>
                <w:szCs w:val="20"/>
              </w:rPr>
              <w:t>Question</w:t>
            </w:r>
            <w:r w:rsidRPr="0027496D">
              <w:rPr>
                <w:rFonts w:ascii="Times New Roman" w:eastAsia="Times New Roman" w:hAnsi="Times New Roman" w:cs="Times New Roman"/>
                <w:sz w:val="20"/>
                <w:szCs w:val="20"/>
              </w:rPr>
              <w:t>: Q22_0518_02 </w:t>
            </w:r>
          </w:p>
          <w:p w14:paraId="2CA3C94B" w14:textId="77777777" w:rsidR="00F1435C" w:rsidRPr="0027496D" w:rsidRDefault="00F1435C" w:rsidP="0027496D">
            <w:pPr>
              <w:textAlignment w:val="baseline"/>
              <w:rPr>
                <w:rFonts w:ascii="Times New Roman" w:eastAsia="Times New Roman" w:hAnsi="Times New Roman" w:cs="Times New Roman"/>
                <w:sz w:val="20"/>
                <w:szCs w:val="20"/>
              </w:rPr>
            </w:pPr>
            <w:r w:rsidRPr="0027496D">
              <w:rPr>
                <w:rFonts w:ascii="Times New Roman" w:eastAsia="Times New Roman" w:hAnsi="Times New Roman" w:cs="Times New Roman"/>
                <w:color w:val="000000"/>
                <w:sz w:val="20"/>
                <w:szCs w:val="20"/>
              </w:rPr>
              <w:t xml:space="preserve">Is the </w:t>
            </w:r>
            <w:r w:rsidRPr="0027496D">
              <w:rPr>
                <w:rFonts w:ascii="Times New Roman" w:eastAsia="Times New Roman" w:hAnsi="Times New Roman" w:cs="Times New Roman"/>
                <w:b/>
                <w:bCs/>
                <w:color w:val="000000"/>
                <w:sz w:val="20"/>
                <w:szCs w:val="20"/>
              </w:rPr>
              <w:t xml:space="preserve">(Threshold) Site Access </w:t>
            </w:r>
            <w:r w:rsidRPr="0027496D">
              <w:rPr>
                <w:rFonts w:ascii="Times New Roman" w:eastAsia="Times New Roman" w:hAnsi="Times New Roman" w:cs="Times New Roman"/>
                <w:color w:val="000000"/>
                <w:sz w:val="20"/>
                <w:szCs w:val="20"/>
              </w:rPr>
              <w:t>section applicable to rehabs? </w:t>
            </w:r>
          </w:p>
          <w:p w14:paraId="226E123B" w14:textId="77777777" w:rsidR="00F1435C" w:rsidRPr="0027496D" w:rsidRDefault="00F1435C" w:rsidP="0027496D">
            <w:pPr>
              <w:textAlignment w:val="baseline"/>
              <w:rPr>
                <w:rFonts w:ascii="Times New Roman" w:eastAsia="Times New Roman" w:hAnsi="Times New Roman" w:cs="Times New Roman"/>
                <w:sz w:val="20"/>
                <w:szCs w:val="20"/>
              </w:rPr>
            </w:pPr>
            <w:r w:rsidRPr="0027496D">
              <w:rPr>
                <w:rFonts w:ascii="Times New Roman" w:eastAsia="Times New Roman" w:hAnsi="Times New Roman" w:cs="Times New Roman"/>
                <w:sz w:val="20"/>
                <w:szCs w:val="20"/>
              </w:rPr>
              <w:t> </w:t>
            </w:r>
          </w:p>
          <w:p w14:paraId="73BE1CA9" w14:textId="77777777" w:rsidR="00F1435C" w:rsidRPr="0027496D" w:rsidRDefault="00F1435C" w:rsidP="0027496D">
            <w:pPr>
              <w:textAlignment w:val="baseline"/>
              <w:rPr>
                <w:rFonts w:ascii="Times New Roman" w:eastAsia="Times New Roman" w:hAnsi="Times New Roman" w:cs="Times New Roman"/>
                <w:sz w:val="20"/>
                <w:szCs w:val="20"/>
              </w:rPr>
            </w:pPr>
            <w:r w:rsidRPr="0027496D">
              <w:rPr>
                <w:rFonts w:ascii="Times New Roman" w:eastAsia="Times New Roman" w:hAnsi="Times New Roman" w:cs="Times New Roman"/>
                <w:b/>
                <w:bCs/>
                <w:sz w:val="20"/>
                <w:szCs w:val="20"/>
              </w:rPr>
              <w:t>Answer</w:t>
            </w:r>
            <w:r w:rsidRPr="0027496D">
              <w:rPr>
                <w:rFonts w:ascii="Times New Roman" w:eastAsia="Times New Roman" w:hAnsi="Times New Roman" w:cs="Times New Roman"/>
                <w:sz w:val="20"/>
                <w:szCs w:val="20"/>
              </w:rPr>
              <w:t>:  </w:t>
            </w:r>
          </w:p>
          <w:p w14:paraId="5F5E82EE" w14:textId="77777777" w:rsidR="00F1435C" w:rsidRPr="00A150F1" w:rsidRDefault="00F1435C" w:rsidP="0027496D">
            <w:pPr>
              <w:textAlignment w:val="baseline"/>
              <w:rPr>
                <w:rFonts w:ascii="Times New Roman" w:eastAsia="Times New Roman" w:hAnsi="Times New Roman" w:cs="Times New Roman"/>
                <w:sz w:val="20"/>
                <w:szCs w:val="20"/>
              </w:rPr>
            </w:pPr>
            <w:r w:rsidRPr="0027496D">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F1435C" w:rsidRPr="00A150F1" w14:paraId="7D03C4DD" w14:textId="77777777" w:rsidTr="1995616E">
        <w:trPr>
          <w:jc w:val="center"/>
        </w:trPr>
        <w:tc>
          <w:tcPr>
            <w:tcW w:w="2157" w:type="dxa"/>
            <w:shd w:val="clear" w:color="auto" w:fill="auto"/>
            <w:tcMar>
              <w:top w:w="72" w:type="dxa"/>
              <w:left w:w="115" w:type="dxa"/>
              <w:bottom w:w="72" w:type="dxa"/>
              <w:right w:w="115" w:type="dxa"/>
            </w:tcMar>
            <w:vAlign w:val="center"/>
          </w:tcPr>
          <w:p w14:paraId="56A0891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5/24/22</w:t>
            </w:r>
          </w:p>
        </w:tc>
        <w:tc>
          <w:tcPr>
            <w:tcW w:w="2198" w:type="dxa"/>
            <w:shd w:val="clear" w:color="auto" w:fill="auto"/>
            <w:tcMar>
              <w:top w:w="72" w:type="dxa"/>
              <w:left w:w="115" w:type="dxa"/>
              <w:bottom w:w="72" w:type="dxa"/>
              <w:right w:w="115" w:type="dxa"/>
            </w:tcMar>
            <w:vAlign w:val="center"/>
          </w:tcPr>
          <w:p w14:paraId="67B7678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2.22</w:t>
            </w:r>
          </w:p>
          <w:p w14:paraId="020CA1A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39A17EA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Eligibility for Credit Under the Nonprofit Set Aside</w:t>
            </w:r>
          </w:p>
        </w:tc>
        <w:tc>
          <w:tcPr>
            <w:tcW w:w="9590" w:type="dxa"/>
            <w:shd w:val="clear" w:color="auto" w:fill="auto"/>
            <w:tcMar>
              <w:top w:w="72" w:type="dxa"/>
              <w:left w:w="115" w:type="dxa"/>
              <w:bottom w:w="72" w:type="dxa"/>
              <w:right w:w="115" w:type="dxa"/>
            </w:tcMar>
            <w:vAlign w:val="center"/>
          </w:tcPr>
          <w:p w14:paraId="03855685" w14:textId="77777777" w:rsidR="00F1435C" w:rsidRPr="00194C2E" w:rsidRDefault="00F1435C" w:rsidP="00194C2E">
            <w:pPr>
              <w:textAlignment w:val="baseline"/>
              <w:rPr>
                <w:rFonts w:ascii="Times New Roman" w:eastAsia="Times New Roman" w:hAnsi="Times New Roman" w:cs="Times New Roman"/>
                <w:sz w:val="20"/>
                <w:szCs w:val="20"/>
              </w:rPr>
            </w:pPr>
            <w:r w:rsidRPr="00194C2E">
              <w:rPr>
                <w:rFonts w:ascii="Times New Roman" w:eastAsia="Times New Roman" w:hAnsi="Times New Roman" w:cs="Times New Roman"/>
                <w:b/>
                <w:bCs/>
                <w:sz w:val="20"/>
                <w:szCs w:val="20"/>
              </w:rPr>
              <w:t>Question</w:t>
            </w:r>
            <w:r w:rsidRPr="00194C2E">
              <w:rPr>
                <w:rFonts w:ascii="Times New Roman" w:eastAsia="Times New Roman" w:hAnsi="Times New Roman" w:cs="Times New Roman"/>
                <w:sz w:val="20"/>
                <w:szCs w:val="20"/>
              </w:rPr>
              <w:t>: Q22_0519_07 </w:t>
            </w:r>
          </w:p>
          <w:p w14:paraId="2D54E21E" w14:textId="77777777" w:rsidR="00F1435C" w:rsidRPr="00194C2E" w:rsidRDefault="00F1435C" w:rsidP="00194C2E">
            <w:pPr>
              <w:textAlignment w:val="baseline"/>
              <w:rPr>
                <w:rFonts w:ascii="Times New Roman" w:eastAsia="Times New Roman" w:hAnsi="Times New Roman" w:cs="Times New Roman"/>
                <w:sz w:val="20"/>
                <w:szCs w:val="20"/>
              </w:rPr>
            </w:pPr>
            <w:r w:rsidRPr="00194C2E">
              <w:rPr>
                <w:rFonts w:ascii="Times New Roman" w:eastAsia="Times New Roman" w:hAnsi="Times New Roman" w:cs="Times New Roman"/>
                <w:color w:val="000000"/>
                <w:sz w:val="20"/>
                <w:szCs w:val="20"/>
              </w:rPr>
              <w:t>Regarding the following question in the Eligibility for Credit Under the Nonprofit Set Aside section of the Core Application: "Is a copy of the GP joint venture agreement or GP operating agreement that provides the nonprofit's GP interest and the Developer Fee amount included in the application?" Is it a requirement that a GP joint venture agreement or GP operating agreement be attached if the nonprofit is the sole developer with no other developer partners in the project and 100% of the developer fee and 100% of the cash flow will go to that party? </w:t>
            </w:r>
          </w:p>
          <w:p w14:paraId="2C735C69" w14:textId="77777777" w:rsidR="00F1435C" w:rsidRPr="00194C2E" w:rsidRDefault="00F1435C" w:rsidP="00194C2E">
            <w:pPr>
              <w:textAlignment w:val="baseline"/>
              <w:rPr>
                <w:rFonts w:ascii="Times New Roman" w:eastAsia="Times New Roman" w:hAnsi="Times New Roman" w:cs="Times New Roman"/>
                <w:sz w:val="20"/>
                <w:szCs w:val="20"/>
              </w:rPr>
            </w:pPr>
            <w:r w:rsidRPr="00194C2E">
              <w:rPr>
                <w:rFonts w:ascii="Times New Roman" w:eastAsia="Times New Roman" w:hAnsi="Times New Roman" w:cs="Times New Roman"/>
                <w:sz w:val="20"/>
                <w:szCs w:val="20"/>
              </w:rPr>
              <w:t> </w:t>
            </w:r>
          </w:p>
          <w:p w14:paraId="60ACF4DF" w14:textId="77777777" w:rsidR="00F1435C" w:rsidRPr="00194C2E" w:rsidRDefault="00F1435C" w:rsidP="00194C2E">
            <w:pPr>
              <w:textAlignment w:val="baseline"/>
              <w:rPr>
                <w:rFonts w:ascii="Times New Roman" w:eastAsia="Times New Roman" w:hAnsi="Times New Roman" w:cs="Times New Roman"/>
                <w:sz w:val="20"/>
                <w:szCs w:val="20"/>
              </w:rPr>
            </w:pPr>
            <w:r w:rsidRPr="00194C2E">
              <w:rPr>
                <w:rFonts w:ascii="Times New Roman" w:eastAsia="Times New Roman" w:hAnsi="Times New Roman" w:cs="Times New Roman"/>
                <w:b/>
                <w:bCs/>
                <w:sz w:val="20"/>
                <w:szCs w:val="20"/>
              </w:rPr>
              <w:t>Answer</w:t>
            </w:r>
            <w:r w:rsidRPr="00194C2E">
              <w:rPr>
                <w:rFonts w:ascii="Times New Roman" w:eastAsia="Times New Roman" w:hAnsi="Times New Roman" w:cs="Times New Roman"/>
                <w:sz w:val="20"/>
                <w:szCs w:val="20"/>
              </w:rPr>
              <w:t>:  </w:t>
            </w:r>
          </w:p>
          <w:p w14:paraId="663AE8D9" w14:textId="77777777" w:rsidR="00F1435C" w:rsidRPr="00A150F1" w:rsidRDefault="00F1435C" w:rsidP="00194C2E">
            <w:pPr>
              <w:textAlignment w:val="baseline"/>
              <w:rPr>
                <w:rFonts w:ascii="Times New Roman" w:eastAsia="Times New Roman" w:hAnsi="Times New Roman" w:cs="Times New Roman"/>
                <w:sz w:val="20"/>
                <w:szCs w:val="20"/>
              </w:rPr>
            </w:pPr>
            <w:r w:rsidRPr="00194C2E">
              <w:rPr>
                <w:rFonts w:ascii="Times New Roman" w:eastAsia="Times New Roman" w:hAnsi="Times New Roman" w:cs="Times New Roman"/>
                <w:sz w:val="20"/>
                <w:szCs w:val="20"/>
              </w:rPr>
              <w:t xml:space="preserve">Per </w:t>
            </w:r>
            <w:r w:rsidRPr="00194C2E">
              <w:rPr>
                <w:rFonts w:ascii="Times New Roman" w:eastAsia="Times New Roman" w:hAnsi="Times New Roman" w:cs="Times New Roman"/>
                <w:b/>
                <w:bCs/>
                <w:sz w:val="20"/>
                <w:szCs w:val="20"/>
              </w:rPr>
              <w:t>(Threshold) Eligibility for Credit Under the Nonprofit Set Aside</w:t>
            </w:r>
            <w:r w:rsidRPr="00194C2E">
              <w:rPr>
                <w:rFonts w:ascii="Times New Roman" w:eastAsia="Times New Roman" w:hAnsi="Times New Roman" w:cs="Times New Roman"/>
                <w:sz w:val="20"/>
                <w:szCs w:val="20"/>
              </w:rPr>
              <w:t xml:space="preserve">, “F. A copy of the General Partnership joint venture agreement or General Partnership operating agreement that provides the non-profit’s General Partnership interest and the Developer Fee amount must be included in the Application, </w:t>
            </w:r>
            <w:r w:rsidRPr="00194C2E">
              <w:rPr>
                <w:rFonts w:ascii="Times New Roman" w:eastAsia="Times New Roman" w:hAnsi="Times New Roman" w:cs="Times New Roman"/>
                <w:sz w:val="20"/>
                <w:szCs w:val="20"/>
                <w:u w:val="single"/>
              </w:rPr>
              <w:t>if the General Partnership is a joint venture</w:t>
            </w:r>
            <w:r w:rsidRPr="00194C2E">
              <w:rPr>
                <w:rFonts w:ascii="Times New Roman" w:eastAsia="Times New Roman" w:hAnsi="Times New Roman" w:cs="Times New Roman"/>
                <w:sz w:val="20"/>
                <w:szCs w:val="20"/>
              </w:rPr>
              <w:t>”, and this minimum documentation item is only required “if joint venture”. If the General Partnership is not a joint venture, this documentation is not required for this QAP section.  </w:t>
            </w:r>
          </w:p>
        </w:tc>
      </w:tr>
      <w:tr w:rsidR="00F1435C" w:rsidRPr="00A150F1" w14:paraId="0B1E2786" w14:textId="77777777" w:rsidTr="1995616E">
        <w:trPr>
          <w:jc w:val="center"/>
        </w:trPr>
        <w:tc>
          <w:tcPr>
            <w:tcW w:w="2157" w:type="dxa"/>
            <w:shd w:val="clear" w:color="auto" w:fill="auto"/>
            <w:tcMar>
              <w:top w:w="72" w:type="dxa"/>
              <w:left w:w="115" w:type="dxa"/>
              <w:bottom w:w="72" w:type="dxa"/>
              <w:right w:w="115" w:type="dxa"/>
            </w:tcMar>
            <w:vAlign w:val="center"/>
          </w:tcPr>
          <w:p w14:paraId="14A4520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5/24/22</w:t>
            </w:r>
          </w:p>
        </w:tc>
        <w:tc>
          <w:tcPr>
            <w:tcW w:w="2198" w:type="dxa"/>
            <w:shd w:val="clear" w:color="auto" w:fill="auto"/>
            <w:tcMar>
              <w:top w:w="72" w:type="dxa"/>
              <w:left w:w="115" w:type="dxa"/>
              <w:bottom w:w="72" w:type="dxa"/>
              <w:right w:w="115" w:type="dxa"/>
            </w:tcMar>
            <w:vAlign w:val="center"/>
          </w:tcPr>
          <w:p w14:paraId="7EEC17E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3.02</w:t>
            </w:r>
          </w:p>
          <w:p w14:paraId="425EFE8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15808B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Applicability of Scoring Criteria</w:t>
            </w:r>
          </w:p>
        </w:tc>
        <w:tc>
          <w:tcPr>
            <w:tcW w:w="9590" w:type="dxa"/>
            <w:shd w:val="clear" w:color="auto" w:fill="auto"/>
            <w:tcMar>
              <w:top w:w="72" w:type="dxa"/>
              <w:left w:w="115" w:type="dxa"/>
              <w:bottom w:w="72" w:type="dxa"/>
              <w:right w:w="115" w:type="dxa"/>
            </w:tcMar>
            <w:vAlign w:val="center"/>
          </w:tcPr>
          <w:p w14:paraId="395335BD"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b/>
                <w:bCs/>
                <w:sz w:val="20"/>
                <w:szCs w:val="20"/>
              </w:rPr>
              <w:t>Question</w:t>
            </w:r>
            <w:r w:rsidRPr="00EC4569">
              <w:rPr>
                <w:rFonts w:ascii="Times New Roman" w:eastAsia="Times New Roman" w:hAnsi="Times New Roman" w:cs="Times New Roman"/>
                <w:sz w:val="20"/>
                <w:szCs w:val="20"/>
              </w:rPr>
              <w:t>: Q22_0520_01 </w:t>
            </w:r>
          </w:p>
          <w:p w14:paraId="484164A8"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color w:val="000000"/>
                <w:sz w:val="20"/>
                <w:szCs w:val="20"/>
              </w:rPr>
              <w:t xml:space="preserve">The table in </w:t>
            </w:r>
            <w:r w:rsidRPr="00EC4569">
              <w:rPr>
                <w:rFonts w:ascii="Times New Roman" w:eastAsia="Times New Roman" w:hAnsi="Times New Roman" w:cs="Times New Roman"/>
                <w:b/>
                <w:bCs/>
                <w:color w:val="000000"/>
                <w:sz w:val="20"/>
                <w:szCs w:val="20"/>
              </w:rPr>
              <w:t>(Scoring) Applicability of Scoring Criteria</w:t>
            </w:r>
            <w:r w:rsidRPr="00EC4569">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0FBF6870"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sz w:val="20"/>
                <w:szCs w:val="20"/>
              </w:rPr>
              <w:t> </w:t>
            </w:r>
          </w:p>
          <w:p w14:paraId="3D163747"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b/>
                <w:bCs/>
                <w:sz w:val="20"/>
                <w:szCs w:val="20"/>
              </w:rPr>
              <w:t>Answer</w:t>
            </w:r>
            <w:r w:rsidRPr="00EC4569">
              <w:rPr>
                <w:rFonts w:ascii="Times New Roman" w:eastAsia="Times New Roman" w:hAnsi="Times New Roman" w:cs="Times New Roman"/>
                <w:sz w:val="20"/>
                <w:szCs w:val="20"/>
              </w:rPr>
              <w:t>:  </w:t>
            </w:r>
          </w:p>
          <w:p w14:paraId="1853672D"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b/>
                <w:bCs/>
                <w:sz w:val="20"/>
                <w:szCs w:val="20"/>
              </w:rPr>
              <w:t>(Scoring Criteria) Applicability of Scoring Criteria</w:t>
            </w:r>
            <w:r w:rsidRPr="00EC4569">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52A9EEA8" w14:textId="77777777" w:rsidR="00F1435C" w:rsidRPr="00EC4569"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sz w:val="20"/>
                <w:szCs w:val="20"/>
              </w:rPr>
              <w:t> </w:t>
            </w:r>
          </w:p>
          <w:p w14:paraId="5C357D8B" w14:textId="77777777" w:rsidR="00F1435C" w:rsidRPr="00A150F1" w:rsidRDefault="00F1435C" w:rsidP="00EC4569">
            <w:pPr>
              <w:textAlignment w:val="baseline"/>
              <w:rPr>
                <w:rFonts w:ascii="Times New Roman" w:eastAsia="Times New Roman" w:hAnsi="Times New Roman" w:cs="Times New Roman"/>
                <w:sz w:val="20"/>
                <w:szCs w:val="20"/>
              </w:rPr>
            </w:pPr>
            <w:r w:rsidRPr="00EC4569">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w:t>
            </w:r>
            <w:r>
              <w:rPr>
                <w:rFonts w:ascii="Times New Roman" w:eastAsia="Times New Roman" w:hAnsi="Times New Roman" w:cs="Times New Roman"/>
                <w:sz w:val="20"/>
                <w:szCs w:val="20"/>
              </w:rPr>
              <w:t xml:space="preserve">the competition the application is applying under. </w:t>
            </w:r>
          </w:p>
        </w:tc>
      </w:tr>
      <w:tr w:rsidR="00F1435C" w:rsidRPr="00A150F1" w14:paraId="6484986F" w14:textId="77777777" w:rsidTr="1995616E">
        <w:trPr>
          <w:jc w:val="center"/>
        </w:trPr>
        <w:tc>
          <w:tcPr>
            <w:tcW w:w="2157" w:type="dxa"/>
            <w:shd w:val="clear" w:color="auto" w:fill="auto"/>
            <w:tcMar>
              <w:top w:w="72" w:type="dxa"/>
              <w:left w:w="115" w:type="dxa"/>
              <w:bottom w:w="72" w:type="dxa"/>
              <w:right w:w="115" w:type="dxa"/>
            </w:tcMar>
            <w:vAlign w:val="center"/>
          </w:tcPr>
          <w:p w14:paraId="1EDEF3F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5/24/22</w:t>
            </w:r>
          </w:p>
        </w:tc>
        <w:tc>
          <w:tcPr>
            <w:tcW w:w="2198" w:type="dxa"/>
            <w:shd w:val="clear" w:color="auto" w:fill="auto"/>
            <w:tcMar>
              <w:top w:w="72" w:type="dxa"/>
              <w:left w:w="115" w:type="dxa"/>
              <w:bottom w:w="72" w:type="dxa"/>
              <w:right w:w="115" w:type="dxa"/>
            </w:tcMar>
            <w:vAlign w:val="center"/>
          </w:tcPr>
          <w:p w14:paraId="6A42B5C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3.10</w:t>
            </w:r>
          </w:p>
          <w:p w14:paraId="1C448C1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0CBEAD9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0A172B6B" w14:textId="77777777" w:rsidR="00F1435C" w:rsidRPr="00347CD4" w:rsidRDefault="00F1435C" w:rsidP="00347CD4">
            <w:pPr>
              <w:textAlignment w:val="baseline"/>
              <w:rPr>
                <w:rFonts w:ascii="Times New Roman" w:eastAsia="Times New Roman" w:hAnsi="Times New Roman" w:cs="Times New Roman"/>
                <w:sz w:val="20"/>
                <w:szCs w:val="20"/>
              </w:rPr>
            </w:pPr>
            <w:r w:rsidRPr="00347CD4">
              <w:rPr>
                <w:rFonts w:ascii="Times New Roman" w:eastAsia="Times New Roman" w:hAnsi="Times New Roman" w:cs="Times New Roman"/>
                <w:b/>
                <w:bCs/>
                <w:sz w:val="20"/>
                <w:szCs w:val="20"/>
              </w:rPr>
              <w:t>Question</w:t>
            </w:r>
            <w:r w:rsidRPr="00347CD4">
              <w:rPr>
                <w:rFonts w:ascii="Times New Roman" w:eastAsia="Times New Roman" w:hAnsi="Times New Roman" w:cs="Times New Roman"/>
                <w:sz w:val="20"/>
                <w:szCs w:val="20"/>
              </w:rPr>
              <w:t>: Q22_0518_02 </w:t>
            </w:r>
          </w:p>
          <w:p w14:paraId="35E95102" w14:textId="77777777" w:rsidR="00F1435C" w:rsidRPr="00347CD4" w:rsidRDefault="00F1435C" w:rsidP="00347CD4">
            <w:pPr>
              <w:textAlignment w:val="baseline"/>
              <w:rPr>
                <w:rFonts w:ascii="Times New Roman" w:eastAsia="Times New Roman" w:hAnsi="Times New Roman" w:cs="Times New Roman"/>
                <w:sz w:val="20"/>
                <w:szCs w:val="20"/>
              </w:rPr>
            </w:pPr>
            <w:r w:rsidRPr="00347CD4">
              <w:rPr>
                <w:rFonts w:ascii="Times New Roman" w:eastAsia="Times New Roman" w:hAnsi="Times New Roman" w:cs="Times New Roman"/>
                <w:color w:val="000000"/>
                <w:sz w:val="20"/>
                <w:szCs w:val="20"/>
              </w:rPr>
              <w:t>How can we confirm the Life Expectancy Rate for our 2020 Census Tract? </w:t>
            </w:r>
          </w:p>
          <w:p w14:paraId="52D588DA" w14:textId="77777777" w:rsidR="00F1435C" w:rsidRPr="00347CD4" w:rsidRDefault="00F1435C" w:rsidP="00347CD4">
            <w:pPr>
              <w:textAlignment w:val="baseline"/>
              <w:rPr>
                <w:rFonts w:ascii="Times New Roman" w:eastAsia="Times New Roman" w:hAnsi="Times New Roman" w:cs="Times New Roman"/>
                <w:sz w:val="20"/>
                <w:szCs w:val="20"/>
              </w:rPr>
            </w:pPr>
            <w:r w:rsidRPr="00347CD4">
              <w:rPr>
                <w:rFonts w:ascii="Times New Roman" w:eastAsia="Times New Roman" w:hAnsi="Times New Roman" w:cs="Times New Roman"/>
                <w:sz w:val="20"/>
                <w:szCs w:val="20"/>
              </w:rPr>
              <w:t> </w:t>
            </w:r>
          </w:p>
          <w:p w14:paraId="64EFE5D7" w14:textId="77777777" w:rsidR="00F1435C" w:rsidRPr="00347CD4" w:rsidRDefault="00F1435C" w:rsidP="00347CD4">
            <w:pPr>
              <w:textAlignment w:val="baseline"/>
              <w:rPr>
                <w:rFonts w:ascii="Times New Roman" w:eastAsia="Times New Roman" w:hAnsi="Times New Roman" w:cs="Times New Roman"/>
                <w:sz w:val="20"/>
                <w:szCs w:val="20"/>
              </w:rPr>
            </w:pPr>
            <w:r w:rsidRPr="00347CD4">
              <w:rPr>
                <w:rFonts w:ascii="Times New Roman" w:eastAsia="Times New Roman" w:hAnsi="Times New Roman" w:cs="Times New Roman"/>
                <w:b/>
                <w:bCs/>
                <w:sz w:val="20"/>
                <w:szCs w:val="20"/>
              </w:rPr>
              <w:t>Answer</w:t>
            </w:r>
            <w:r w:rsidRPr="00347CD4">
              <w:rPr>
                <w:rFonts w:ascii="Times New Roman" w:eastAsia="Times New Roman" w:hAnsi="Times New Roman" w:cs="Times New Roman"/>
                <w:sz w:val="20"/>
                <w:szCs w:val="20"/>
              </w:rPr>
              <w:t>:  </w:t>
            </w:r>
          </w:p>
          <w:p w14:paraId="6251505B" w14:textId="77777777" w:rsidR="00F1435C" w:rsidRPr="00A150F1" w:rsidRDefault="00F1435C" w:rsidP="00347CD4">
            <w:pPr>
              <w:textAlignment w:val="baseline"/>
              <w:rPr>
                <w:rFonts w:ascii="Times New Roman" w:eastAsia="Times New Roman" w:hAnsi="Times New Roman" w:cs="Times New Roman"/>
                <w:sz w:val="20"/>
                <w:szCs w:val="20"/>
              </w:rPr>
            </w:pPr>
            <w:r w:rsidRPr="00347CD4">
              <w:rPr>
                <w:rFonts w:ascii="Times New Roman" w:eastAsia="Times New Roman" w:hAnsi="Times New Roman" w:cs="Times New Roman"/>
                <w:sz w:val="20"/>
                <w:szCs w:val="20"/>
              </w:rPr>
              <w:lastRenderedPageBreak/>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F1435C" w:rsidRPr="00A150F1" w14:paraId="70AFD878" w14:textId="77777777" w:rsidTr="1995616E">
        <w:trPr>
          <w:jc w:val="center"/>
        </w:trPr>
        <w:tc>
          <w:tcPr>
            <w:tcW w:w="2157" w:type="dxa"/>
            <w:shd w:val="clear" w:color="auto" w:fill="auto"/>
            <w:tcMar>
              <w:top w:w="72" w:type="dxa"/>
              <w:left w:w="115" w:type="dxa"/>
              <w:bottom w:w="72" w:type="dxa"/>
              <w:right w:w="115" w:type="dxa"/>
            </w:tcMar>
            <w:vAlign w:val="center"/>
          </w:tcPr>
          <w:p w14:paraId="4DD8D14F"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5/19/22</w:t>
            </w:r>
          </w:p>
        </w:tc>
        <w:tc>
          <w:tcPr>
            <w:tcW w:w="2198" w:type="dxa"/>
            <w:shd w:val="clear" w:color="auto" w:fill="auto"/>
            <w:tcMar>
              <w:top w:w="72" w:type="dxa"/>
              <w:left w:w="115" w:type="dxa"/>
              <w:bottom w:w="72" w:type="dxa"/>
              <w:right w:w="115" w:type="dxa"/>
            </w:tcMar>
            <w:vAlign w:val="center"/>
          </w:tcPr>
          <w:p w14:paraId="11E2AEA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1.19</w:t>
            </w:r>
          </w:p>
          <w:p w14:paraId="4051EB5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Core Plan</w:t>
            </w:r>
          </w:p>
          <w:p w14:paraId="21BD6F4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DCA Pre-Application Fees and Deadline </w:t>
            </w:r>
            <w:proofErr w:type="gramStart"/>
            <w:r w:rsidRPr="00A150F1">
              <w:rPr>
                <w:rFonts w:ascii="Times New Roman" w:hAnsi="Times New Roman" w:cs="Times New Roman"/>
                <w:sz w:val="20"/>
                <w:szCs w:val="20"/>
              </w:rPr>
              <w:t>Schedules;</w:t>
            </w:r>
            <w:proofErr w:type="gramEnd"/>
          </w:p>
          <w:p w14:paraId="7B638D8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Application Submission Deadline Extension</w:t>
            </w:r>
          </w:p>
        </w:tc>
        <w:tc>
          <w:tcPr>
            <w:tcW w:w="9590" w:type="dxa"/>
            <w:shd w:val="clear" w:color="auto" w:fill="auto"/>
            <w:tcMar>
              <w:top w:w="72" w:type="dxa"/>
              <w:left w:w="115" w:type="dxa"/>
              <w:bottom w:w="72" w:type="dxa"/>
              <w:right w:w="115" w:type="dxa"/>
            </w:tcMar>
            <w:vAlign w:val="center"/>
          </w:tcPr>
          <w:p w14:paraId="3539427E" w14:textId="77777777" w:rsidR="00F1435C" w:rsidRPr="00A150F1" w:rsidRDefault="00F1435C" w:rsidP="000179D3">
            <w:pPr>
              <w:rPr>
                <w:rFonts w:ascii="Times New Roman" w:hAnsi="Times New Roman" w:cs="Times New Roman"/>
                <w:sz w:val="20"/>
                <w:szCs w:val="20"/>
              </w:rPr>
            </w:pPr>
            <w:r w:rsidRPr="00A150F1">
              <w:rPr>
                <w:rFonts w:ascii="Times New Roman" w:hAnsi="Times New Roman" w:cs="Times New Roman"/>
                <w:b/>
                <w:bCs/>
                <w:sz w:val="20"/>
                <w:szCs w:val="20"/>
              </w:rPr>
              <w:t xml:space="preserve">Question: </w:t>
            </w:r>
            <w:r w:rsidRPr="00A150F1">
              <w:rPr>
                <w:rFonts w:ascii="Times New Roman" w:hAnsi="Times New Roman" w:cs="Times New Roman"/>
                <w:sz w:val="20"/>
                <w:szCs w:val="20"/>
              </w:rPr>
              <w:t>Q22_0512_15</w:t>
            </w:r>
          </w:p>
          <w:p w14:paraId="70B8BC81" w14:textId="77777777" w:rsidR="00F1435C" w:rsidRPr="00A150F1" w:rsidRDefault="00F1435C" w:rsidP="000179D3">
            <w:pPr>
              <w:rPr>
                <w:rFonts w:ascii="Times New Roman" w:hAnsi="Times New Roman" w:cs="Times New Roman"/>
                <w:sz w:val="20"/>
                <w:szCs w:val="20"/>
              </w:rPr>
            </w:pPr>
            <w:r w:rsidRPr="00A150F1">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7A248DCE" w14:textId="77777777" w:rsidR="00F1435C" w:rsidRPr="00A150F1" w:rsidRDefault="00F1435C" w:rsidP="000179D3">
            <w:pPr>
              <w:rPr>
                <w:rFonts w:ascii="Times New Roman" w:hAnsi="Times New Roman" w:cs="Times New Roman"/>
                <w:b/>
                <w:bCs/>
                <w:sz w:val="20"/>
                <w:szCs w:val="20"/>
              </w:rPr>
            </w:pPr>
          </w:p>
          <w:p w14:paraId="67611C3B" w14:textId="77777777" w:rsidR="00F1435C" w:rsidRPr="00A150F1" w:rsidRDefault="00F1435C" w:rsidP="000179D3">
            <w:pPr>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13850224" w14:textId="77777777" w:rsidR="00F1435C" w:rsidRPr="00A150F1" w:rsidRDefault="00F1435C" w:rsidP="000179D3">
            <w:pPr>
              <w:rPr>
                <w:rStyle w:val="normaltextrun"/>
                <w:rFonts w:ascii="Times New Roman" w:hAnsi="Times New Roman" w:cs="Times New Roman"/>
                <w:sz w:val="20"/>
                <w:szCs w:val="20"/>
              </w:rPr>
            </w:pPr>
            <w:r w:rsidRPr="00A150F1">
              <w:rPr>
                <w:rFonts w:ascii="Times New Roman" w:hAnsi="Times New Roman" w:cs="Times New Roman"/>
                <w:sz w:val="20"/>
                <w:szCs w:val="20"/>
              </w:rPr>
              <w:t>The deadline extension was approved for purposes of allowing more time to complete application forms. For purposes of Threshold or Scoring, applications that qualified under the original May 20</w:t>
            </w:r>
            <w:r w:rsidRPr="00A150F1">
              <w:rPr>
                <w:rFonts w:ascii="Times New Roman" w:hAnsi="Times New Roman" w:cs="Times New Roman"/>
                <w:sz w:val="20"/>
                <w:szCs w:val="20"/>
                <w:vertAlign w:val="superscript"/>
              </w:rPr>
              <w:t>th</w:t>
            </w:r>
            <w:r w:rsidRPr="00A150F1">
              <w:rPr>
                <w:rFonts w:ascii="Times New Roman" w:hAnsi="Times New Roman" w:cs="Times New Roman"/>
                <w:sz w:val="20"/>
                <w:szCs w:val="20"/>
              </w:rPr>
              <w:t xml:space="preserve"> deadline will qualify for the requirements or points. </w:t>
            </w:r>
          </w:p>
        </w:tc>
      </w:tr>
      <w:tr w:rsidR="00F1435C" w:rsidRPr="00A150F1" w14:paraId="1BFEADF6" w14:textId="77777777" w:rsidTr="1995616E">
        <w:trPr>
          <w:jc w:val="center"/>
        </w:trPr>
        <w:tc>
          <w:tcPr>
            <w:tcW w:w="2157" w:type="dxa"/>
            <w:shd w:val="clear" w:color="auto" w:fill="auto"/>
            <w:tcMar>
              <w:top w:w="72" w:type="dxa"/>
              <w:left w:w="115" w:type="dxa"/>
              <w:bottom w:w="72" w:type="dxa"/>
              <w:right w:w="115" w:type="dxa"/>
            </w:tcMar>
            <w:vAlign w:val="center"/>
          </w:tcPr>
          <w:p w14:paraId="2510790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5/19/22</w:t>
            </w:r>
          </w:p>
        </w:tc>
        <w:tc>
          <w:tcPr>
            <w:tcW w:w="2198" w:type="dxa"/>
            <w:shd w:val="clear" w:color="auto" w:fill="auto"/>
            <w:tcMar>
              <w:top w:w="72" w:type="dxa"/>
              <w:left w:w="115" w:type="dxa"/>
              <w:bottom w:w="72" w:type="dxa"/>
              <w:right w:w="115" w:type="dxa"/>
            </w:tcMar>
            <w:vAlign w:val="center"/>
          </w:tcPr>
          <w:p w14:paraId="040061C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2.02</w:t>
            </w:r>
          </w:p>
          <w:p w14:paraId="1DB4E84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03F36A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Project Feasibility</w:t>
            </w:r>
          </w:p>
        </w:tc>
        <w:tc>
          <w:tcPr>
            <w:tcW w:w="9590" w:type="dxa"/>
            <w:shd w:val="clear" w:color="auto" w:fill="auto"/>
            <w:tcMar>
              <w:top w:w="72" w:type="dxa"/>
              <w:left w:w="115" w:type="dxa"/>
              <w:bottom w:w="72" w:type="dxa"/>
              <w:right w:w="115" w:type="dxa"/>
            </w:tcMar>
            <w:vAlign w:val="center"/>
          </w:tcPr>
          <w:p w14:paraId="54212047"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Q0728_01</w:t>
            </w:r>
            <w:r w:rsidRPr="00A150F1">
              <w:rPr>
                <w:rStyle w:val="eop"/>
                <w:sz w:val="20"/>
                <w:szCs w:val="20"/>
              </w:rPr>
              <w:t>  </w:t>
            </w:r>
          </w:p>
          <w:p w14:paraId="15E01BB0"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normaltextrun"/>
                <w:sz w:val="20"/>
                <w:szCs w:val="20"/>
              </w:rPr>
              <w:t xml:space="preserve">We perform utility allowance studies for clients and were recently asked if we’ve been “approved" by DCA to provide this service, for purposes of </w:t>
            </w:r>
            <w:r w:rsidRPr="00A150F1">
              <w:rPr>
                <w:rStyle w:val="normaltextrun"/>
                <w:b/>
                <w:bCs/>
                <w:sz w:val="20"/>
                <w:szCs w:val="20"/>
              </w:rPr>
              <w:t>(Threshold Criteria) Project Feasibility</w:t>
            </w:r>
            <w:r w:rsidRPr="00A150F1">
              <w:rPr>
                <w:rStyle w:val="normaltextrun"/>
                <w:sz w:val="20"/>
                <w:szCs w:val="20"/>
              </w:rPr>
              <w:t xml:space="preserve">, subsection </w:t>
            </w:r>
            <w:r w:rsidRPr="00A150F1">
              <w:rPr>
                <w:rStyle w:val="normaltextrun"/>
                <w:b/>
                <w:bCs/>
                <w:sz w:val="20"/>
                <w:szCs w:val="20"/>
              </w:rPr>
              <w:t>Operating Utility Allowance (UA)</w:t>
            </w:r>
            <w:r w:rsidRPr="00A150F1">
              <w:rPr>
                <w:rStyle w:val="normaltextrun"/>
                <w:sz w:val="20"/>
                <w:szCs w:val="20"/>
              </w:rPr>
              <w:t>. How can I verify this?</w:t>
            </w:r>
            <w:r w:rsidRPr="00A150F1">
              <w:rPr>
                <w:rStyle w:val="eop"/>
                <w:sz w:val="20"/>
                <w:szCs w:val="20"/>
              </w:rPr>
              <w:t> </w:t>
            </w:r>
          </w:p>
          <w:p w14:paraId="5192E4E3"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eop"/>
                <w:sz w:val="20"/>
                <w:szCs w:val="20"/>
              </w:rPr>
              <w:t> </w:t>
            </w:r>
          </w:p>
          <w:p w14:paraId="0B63A9EA"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097A3A7F"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normaltextrun"/>
                <w:sz w:val="20"/>
                <w:szCs w:val="20"/>
              </w:rPr>
              <w:t>The below excerpts are from DCA’s “Utility Allowance Methodology Change Requests” policy (</w:t>
            </w:r>
            <w:hyperlink r:id="rId16" w:tgtFrame="_blank" w:history="1">
              <w:r w:rsidRPr="00A150F1">
                <w:rPr>
                  <w:rStyle w:val="normaltextrun"/>
                  <w:color w:val="0563C1"/>
                  <w:sz w:val="20"/>
                  <w:szCs w:val="20"/>
                  <w:u w:val="single"/>
                </w:rPr>
                <w:t>click here</w:t>
              </w:r>
            </w:hyperlink>
            <w:r w:rsidRPr="00A150F1">
              <w:rPr>
                <w:rStyle w:val="normaltextrun"/>
                <w:sz w:val="20"/>
                <w:szCs w:val="20"/>
              </w:rPr>
              <w:t>). The below-referenced documents can be submitted with the full application for purposes of the Competitive Round and do not require pre-approval.  </w:t>
            </w:r>
            <w:r w:rsidRPr="00A150F1">
              <w:rPr>
                <w:rStyle w:val="eop"/>
                <w:sz w:val="20"/>
                <w:szCs w:val="20"/>
              </w:rPr>
              <w:t> </w:t>
            </w:r>
          </w:p>
          <w:p w14:paraId="3122CE5D"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eop"/>
                <w:sz w:val="20"/>
                <w:szCs w:val="20"/>
              </w:rPr>
              <w:t> </w:t>
            </w:r>
          </w:p>
          <w:p w14:paraId="1F53906B" w14:textId="77777777" w:rsidR="00F1435C" w:rsidRPr="00A150F1" w:rsidRDefault="00F1435C" w:rsidP="00174553">
            <w:pPr>
              <w:pStyle w:val="paragraph"/>
              <w:spacing w:before="0" w:beforeAutospacing="0" w:after="0" w:afterAutospacing="0"/>
              <w:ind w:left="720"/>
              <w:textAlignment w:val="baseline"/>
              <w:rPr>
                <w:sz w:val="20"/>
                <w:szCs w:val="20"/>
              </w:rPr>
            </w:pPr>
            <w:r w:rsidRPr="00A150F1">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proofErr w:type="gramStart"/>
            <w:r w:rsidRPr="00A150F1">
              <w:rPr>
                <w:rStyle w:val="advancedproofingissue"/>
                <w:i/>
                <w:iCs/>
                <w:sz w:val="20"/>
                <w:szCs w:val="20"/>
              </w:rPr>
              <w:t>takes into account</w:t>
            </w:r>
            <w:proofErr w:type="gramEnd"/>
            <w:r w:rsidRPr="00A150F1">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A150F1">
              <w:rPr>
                <w:rStyle w:val="eop"/>
                <w:sz w:val="20"/>
                <w:szCs w:val="20"/>
              </w:rPr>
              <w:t> </w:t>
            </w:r>
          </w:p>
          <w:p w14:paraId="63D8090C" w14:textId="77777777" w:rsidR="00F1435C" w:rsidRPr="00A150F1" w:rsidRDefault="00F1435C" w:rsidP="00174553">
            <w:pPr>
              <w:pStyle w:val="paragraph"/>
              <w:spacing w:before="0" w:beforeAutospacing="0" w:after="0" w:afterAutospacing="0"/>
              <w:textAlignment w:val="baseline"/>
              <w:rPr>
                <w:sz w:val="20"/>
                <w:szCs w:val="20"/>
              </w:rPr>
            </w:pPr>
            <w:r w:rsidRPr="00A150F1">
              <w:rPr>
                <w:rStyle w:val="eop"/>
                <w:sz w:val="20"/>
                <w:szCs w:val="20"/>
              </w:rPr>
              <w:t> </w:t>
            </w:r>
          </w:p>
          <w:p w14:paraId="71E009B1" w14:textId="77777777" w:rsidR="00F1435C" w:rsidRPr="00A150F1" w:rsidRDefault="00F1435C" w:rsidP="00174553">
            <w:pPr>
              <w:pStyle w:val="paragraph"/>
              <w:spacing w:before="0" w:beforeAutospacing="0" w:after="0" w:afterAutospacing="0"/>
              <w:ind w:left="720"/>
              <w:textAlignment w:val="baseline"/>
              <w:rPr>
                <w:sz w:val="20"/>
                <w:szCs w:val="20"/>
              </w:rPr>
            </w:pPr>
            <w:r w:rsidRPr="00A150F1">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A150F1">
              <w:rPr>
                <w:rStyle w:val="eop"/>
                <w:sz w:val="20"/>
                <w:szCs w:val="20"/>
              </w:rPr>
              <w:t> </w:t>
            </w:r>
          </w:p>
          <w:p w14:paraId="3AE0C090" w14:textId="77777777" w:rsidR="00F1435C" w:rsidRPr="00A150F1" w:rsidRDefault="00F1435C" w:rsidP="00174553">
            <w:pPr>
              <w:pStyle w:val="paragraph"/>
              <w:spacing w:before="0" w:beforeAutospacing="0" w:after="0" w:afterAutospacing="0"/>
              <w:ind w:left="720"/>
              <w:textAlignment w:val="baseline"/>
              <w:rPr>
                <w:sz w:val="20"/>
                <w:szCs w:val="20"/>
              </w:rPr>
            </w:pPr>
            <w:r w:rsidRPr="00A150F1">
              <w:rPr>
                <w:rStyle w:val="eop"/>
                <w:sz w:val="20"/>
                <w:szCs w:val="20"/>
              </w:rPr>
              <w:t> </w:t>
            </w:r>
          </w:p>
          <w:p w14:paraId="5B48387E" w14:textId="77777777" w:rsidR="00F1435C" w:rsidRPr="00A150F1" w:rsidRDefault="00F1435C" w:rsidP="00174553">
            <w:pPr>
              <w:pStyle w:val="paragraph"/>
              <w:spacing w:before="0" w:beforeAutospacing="0" w:after="0" w:afterAutospacing="0"/>
              <w:ind w:left="720"/>
              <w:textAlignment w:val="baseline"/>
              <w:rPr>
                <w:sz w:val="20"/>
                <w:szCs w:val="20"/>
              </w:rPr>
            </w:pPr>
            <w:r w:rsidRPr="00A150F1">
              <w:rPr>
                <w:rStyle w:val="normaltextrun"/>
                <w:i/>
                <w:iCs/>
                <w:sz w:val="20"/>
                <w:szCs w:val="20"/>
              </w:rPr>
              <w:t>Required Documents for Unlicensed Engineer or Other Qualified Professional</w:t>
            </w:r>
            <w:r w:rsidRPr="00A150F1">
              <w:rPr>
                <w:rStyle w:val="eop"/>
                <w:sz w:val="20"/>
                <w:szCs w:val="20"/>
              </w:rPr>
              <w:t> </w:t>
            </w:r>
          </w:p>
          <w:p w14:paraId="7CAC0DFD" w14:textId="77777777" w:rsidR="00F1435C" w:rsidRPr="00A150F1" w:rsidRDefault="00F1435C" w:rsidP="00174553">
            <w:pPr>
              <w:pStyle w:val="paragraph"/>
              <w:spacing w:before="0" w:beforeAutospacing="0" w:after="0" w:afterAutospacing="0"/>
              <w:ind w:left="720"/>
              <w:textAlignment w:val="baseline"/>
              <w:rPr>
                <w:sz w:val="20"/>
                <w:szCs w:val="20"/>
              </w:rPr>
            </w:pPr>
            <w:r w:rsidRPr="00A150F1">
              <w:rPr>
                <w:rStyle w:val="normaltextrun"/>
                <w:i/>
                <w:iCs/>
                <w:sz w:val="20"/>
                <w:szCs w:val="20"/>
              </w:rPr>
              <w:t xml:space="preserve">Additional Information: </w:t>
            </w:r>
            <w:r w:rsidRPr="00A150F1">
              <w:rPr>
                <w:rStyle w:val="scxw2242163"/>
                <w:sz w:val="20"/>
                <w:szCs w:val="20"/>
              </w:rPr>
              <w:t> </w:t>
            </w:r>
            <w:r w:rsidRPr="00A150F1">
              <w:rPr>
                <w:sz w:val="20"/>
                <w:szCs w:val="20"/>
              </w:rPr>
              <w:br/>
            </w:r>
            <w:r w:rsidRPr="00A150F1">
              <w:rPr>
                <w:rStyle w:val="eop"/>
                <w:sz w:val="20"/>
                <w:szCs w:val="20"/>
              </w:rPr>
              <w:t> </w:t>
            </w:r>
          </w:p>
          <w:p w14:paraId="6FA1A967" w14:textId="77777777" w:rsidR="00F1435C" w:rsidRPr="00A150F1" w:rsidRDefault="00F1435C" w:rsidP="00174553">
            <w:pPr>
              <w:pStyle w:val="paragraph"/>
              <w:numPr>
                <w:ilvl w:val="0"/>
                <w:numId w:val="59"/>
              </w:numPr>
              <w:spacing w:before="0" w:beforeAutospacing="0" w:after="0" w:afterAutospacing="0"/>
              <w:ind w:left="1800" w:firstLine="0"/>
              <w:textAlignment w:val="baseline"/>
              <w:rPr>
                <w:sz w:val="20"/>
                <w:szCs w:val="20"/>
              </w:rPr>
            </w:pPr>
            <w:r w:rsidRPr="00A150F1">
              <w:rPr>
                <w:rStyle w:val="normaltextrun"/>
                <w:i/>
                <w:iCs/>
                <w:sz w:val="20"/>
                <w:szCs w:val="20"/>
              </w:rPr>
              <w:t>Description of the firm’s or energy professional’s experience compiling energy consumption models for use in residential multifamily properties for a minimum of 2 years</w:t>
            </w:r>
            <w:r w:rsidRPr="00A150F1">
              <w:rPr>
                <w:rStyle w:val="eop"/>
                <w:sz w:val="20"/>
                <w:szCs w:val="20"/>
              </w:rPr>
              <w:t> </w:t>
            </w:r>
          </w:p>
          <w:p w14:paraId="27ECD66C" w14:textId="77777777" w:rsidR="00F1435C" w:rsidRPr="00A150F1" w:rsidRDefault="00F1435C" w:rsidP="00174553">
            <w:pPr>
              <w:pStyle w:val="paragraph"/>
              <w:numPr>
                <w:ilvl w:val="0"/>
                <w:numId w:val="60"/>
              </w:numPr>
              <w:spacing w:before="0" w:beforeAutospacing="0" w:after="0" w:afterAutospacing="0"/>
              <w:ind w:left="1800" w:firstLine="0"/>
              <w:textAlignment w:val="baseline"/>
              <w:rPr>
                <w:sz w:val="20"/>
                <w:szCs w:val="20"/>
              </w:rPr>
            </w:pPr>
            <w:r w:rsidRPr="00A150F1">
              <w:rPr>
                <w:rStyle w:val="normaltextrun"/>
                <w:i/>
                <w:iCs/>
                <w:sz w:val="20"/>
                <w:szCs w:val="20"/>
              </w:rPr>
              <w:t>Resumes of staff responsible for completing the utility report</w:t>
            </w:r>
            <w:r w:rsidRPr="00A150F1">
              <w:rPr>
                <w:rStyle w:val="eop"/>
                <w:sz w:val="20"/>
                <w:szCs w:val="20"/>
              </w:rPr>
              <w:t> </w:t>
            </w:r>
          </w:p>
          <w:p w14:paraId="43EAA668" w14:textId="77777777" w:rsidR="00F1435C" w:rsidRPr="00A150F1" w:rsidRDefault="00F1435C" w:rsidP="00980872">
            <w:pPr>
              <w:pStyle w:val="paragraph"/>
              <w:numPr>
                <w:ilvl w:val="0"/>
                <w:numId w:val="61"/>
              </w:numPr>
              <w:spacing w:before="0" w:beforeAutospacing="0" w:after="0" w:afterAutospacing="0"/>
              <w:ind w:left="1800" w:firstLine="0"/>
              <w:textAlignment w:val="baseline"/>
              <w:rPr>
                <w:rStyle w:val="normaltextrun"/>
                <w:sz w:val="20"/>
                <w:szCs w:val="20"/>
              </w:rPr>
            </w:pPr>
            <w:r w:rsidRPr="00A150F1">
              <w:rPr>
                <w:rStyle w:val="normaltextrun"/>
                <w:i/>
                <w:iCs/>
                <w:sz w:val="20"/>
                <w:szCs w:val="20"/>
              </w:rPr>
              <w:lastRenderedPageBreak/>
              <w:t>Certifications and licenses relevant to the development and implementation of an energy consumption model (</w:t>
            </w:r>
            <w:proofErr w:type="gramStart"/>
            <w:r w:rsidRPr="00A150F1">
              <w:rPr>
                <w:rStyle w:val="contextualspellingandgrammarerror"/>
                <w:i/>
                <w:iCs/>
                <w:sz w:val="20"/>
                <w:szCs w:val="20"/>
              </w:rPr>
              <w:t>e.g.</w:t>
            </w:r>
            <w:proofErr w:type="gramEnd"/>
            <w:r w:rsidRPr="00A150F1">
              <w:rPr>
                <w:rStyle w:val="normaltextrun"/>
                <w:i/>
                <w:iCs/>
                <w:sz w:val="20"/>
                <w:szCs w:val="20"/>
              </w:rPr>
              <w:t xml:space="preserve"> Professional Architect license, Certified Energy Manager or similar designation)</w:t>
            </w:r>
            <w:r w:rsidRPr="00A150F1">
              <w:rPr>
                <w:rStyle w:val="eop"/>
                <w:sz w:val="20"/>
                <w:szCs w:val="20"/>
              </w:rPr>
              <w:t> </w:t>
            </w:r>
          </w:p>
        </w:tc>
      </w:tr>
      <w:tr w:rsidR="00F1435C" w:rsidRPr="00A150F1" w14:paraId="7D787486" w14:textId="77777777" w:rsidTr="1995616E">
        <w:trPr>
          <w:jc w:val="center"/>
        </w:trPr>
        <w:tc>
          <w:tcPr>
            <w:tcW w:w="2157" w:type="dxa"/>
            <w:shd w:val="clear" w:color="auto" w:fill="auto"/>
            <w:tcMar>
              <w:top w:w="72" w:type="dxa"/>
              <w:left w:w="115" w:type="dxa"/>
              <w:bottom w:w="72" w:type="dxa"/>
              <w:right w:w="115" w:type="dxa"/>
            </w:tcMar>
            <w:vAlign w:val="center"/>
          </w:tcPr>
          <w:p w14:paraId="1464897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5/19/22</w:t>
            </w:r>
          </w:p>
        </w:tc>
        <w:tc>
          <w:tcPr>
            <w:tcW w:w="2198" w:type="dxa"/>
            <w:shd w:val="clear" w:color="auto" w:fill="auto"/>
            <w:tcMar>
              <w:top w:w="72" w:type="dxa"/>
              <w:left w:w="115" w:type="dxa"/>
              <w:bottom w:w="72" w:type="dxa"/>
              <w:right w:w="115" w:type="dxa"/>
            </w:tcMar>
            <w:vAlign w:val="center"/>
          </w:tcPr>
          <w:p w14:paraId="6FFA5E9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2.28</w:t>
            </w:r>
          </w:p>
          <w:p w14:paraId="730AAD5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7BA8427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10A85B5"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Q22_0511_15 </w:t>
            </w:r>
          </w:p>
          <w:p w14:paraId="0BB82655"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32A3397D"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3AE12EA4" w14:textId="77777777" w:rsidR="00F1435C" w:rsidRPr="00A150F1" w:rsidRDefault="00F1435C" w:rsidP="000179D3">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color w:val="000000"/>
                <w:sz w:val="20"/>
                <w:szCs w:val="20"/>
              </w:rPr>
              <w:t xml:space="preserve">“The maximum allowable Developer fee includes Consultants' fees for each project. </w:t>
            </w:r>
            <w:r w:rsidRPr="00A150F1">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A150F1">
              <w:rPr>
                <w:rFonts w:ascii="Times New Roman" w:eastAsia="Times New Roman" w:hAnsi="Times New Roman" w:cs="Times New Roman"/>
                <w:i/>
                <w:iCs/>
                <w:color w:val="000000"/>
                <w:sz w:val="20"/>
                <w:szCs w:val="20"/>
              </w:rPr>
              <w:t>.”</w:t>
            </w:r>
            <w:r w:rsidRPr="00A150F1">
              <w:rPr>
                <w:rFonts w:ascii="Times New Roman" w:eastAsia="Times New Roman" w:hAnsi="Times New Roman" w:cs="Times New Roman"/>
                <w:color w:val="000000"/>
                <w:sz w:val="20"/>
                <w:szCs w:val="20"/>
              </w:rPr>
              <w:t> </w:t>
            </w:r>
          </w:p>
          <w:p w14:paraId="6BC70A93"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DEDAC60"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1FACC32" w14:textId="77777777" w:rsidR="00F1435C" w:rsidRPr="00A150F1" w:rsidRDefault="00F1435C" w:rsidP="000179D3">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above referenced policy, from </w:t>
            </w:r>
            <w:r w:rsidRPr="00A150F1">
              <w:rPr>
                <w:rFonts w:ascii="Times New Roman" w:eastAsia="Times New Roman" w:hAnsi="Times New Roman" w:cs="Times New Roman"/>
                <w:b/>
                <w:bCs/>
                <w:sz w:val="20"/>
                <w:szCs w:val="20"/>
              </w:rPr>
              <w:t>(Threshold Criteria) DCA Underwriting Policies</w:t>
            </w:r>
            <w:r w:rsidRPr="00A150F1">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A150F1">
              <w:rPr>
                <w:rFonts w:ascii="Times New Roman" w:eastAsia="Times New Roman" w:hAnsi="Times New Roman" w:cs="Times New Roman"/>
                <w:b/>
                <w:bCs/>
                <w:sz w:val="20"/>
                <w:szCs w:val="20"/>
              </w:rPr>
              <w:t>Developer Fee Amounts</w:t>
            </w:r>
            <w:r w:rsidRPr="00A150F1">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F1435C" w:rsidRPr="00A150F1" w14:paraId="6B842716" w14:textId="77777777" w:rsidTr="1995616E">
        <w:trPr>
          <w:jc w:val="center"/>
        </w:trPr>
        <w:tc>
          <w:tcPr>
            <w:tcW w:w="2157" w:type="dxa"/>
            <w:shd w:val="clear" w:color="auto" w:fill="auto"/>
            <w:tcMar>
              <w:top w:w="72" w:type="dxa"/>
              <w:left w:w="115" w:type="dxa"/>
              <w:bottom w:w="72" w:type="dxa"/>
              <w:right w:w="115" w:type="dxa"/>
            </w:tcMar>
            <w:vAlign w:val="center"/>
          </w:tcPr>
          <w:p w14:paraId="111B3B2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5/19/22</w:t>
            </w:r>
          </w:p>
        </w:tc>
        <w:tc>
          <w:tcPr>
            <w:tcW w:w="2198" w:type="dxa"/>
            <w:shd w:val="clear" w:color="auto" w:fill="auto"/>
            <w:tcMar>
              <w:top w:w="72" w:type="dxa"/>
              <w:left w:w="115" w:type="dxa"/>
              <w:bottom w:w="72" w:type="dxa"/>
              <w:right w:w="115" w:type="dxa"/>
            </w:tcMar>
            <w:vAlign w:val="center"/>
          </w:tcPr>
          <w:p w14:paraId="5CB843F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3.04</w:t>
            </w:r>
          </w:p>
          <w:p w14:paraId="241458E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BA3B7F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Deeper Targeting</w:t>
            </w:r>
          </w:p>
        </w:tc>
        <w:tc>
          <w:tcPr>
            <w:tcW w:w="9590" w:type="dxa"/>
            <w:shd w:val="clear" w:color="auto" w:fill="auto"/>
            <w:tcMar>
              <w:top w:w="72" w:type="dxa"/>
              <w:left w:w="115" w:type="dxa"/>
              <w:bottom w:w="72" w:type="dxa"/>
              <w:right w:w="115" w:type="dxa"/>
            </w:tcMar>
            <w:vAlign w:val="center"/>
          </w:tcPr>
          <w:p w14:paraId="12D63A7B"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Q22_0413_15 </w:t>
            </w:r>
          </w:p>
          <w:p w14:paraId="3F8E44CB"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4FF1FDDB"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11A499CC"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color w:val="000000"/>
                <w:sz w:val="20"/>
                <w:szCs w:val="20"/>
              </w:rPr>
              <w:t>Answer</w:t>
            </w:r>
            <w:r w:rsidRPr="00A150F1">
              <w:rPr>
                <w:rFonts w:ascii="Times New Roman" w:eastAsia="Times New Roman" w:hAnsi="Times New Roman" w:cs="Times New Roman"/>
                <w:color w:val="000000"/>
                <w:sz w:val="20"/>
                <w:szCs w:val="20"/>
              </w:rPr>
              <w:t>:  </w:t>
            </w:r>
          </w:p>
          <w:p w14:paraId="72ACD56A" w14:textId="77777777" w:rsidR="00F1435C" w:rsidRPr="00A150F1" w:rsidRDefault="00F1435C" w:rsidP="000179D3">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A150F1">
              <w:rPr>
                <w:rFonts w:ascii="Times New Roman" w:eastAsia="Times New Roman" w:hAnsi="Times New Roman" w:cs="Times New Roman"/>
                <w:b/>
                <w:bCs/>
                <w:color w:val="000000"/>
                <w:sz w:val="20"/>
                <w:szCs w:val="20"/>
              </w:rPr>
              <w:t>Q22_0418_15</w:t>
            </w:r>
            <w:r w:rsidRPr="00A150F1">
              <w:rPr>
                <w:rFonts w:ascii="Times New Roman" w:eastAsia="Times New Roman" w:hAnsi="Times New Roman" w:cs="Times New Roman"/>
                <w:color w:val="000000"/>
                <w:sz w:val="20"/>
                <w:szCs w:val="20"/>
              </w:rPr>
              <w:t>).   </w:t>
            </w:r>
          </w:p>
        </w:tc>
      </w:tr>
      <w:tr w:rsidR="00F1435C" w:rsidRPr="00A150F1" w14:paraId="46598612" w14:textId="77777777" w:rsidTr="1995616E">
        <w:trPr>
          <w:jc w:val="center"/>
        </w:trPr>
        <w:tc>
          <w:tcPr>
            <w:tcW w:w="2157" w:type="dxa"/>
            <w:shd w:val="clear" w:color="auto" w:fill="auto"/>
            <w:tcMar>
              <w:top w:w="72" w:type="dxa"/>
              <w:left w:w="115" w:type="dxa"/>
              <w:bottom w:w="72" w:type="dxa"/>
              <w:right w:w="115" w:type="dxa"/>
            </w:tcMar>
            <w:vAlign w:val="center"/>
          </w:tcPr>
          <w:p w14:paraId="47DC6044"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5/19/22</w:t>
            </w:r>
          </w:p>
        </w:tc>
        <w:tc>
          <w:tcPr>
            <w:tcW w:w="2198" w:type="dxa"/>
            <w:shd w:val="clear" w:color="auto" w:fill="auto"/>
            <w:tcMar>
              <w:top w:w="72" w:type="dxa"/>
              <w:left w:w="115" w:type="dxa"/>
              <w:bottom w:w="72" w:type="dxa"/>
              <w:right w:w="115" w:type="dxa"/>
            </w:tcMar>
            <w:vAlign w:val="center"/>
          </w:tcPr>
          <w:p w14:paraId="6C65F27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3.05</w:t>
            </w:r>
          </w:p>
          <w:p w14:paraId="1E145A7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0DDF2B6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45919DCF"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Q22_0503_01b </w:t>
            </w:r>
          </w:p>
          <w:p w14:paraId="7E5FE44A"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3FC5DFC5"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25267032"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EAAE9A8"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This question pertains to where</w:t>
            </w:r>
            <w:r w:rsidRPr="00A150F1">
              <w:rPr>
                <w:rFonts w:ascii="Times New Roman" w:eastAsia="Times New Roman" w:hAnsi="Times New Roman" w:cs="Times New Roman"/>
                <w:b/>
                <w:bCs/>
                <w:sz w:val="20"/>
                <w:szCs w:val="20"/>
              </w:rPr>
              <w:t xml:space="preserve"> (Scoring Criteria) Desirable/Undesirable Activities</w:t>
            </w:r>
            <w:r w:rsidRPr="00A150F1">
              <w:rPr>
                <w:rFonts w:ascii="Times New Roman" w:eastAsia="Times New Roman" w:hAnsi="Times New Roman" w:cs="Times New Roman"/>
                <w:sz w:val="20"/>
                <w:szCs w:val="20"/>
              </w:rPr>
              <w:t xml:space="preserve">, subsection </w:t>
            </w:r>
            <w:r w:rsidRPr="00A150F1">
              <w:rPr>
                <w:rFonts w:ascii="Times New Roman" w:eastAsia="Times New Roman" w:hAnsi="Times New Roman" w:cs="Times New Roman"/>
                <w:b/>
                <w:bCs/>
                <w:sz w:val="20"/>
                <w:szCs w:val="20"/>
              </w:rPr>
              <w:t>A. Desirable Activities</w:t>
            </w:r>
            <w:r w:rsidRPr="00A150F1">
              <w:rPr>
                <w:rFonts w:ascii="Times New Roman" w:eastAsia="Times New Roman" w:hAnsi="Times New Roman" w:cs="Times New Roman"/>
                <w:sz w:val="20"/>
                <w:szCs w:val="20"/>
              </w:rPr>
              <w:t xml:space="preserve"> lists “Medical care provider (</w:t>
            </w:r>
            <w:proofErr w:type="gramStart"/>
            <w:r w:rsidRPr="00A150F1">
              <w:rPr>
                <w:rFonts w:ascii="Times New Roman" w:eastAsia="Times New Roman" w:hAnsi="Times New Roman" w:cs="Times New Roman"/>
                <w:sz w:val="20"/>
                <w:szCs w:val="20"/>
              </w:rPr>
              <w:t>e.g.</w:t>
            </w:r>
            <w:proofErr w:type="gramEnd"/>
            <w:r w:rsidRPr="00A150F1">
              <w:rPr>
                <w:rFonts w:ascii="Times New Roman" w:eastAsia="Times New Roman" w:hAnsi="Times New Roman" w:cs="Times New Roman"/>
                <w:sz w:val="20"/>
                <w:szCs w:val="20"/>
              </w:rPr>
              <w:t xml:space="preserve"> clinic, physician/dental office)” as an option under “Medical Care.” </w:t>
            </w:r>
          </w:p>
          <w:p w14:paraId="0DD2B46A"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17" w:tgtFrame="_blank" w:history="1">
              <w:r w:rsidRPr="00A150F1">
                <w:rPr>
                  <w:rFonts w:ascii="Times New Roman" w:eastAsia="Times New Roman" w:hAnsi="Times New Roman" w:cs="Times New Roman"/>
                  <w:color w:val="0563C1"/>
                  <w:sz w:val="20"/>
                  <w:szCs w:val="20"/>
                  <w:u w:val="single"/>
                </w:rPr>
                <w:t>click here</w:t>
              </w:r>
            </w:hyperlink>
            <w:r w:rsidRPr="00A150F1">
              <w:rPr>
                <w:rFonts w:ascii="Times New Roman" w:eastAsia="Times New Roman" w:hAnsi="Times New Roman" w:cs="Times New Roman"/>
                <w:sz w:val="20"/>
                <w:szCs w:val="20"/>
              </w:rPr>
              <w:t xml:space="preserve"> to view health care professions licensed under each). This list is intended to be a safe </w:t>
            </w:r>
            <w:r w:rsidRPr="00A150F1">
              <w:rPr>
                <w:rFonts w:ascii="Times New Roman" w:eastAsia="Times New Roman" w:hAnsi="Times New Roman" w:cs="Times New Roman"/>
                <w:sz w:val="20"/>
                <w:szCs w:val="20"/>
              </w:rPr>
              <w:lastRenderedPageBreak/>
              <w:t>harbor, not all encompassing, for purposes of this Desirable Activities option.  </w:t>
            </w:r>
            <w:r w:rsidRPr="00A150F1">
              <w:rPr>
                <w:rFonts w:ascii="Times New Roman" w:eastAsia="Times New Roman" w:hAnsi="Times New Roman" w:cs="Times New Roman"/>
                <w:sz w:val="20"/>
                <w:szCs w:val="20"/>
              </w:rPr>
              <w:br/>
            </w:r>
          </w:p>
          <w:p w14:paraId="67600CF0" w14:textId="77777777" w:rsidR="00F1435C" w:rsidRPr="00A150F1" w:rsidRDefault="00F1435C" w:rsidP="000179D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“Chiropractors” is on the Secretary of State list, so a chiropractic clinic would qualify.  </w:t>
            </w:r>
            <w:r w:rsidRPr="00A150F1">
              <w:rPr>
                <w:rFonts w:ascii="Times New Roman" w:eastAsia="Times New Roman" w:hAnsi="Times New Roman" w:cs="Times New Roman"/>
                <w:sz w:val="20"/>
                <w:szCs w:val="20"/>
              </w:rPr>
              <w:br/>
            </w:r>
          </w:p>
          <w:p w14:paraId="6ADD497F" w14:textId="77777777" w:rsidR="00F1435C" w:rsidRPr="00A150F1" w:rsidRDefault="00F1435C" w:rsidP="000179D3">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Please note that the QAP uses the term “clinic” under this option, and thus an establishment associated with a profession on the above lists would only qualify if it </w:t>
            </w:r>
            <w:proofErr w:type="gramStart"/>
            <w:r w:rsidRPr="00A150F1">
              <w:rPr>
                <w:rFonts w:ascii="Times New Roman" w:eastAsia="Times New Roman" w:hAnsi="Times New Roman" w:cs="Times New Roman"/>
                <w:sz w:val="20"/>
                <w:szCs w:val="20"/>
              </w:rPr>
              <w:t>is</w:t>
            </w:r>
            <w:proofErr w:type="gramEnd"/>
            <w:r w:rsidRPr="00A150F1">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F1435C" w:rsidRPr="00A150F1" w14:paraId="06CCDDD9" w14:textId="77777777" w:rsidTr="1995616E">
        <w:trPr>
          <w:jc w:val="center"/>
        </w:trPr>
        <w:tc>
          <w:tcPr>
            <w:tcW w:w="2157" w:type="dxa"/>
            <w:shd w:val="clear" w:color="auto" w:fill="auto"/>
            <w:tcMar>
              <w:top w:w="72" w:type="dxa"/>
              <w:left w:w="115" w:type="dxa"/>
              <w:bottom w:w="72" w:type="dxa"/>
              <w:right w:w="115" w:type="dxa"/>
            </w:tcMar>
            <w:vAlign w:val="center"/>
          </w:tcPr>
          <w:p w14:paraId="737940F8"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5/19/22</w:t>
            </w:r>
          </w:p>
        </w:tc>
        <w:tc>
          <w:tcPr>
            <w:tcW w:w="2198" w:type="dxa"/>
            <w:shd w:val="clear" w:color="auto" w:fill="auto"/>
            <w:tcMar>
              <w:top w:w="72" w:type="dxa"/>
              <w:left w:w="115" w:type="dxa"/>
              <w:bottom w:w="72" w:type="dxa"/>
              <w:right w:w="115" w:type="dxa"/>
            </w:tcMar>
            <w:vAlign w:val="center"/>
          </w:tcPr>
          <w:p w14:paraId="0DBE618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3.16</w:t>
            </w:r>
          </w:p>
          <w:p w14:paraId="5BB0669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195B791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Internet Access</w:t>
            </w:r>
          </w:p>
        </w:tc>
        <w:tc>
          <w:tcPr>
            <w:tcW w:w="9590" w:type="dxa"/>
            <w:shd w:val="clear" w:color="auto" w:fill="auto"/>
            <w:tcMar>
              <w:top w:w="72" w:type="dxa"/>
              <w:left w:w="115" w:type="dxa"/>
              <w:bottom w:w="72" w:type="dxa"/>
              <w:right w:w="115" w:type="dxa"/>
            </w:tcMar>
            <w:vAlign w:val="center"/>
          </w:tcPr>
          <w:p w14:paraId="6540DB24"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Q22_0317_01 </w:t>
            </w:r>
            <w:r w:rsidRPr="00A150F1">
              <w:rPr>
                <w:rStyle w:val="eop"/>
                <w:sz w:val="20"/>
                <w:szCs w:val="20"/>
              </w:rPr>
              <w:t> </w:t>
            </w:r>
          </w:p>
          <w:p w14:paraId="0423DCFB"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color w:val="000000"/>
                <w:sz w:val="20"/>
                <w:szCs w:val="20"/>
              </w:rPr>
              <w:t xml:space="preserve">In the section </w:t>
            </w:r>
            <w:r w:rsidRPr="00A150F1">
              <w:rPr>
                <w:rStyle w:val="normaltextrun"/>
                <w:b/>
                <w:bCs/>
                <w:color w:val="000000"/>
                <w:sz w:val="20"/>
                <w:szCs w:val="20"/>
              </w:rPr>
              <w:t>(Scoring) Internet Access</w:t>
            </w:r>
            <w:r w:rsidRPr="00A150F1">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A150F1">
              <w:rPr>
                <w:rStyle w:val="advancedproofingissue"/>
                <w:rFonts w:eastAsiaTheme="majorEastAsia"/>
                <w:color w:val="000000"/>
                <w:sz w:val="20"/>
                <w:szCs w:val="20"/>
              </w:rPr>
              <w:t>has to</w:t>
            </w:r>
            <w:r w:rsidRPr="00A150F1">
              <w:rPr>
                <w:rStyle w:val="normaltextrun"/>
                <w:color w:val="000000"/>
                <w:sz w:val="20"/>
                <w:szCs w:val="20"/>
              </w:rPr>
              <w:t xml:space="preserve"> be wired for the capability to access free high-speed internet/broadband or </w:t>
            </w:r>
            <w:proofErr w:type="spellStart"/>
            <w:r w:rsidRPr="00A150F1">
              <w:rPr>
                <w:rStyle w:val="spellingerror"/>
                <w:rFonts w:eastAsiaTheme="majorEastAsia"/>
                <w:color w:val="000000"/>
                <w:sz w:val="20"/>
                <w:szCs w:val="20"/>
              </w:rPr>
              <w:t>WiFi</w:t>
            </w:r>
            <w:proofErr w:type="spellEnd"/>
            <w:r w:rsidRPr="00A150F1">
              <w:rPr>
                <w:rStyle w:val="normaltextrun"/>
                <w:color w:val="000000"/>
                <w:sz w:val="20"/>
                <w:szCs w:val="20"/>
              </w:rPr>
              <w:t>? Please provide the specifications for what is expected out of this scoring item. </w:t>
            </w:r>
            <w:r w:rsidRPr="00A150F1">
              <w:rPr>
                <w:rStyle w:val="eop"/>
                <w:color w:val="000000"/>
                <w:sz w:val="20"/>
                <w:szCs w:val="20"/>
              </w:rPr>
              <w:t> </w:t>
            </w:r>
          </w:p>
          <w:p w14:paraId="6EE1480C"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5395DD68"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375BD219"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A150F1">
              <w:rPr>
                <w:rStyle w:val="normaltextrun"/>
                <w:b/>
                <w:bCs/>
                <w:sz w:val="20"/>
                <w:szCs w:val="20"/>
              </w:rPr>
              <w:t>(Threshold) Architectural Design and Quality Standards</w:t>
            </w:r>
            <w:r w:rsidRPr="00A150F1">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A150F1">
              <w:rPr>
                <w:rStyle w:val="scxw158413129"/>
                <w:sz w:val="20"/>
                <w:szCs w:val="20"/>
              </w:rPr>
              <w:t> </w:t>
            </w:r>
            <w:r w:rsidRPr="00A150F1">
              <w:rPr>
                <w:sz w:val="20"/>
                <w:szCs w:val="20"/>
              </w:rPr>
              <w:br/>
            </w:r>
            <w:r w:rsidRPr="00A150F1">
              <w:rPr>
                <w:rStyle w:val="eop"/>
                <w:sz w:val="20"/>
                <w:szCs w:val="20"/>
              </w:rPr>
              <w:t> </w:t>
            </w:r>
          </w:p>
          <w:p w14:paraId="5897D176"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This requires applicants to:</w:t>
            </w:r>
            <w:r w:rsidRPr="00A150F1">
              <w:rPr>
                <w:rStyle w:val="scxw158413129"/>
                <w:sz w:val="20"/>
                <w:szCs w:val="20"/>
              </w:rPr>
              <w:t> </w:t>
            </w:r>
            <w:r w:rsidRPr="00A150F1">
              <w:rPr>
                <w:sz w:val="20"/>
                <w:szCs w:val="20"/>
              </w:rPr>
              <w:br/>
            </w:r>
            <w:r w:rsidRPr="00A150F1">
              <w:rPr>
                <w:rStyle w:val="eop"/>
                <w:sz w:val="20"/>
                <w:szCs w:val="20"/>
              </w:rPr>
              <w:t> </w:t>
            </w:r>
          </w:p>
          <w:p w14:paraId="534B878A" w14:textId="77777777" w:rsidR="00F1435C" w:rsidRPr="00A150F1" w:rsidRDefault="00F1435C" w:rsidP="000179D3">
            <w:pPr>
              <w:pStyle w:val="paragraph"/>
              <w:numPr>
                <w:ilvl w:val="0"/>
                <w:numId w:val="53"/>
              </w:numPr>
              <w:spacing w:before="0" w:beforeAutospacing="0" w:after="0" w:afterAutospacing="0"/>
              <w:ind w:left="1080" w:firstLine="0"/>
              <w:textAlignment w:val="baseline"/>
              <w:rPr>
                <w:rFonts w:eastAsia="MS Mincho"/>
                <w:sz w:val="20"/>
                <w:szCs w:val="20"/>
              </w:rPr>
            </w:pPr>
            <w:r w:rsidRPr="00A150F1">
              <w:rPr>
                <w:rStyle w:val="normaltextrun"/>
                <w:rFonts w:eastAsia="MS Mincho"/>
                <w:sz w:val="20"/>
                <w:szCs w:val="20"/>
              </w:rPr>
              <w:t>Ensure each unit has the capability to access high-speed internet/broadband service (Wi-Fi if claiming 2 points); and </w:t>
            </w:r>
            <w:r w:rsidRPr="00A150F1">
              <w:rPr>
                <w:rStyle w:val="eop"/>
                <w:rFonts w:eastAsia="MS Mincho"/>
                <w:sz w:val="20"/>
                <w:szCs w:val="20"/>
              </w:rPr>
              <w:t> </w:t>
            </w:r>
          </w:p>
          <w:p w14:paraId="139B93A6" w14:textId="77777777" w:rsidR="00F1435C" w:rsidRPr="00A150F1" w:rsidRDefault="00F1435C" w:rsidP="000179D3">
            <w:pPr>
              <w:pStyle w:val="paragraph"/>
              <w:numPr>
                <w:ilvl w:val="0"/>
                <w:numId w:val="54"/>
              </w:numPr>
              <w:spacing w:before="0" w:beforeAutospacing="0" w:after="0" w:afterAutospacing="0"/>
              <w:ind w:left="1080" w:firstLine="0"/>
              <w:textAlignment w:val="baseline"/>
              <w:rPr>
                <w:sz w:val="20"/>
                <w:szCs w:val="20"/>
              </w:rPr>
            </w:pPr>
            <w:r w:rsidRPr="00A150F1">
              <w:rPr>
                <w:rStyle w:val="normaltextrun"/>
                <w:sz w:val="20"/>
                <w:szCs w:val="20"/>
              </w:rPr>
              <w:t>Pay for the operating costs of residents having free access to high-speed internet/broadband service in each unit.</w:t>
            </w:r>
            <w:r w:rsidRPr="00A150F1">
              <w:rPr>
                <w:rStyle w:val="eop"/>
                <w:sz w:val="20"/>
                <w:szCs w:val="20"/>
              </w:rPr>
              <w:t> </w:t>
            </w:r>
          </w:p>
          <w:p w14:paraId="527C0AF7"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7BBD8064"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The Core Application prompts applicants claiming points in this section as follows: </w:t>
            </w:r>
            <w:r w:rsidRPr="00A150F1">
              <w:rPr>
                <w:rStyle w:val="eop"/>
                <w:sz w:val="20"/>
                <w:szCs w:val="20"/>
              </w:rPr>
              <w:t> </w:t>
            </w:r>
          </w:p>
          <w:p w14:paraId="2FF3744A"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29C10D61" w14:textId="77777777" w:rsidR="00F1435C" w:rsidRPr="00A150F1" w:rsidRDefault="00F1435C" w:rsidP="000179D3">
            <w:pPr>
              <w:pStyle w:val="paragraph"/>
              <w:numPr>
                <w:ilvl w:val="0"/>
                <w:numId w:val="55"/>
              </w:numPr>
              <w:spacing w:before="0" w:beforeAutospacing="0" w:after="0" w:afterAutospacing="0"/>
              <w:ind w:left="1080" w:firstLine="0"/>
              <w:textAlignment w:val="baseline"/>
              <w:rPr>
                <w:sz w:val="20"/>
                <w:szCs w:val="20"/>
              </w:rPr>
            </w:pPr>
            <w:r w:rsidRPr="00A150F1">
              <w:rPr>
                <w:rStyle w:val="normaltextrun"/>
                <w:sz w:val="20"/>
                <w:szCs w:val="20"/>
              </w:rPr>
              <w:t>Revenues &amp; Expenses tab: input the projected expenses of paying for internet </w:t>
            </w:r>
            <w:r w:rsidRPr="00A150F1">
              <w:rPr>
                <w:rStyle w:val="eop"/>
                <w:sz w:val="20"/>
                <w:szCs w:val="20"/>
              </w:rPr>
              <w:t> </w:t>
            </w:r>
          </w:p>
          <w:p w14:paraId="6E2B1B8D" w14:textId="77777777" w:rsidR="00F1435C" w:rsidRPr="00A150F1" w:rsidRDefault="00F1435C" w:rsidP="00980872">
            <w:pPr>
              <w:pStyle w:val="paragraph"/>
              <w:numPr>
                <w:ilvl w:val="0"/>
                <w:numId w:val="56"/>
              </w:numPr>
              <w:spacing w:before="0" w:beforeAutospacing="0" w:after="0" w:afterAutospacing="0"/>
              <w:ind w:left="1080" w:firstLine="0"/>
              <w:textAlignment w:val="baseline"/>
              <w:rPr>
                <w:rStyle w:val="normaltextrun"/>
                <w:sz w:val="20"/>
                <w:szCs w:val="20"/>
              </w:rPr>
            </w:pPr>
            <w:r w:rsidRPr="00A150F1">
              <w:rPr>
                <w:rStyle w:val="normaltextrun"/>
                <w:sz w:val="20"/>
                <w:szCs w:val="20"/>
              </w:rPr>
              <w:t>Scoring Criteria tab: Describe how the estimate was derived and reference any supporting documentation</w:t>
            </w:r>
            <w:r w:rsidRPr="00A150F1">
              <w:rPr>
                <w:rStyle w:val="eop"/>
                <w:sz w:val="20"/>
                <w:szCs w:val="20"/>
              </w:rPr>
              <w:t> </w:t>
            </w:r>
          </w:p>
        </w:tc>
      </w:tr>
      <w:tr w:rsidR="00F1435C" w:rsidRPr="00A150F1" w14:paraId="2AE854E2" w14:textId="77777777" w:rsidTr="1995616E">
        <w:trPr>
          <w:jc w:val="center"/>
        </w:trPr>
        <w:tc>
          <w:tcPr>
            <w:tcW w:w="2157" w:type="dxa"/>
            <w:shd w:val="clear" w:color="auto" w:fill="auto"/>
            <w:tcMar>
              <w:top w:w="72" w:type="dxa"/>
              <w:left w:w="115" w:type="dxa"/>
              <w:bottom w:w="72" w:type="dxa"/>
              <w:right w:w="115" w:type="dxa"/>
            </w:tcMar>
            <w:vAlign w:val="center"/>
          </w:tcPr>
          <w:p w14:paraId="7C67776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5/19/22</w:t>
            </w:r>
          </w:p>
        </w:tc>
        <w:tc>
          <w:tcPr>
            <w:tcW w:w="2198" w:type="dxa"/>
            <w:shd w:val="clear" w:color="auto" w:fill="auto"/>
            <w:tcMar>
              <w:top w:w="72" w:type="dxa"/>
              <w:left w:w="115" w:type="dxa"/>
              <w:bottom w:w="72" w:type="dxa"/>
              <w:right w:w="115" w:type="dxa"/>
            </w:tcMar>
            <w:vAlign w:val="center"/>
          </w:tcPr>
          <w:p w14:paraId="285D167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3.18</w:t>
            </w:r>
          </w:p>
          <w:p w14:paraId="1632CD7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601DF1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00D97046"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Q22_0503_02</w:t>
            </w:r>
            <w:r w:rsidRPr="00A150F1">
              <w:rPr>
                <w:rStyle w:val="eop"/>
                <w:sz w:val="20"/>
                <w:szCs w:val="20"/>
              </w:rPr>
              <w:t> </w:t>
            </w:r>
          </w:p>
          <w:p w14:paraId="30B4CFE6"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color w:val="000000"/>
                <w:sz w:val="20"/>
                <w:szCs w:val="20"/>
              </w:rPr>
              <w:t xml:space="preserve">Under Enriched Property Services, one of the options for 2 points is to commit to an entity certified as a "3rd Party Resident Services Coordination Contractor" by CORES or </w:t>
            </w:r>
            <w:proofErr w:type="gramStart"/>
            <w:r w:rsidRPr="00A150F1">
              <w:rPr>
                <w:rStyle w:val="contextualspellingandgrammarerror"/>
                <w:rFonts w:eastAsiaTheme="majorEastAsia"/>
                <w:color w:val="000000"/>
                <w:sz w:val="20"/>
                <w:szCs w:val="20"/>
              </w:rPr>
              <w:t>other</w:t>
            </w:r>
            <w:proofErr w:type="gramEnd"/>
            <w:r w:rsidRPr="00A150F1">
              <w:rPr>
                <w:rStyle w:val="normaltextrun"/>
                <w:color w:val="000000"/>
                <w:sz w:val="20"/>
                <w:szCs w:val="20"/>
              </w:rPr>
              <w:t xml:space="preserve"> DCA-approved program. </w:t>
            </w:r>
            <w:r w:rsidRPr="00A150F1">
              <w:rPr>
                <w:rStyle w:val="eop"/>
                <w:color w:val="000000"/>
                <w:sz w:val="20"/>
                <w:szCs w:val="20"/>
              </w:rPr>
              <w:t> </w:t>
            </w:r>
          </w:p>
          <w:p w14:paraId="23987350"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color w:val="000000"/>
                <w:sz w:val="20"/>
                <w:szCs w:val="20"/>
              </w:rPr>
              <w:t> </w:t>
            </w:r>
          </w:p>
          <w:p w14:paraId="2A8C915A" w14:textId="77777777" w:rsidR="00F1435C" w:rsidRPr="00A150F1" w:rsidRDefault="00F1435C" w:rsidP="000179D3">
            <w:pPr>
              <w:pStyle w:val="paragraph"/>
              <w:numPr>
                <w:ilvl w:val="0"/>
                <w:numId w:val="57"/>
              </w:numPr>
              <w:spacing w:before="0" w:beforeAutospacing="0" w:after="0" w:afterAutospacing="0"/>
              <w:ind w:left="1080" w:firstLine="0"/>
              <w:textAlignment w:val="baseline"/>
              <w:rPr>
                <w:sz w:val="20"/>
                <w:szCs w:val="20"/>
              </w:rPr>
            </w:pPr>
            <w:r w:rsidRPr="00A150F1">
              <w:rPr>
                <w:rStyle w:val="normaltextrun"/>
                <w:color w:val="000000"/>
                <w:sz w:val="20"/>
                <w:szCs w:val="20"/>
              </w:rPr>
              <w:t xml:space="preserve">Is there a list of DCA-approved entities? It says “DCA will also publish information on Service Coordinators certified by DCA-approved programs.” …or is this something that the applicant commits </w:t>
            </w:r>
            <w:r w:rsidRPr="00A150F1">
              <w:rPr>
                <w:rStyle w:val="normaltextrun"/>
                <w:color w:val="000000"/>
                <w:sz w:val="20"/>
                <w:szCs w:val="20"/>
              </w:rPr>
              <w:lastRenderedPageBreak/>
              <w:t>to in the application and then works with DCA to approve their 3rd party contractor? We wanted to know if this approved list has already been published, so that we can know exactly what we are certifying.</w:t>
            </w:r>
            <w:r w:rsidRPr="00A150F1">
              <w:rPr>
                <w:rStyle w:val="eop"/>
                <w:color w:val="000000"/>
                <w:sz w:val="20"/>
                <w:szCs w:val="20"/>
              </w:rPr>
              <w:t> </w:t>
            </w:r>
          </w:p>
          <w:p w14:paraId="6DB0FE40"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color w:val="000000"/>
                <w:sz w:val="20"/>
                <w:szCs w:val="20"/>
              </w:rPr>
              <w:t> </w:t>
            </w:r>
          </w:p>
          <w:p w14:paraId="3A16C98F" w14:textId="77777777" w:rsidR="00F1435C" w:rsidRPr="00A150F1" w:rsidRDefault="00F1435C" w:rsidP="000179D3">
            <w:pPr>
              <w:pStyle w:val="paragraph"/>
              <w:numPr>
                <w:ilvl w:val="0"/>
                <w:numId w:val="58"/>
              </w:numPr>
              <w:spacing w:before="0" w:beforeAutospacing="0" w:after="0" w:afterAutospacing="0"/>
              <w:ind w:left="1080" w:firstLine="0"/>
              <w:textAlignment w:val="baseline"/>
              <w:rPr>
                <w:rStyle w:val="eop"/>
                <w:sz w:val="20"/>
                <w:szCs w:val="20"/>
              </w:rPr>
            </w:pPr>
            <w:r w:rsidRPr="00A150F1">
              <w:rPr>
                <w:rStyle w:val="normaltextrun"/>
                <w:color w:val="000000"/>
                <w:sz w:val="20"/>
                <w:szCs w:val="20"/>
              </w:rPr>
              <w:t xml:space="preserve">It appears that maybe what we are </w:t>
            </w:r>
            <w:r w:rsidRPr="00A150F1">
              <w:rPr>
                <w:rStyle w:val="advancedproofingissue"/>
                <w:color w:val="000000"/>
                <w:sz w:val="20"/>
                <w:szCs w:val="20"/>
              </w:rPr>
              <w:t>actually committing</w:t>
            </w:r>
            <w:r w:rsidRPr="00A150F1">
              <w:rPr>
                <w:rStyle w:val="normaltextrun"/>
                <w:color w:val="000000"/>
                <w:sz w:val="20"/>
                <w:szCs w:val="20"/>
              </w:rPr>
              <w:t xml:space="preserve"> to do for subsection B. 3</w:t>
            </w:r>
            <w:r w:rsidRPr="00A150F1">
              <w:rPr>
                <w:rStyle w:val="normaltextrun"/>
                <w:color w:val="000000"/>
                <w:sz w:val="20"/>
                <w:szCs w:val="20"/>
                <w:vertAlign w:val="superscript"/>
              </w:rPr>
              <w:t>rd</w:t>
            </w:r>
            <w:r w:rsidRPr="00A150F1">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A150F1">
              <w:rPr>
                <w:rStyle w:val="eop"/>
                <w:color w:val="000000"/>
                <w:sz w:val="20"/>
                <w:szCs w:val="20"/>
              </w:rPr>
              <w:t> </w:t>
            </w:r>
          </w:p>
          <w:p w14:paraId="173F4F30" w14:textId="77777777" w:rsidR="00F1435C" w:rsidRPr="00A150F1" w:rsidRDefault="00F1435C" w:rsidP="000179D3">
            <w:pPr>
              <w:pStyle w:val="paragraph"/>
              <w:spacing w:before="0" w:beforeAutospacing="0" w:after="0" w:afterAutospacing="0"/>
              <w:ind w:left="1080"/>
              <w:textAlignment w:val="baseline"/>
              <w:rPr>
                <w:sz w:val="20"/>
                <w:szCs w:val="20"/>
              </w:rPr>
            </w:pPr>
          </w:p>
          <w:p w14:paraId="72CDAEEA"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7BC35FA"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For the first question, DCA does not currently have a published list. Further, DCA does not approve entities. DCA approves certification programs. Subsection B. 3</w:t>
            </w:r>
            <w:r w:rsidRPr="00A150F1">
              <w:rPr>
                <w:rStyle w:val="normaltextrun"/>
                <w:sz w:val="20"/>
                <w:szCs w:val="20"/>
                <w:vertAlign w:val="superscript"/>
              </w:rPr>
              <w:t>rd</w:t>
            </w:r>
            <w:r w:rsidRPr="00A150F1">
              <w:rPr>
                <w:rStyle w:val="normaltextrun"/>
                <w:sz w:val="20"/>
                <w:szCs w:val="20"/>
              </w:rPr>
              <w:t xml:space="preserve"> Party Contractor states: </w:t>
            </w:r>
            <w:r w:rsidRPr="00A150F1">
              <w:rPr>
                <w:rStyle w:val="eop"/>
                <w:sz w:val="20"/>
                <w:szCs w:val="20"/>
              </w:rPr>
              <w:t> </w:t>
            </w:r>
          </w:p>
          <w:p w14:paraId="6A6F921B"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5545114A" w14:textId="77777777" w:rsidR="00F1435C" w:rsidRPr="00A150F1" w:rsidRDefault="00F1435C" w:rsidP="000179D3">
            <w:pPr>
              <w:pStyle w:val="paragraph"/>
              <w:spacing w:before="0" w:beforeAutospacing="0" w:after="0" w:afterAutospacing="0"/>
              <w:ind w:left="360"/>
              <w:textAlignment w:val="baseline"/>
              <w:rPr>
                <w:sz w:val="20"/>
                <w:szCs w:val="20"/>
              </w:rPr>
            </w:pPr>
            <w:r w:rsidRPr="00A150F1">
              <w:rPr>
                <w:rStyle w:val="normaltextrun"/>
                <w:i/>
                <w:iCs/>
                <w:sz w:val="20"/>
                <w:szCs w:val="20"/>
              </w:rPr>
              <w:t>“Applicant commits to accept resident services coordination from an entity certified as a ‘3</w:t>
            </w:r>
            <w:r w:rsidRPr="00A150F1">
              <w:rPr>
                <w:rStyle w:val="normaltextrun"/>
                <w:i/>
                <w:iCs/>
                <w:sz w:val="20"/>
                <w:szCs w:val="20"/>
                <w:vertAlign w:val="superscript"/>
              </w:rPr>
              <w:t>rd</w:t>
            </w:r>
            <w:r w:rsidRPr="00A150F1">
              <w:rPr>
                <w:rStyle w:val="normaltextrun"/>
                <w:i/>
                <w:iCs/>
                <w:sz w:val="20"/>
                <w:szCs w:val="20"/>
              </w:rPr>
              <w:t xml:space="preserve"> Party Resident Services Coordination Contractor’ by CORES or </w:t>
            </w:r>
            <w:proofErr w:type="gramStart"/>
            <w:r w:rsidRPr="00A150F1">
              <w:rPr>
                <w:rStyle w:val="contextualspellingandgrammarerror"/>
                <w:rFonts w:eastAsiaTheme="majorEastAsia"/>
                <w:i/>
                <w:iCs/>
                <w:sz w:val="20"/>
                <w:szCs w:val="20"/>
              </w:rPr>
              <w:t>other</w:t>
            </w:r>
            <w:proofErr w:type="gramEnd"/>
            <w:r w:rsidRPr="00A150F1">
              <w:rPr>
                <w:rStyle w:val="normaltextrun"/>
                <w:i/>
                <w:iCs/>
                <w:sz w:val="20"/>
                <w:szCs w:val="20"/>
              </w:rPr>
              <w:t xml:space="preserve"> DCA-approved program…” </w:t>
            </w:r>
            <w:r w:rsidRPr="00A150F1">
              <w:rPr>
                <w:rStyle w:val="eop"/>
                <w:sz w:val="20"/>
                <w:szCs w:val="20"/>
              </w:rPr>
              <w:t> </w:t>
            </w:r>
          </w:p>
          <w:p w14:paraId="55B52AE9"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223BFD1F"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18" w:tgtFrame="_blank" w:history="1">
              <w:r w:rsidRPr="00A150F1">
                <w:rPr>
                  <w:rStyle w:val="normaltextrun"/>
                  <w:color w:val="0563C1"/>
                  <w:sz w:val="20"/>
                  <w:szCs w:val="20"/>
                  <w:u w:val="single"/>
                </w:rPr>
                <w:t>click here</w:t>
              </w:r>
            </w:hyperlink>
            <w:r w:rsidRPr="00A150F1">
              <w:rPr>
                <w:rStyle w:val="normaltextrun"/>
                <w:sz w:val="20"/>
                <w:szCs w:val="20"/>
              </w:rPr>
              <w:t>). Some entities that operate in Georgia are not listed under Georgia specifically but are instead designated as “</w:t>
            </w:r>
            <w:proofErr w:type="gramStart"/>
            <w:r w:rsidRPr="00A150F1">
              <w:rPr>
                <w:rStyle w:val="contextualspellingandgrammarerror"/>
                <w:rFonts w:eastAsiaTheme="majorEastAsia"/>
                <w:sz w:val="20"/>
                <w:szCs w:val="20"/>
              </w:rPr>
              <w:t>Multi-state</w:t>
            </w:r>
            <w:proofErr w:type="gramEnd"/>
            <w:r w:rsidRPr="00A150F1">
              <w:rPr>
                <w:rStyle w:val="normaltextrun"/>
                <w:sz w:val="20"/>
                <w:szCs w:val="20"/>
              </w:rPr>
              <w:t>.” </w:t>
            </w:r>
            <w:r w:rsidRPr="00A150F1">
              <w:rPr>
                <w:rStyle w:val="eop"/>
                <w:sz w:val="20"/>
                <w:szCs w:val="20"/>
              </w:rPr>
              <w:t> </w:t>
            </w:r>
          </w:p>
          <w:p w14:paraId="726A44E2"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eop"/>
                <w:sz w:val="20"/>
                <w:szCs w:val="20"/>
              </w:rPr>
              <w:t> </w:t>
            </w:r>
          </w:p>
          <w:p w14:paraId="71E17BE6" w14:textId="77777777" w:rsidR="00F1435C" w:rsidRPr="00A150F1" w:rsidRDefault="00F1435C" w:rsidP="000179D3">
            <w:pPr>
              <w:pStyle w:val="paragraph"/>
              <w:spacing w:before="0" w:beforeAutospacing="0" w:after="0" w:afterAutospacing="0"/>
              <w:textAlignment w:val="baseline"/>
              <w:rPr>
                <w:sz w:val="20"/>
                <w:szCs w:val="20"/>
              </w:rPr>
            </w:pPr>
            <w:r w:rsidRPr="00A150F1">
              <w:rPr>
                <w:rStyle w:val="normaltextrun"/>
                <w:sz w:val="20"/>
                <w:szCs w:val="20"/>
              </w:rPr>
              <w:t xml:space="preserve">Please note that DCA does not require any such research for purposes of 2022 9% Competitive Round. Applicants will only be required to indicate “Yes” or “No” to this commitment. </w:t>
            </w:r>
            <w:r w:rsidRPr="00A150F1">
              <w:rPr>
                <w:rStyle w:val="scxw237298823"/>
                <w:sz w:val="20"/>
                <w:szCs w:val="20"/>
              </w:rPr>
              <w:t> </w:t>
            </w:r>
            <w:r w:rsidRPr="00A150F1">
              <w:rPr>
                <w:sz w:val="20"/>
                <w:szCs w:val="20"/>
              </w:rPr>
              <w:br/>
            </w:r>
            <w:r w:rsidRPr="00A150F1">
              <w:rPr>
                <w:rStyle w:val="eop"/>
                <w:sz w:val="20"/>
                <w:szCs w:val="20"/>
              </w:rPr>
              <w:t> </w:t>
            </w:r>
          </w:p>
          <w:p w14:paraId="725B12AC" w14:textId="77777777" w:rsidR="00F1435C" w:rsidRPr="00A150F1" w:rsidRDefault="00F1435C" w:rsidP="00980872">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For the second question, the statement that “if it is not in the financial budget for the property or the services are unavailable in the area, [owners] are not responsible for providing [services stemming from the Enriched Property Services Scoring section]” is correct. More specific parameters regarding what information DCA may request and review from owners for purposes of assessing and enforcing cooperation are described under the “Compliance and Penalty Implications” of the </w:t>
            </w:r>
            <w:r w:rsidRPr="00A150F1">
              <w:rPr>
                <w:rStyle w:val="normaltextrun"/>
                <w:b/>
                <w:bCs/>
                <w:sz w:val="20"/>
                <w:szCs w:val="20"/>
              </w:rPr>
              <w:t>Enforcement Clarifications</w:t>
            </w:r>
            <w:r w:rsidRPr="00A150F1">
              <w:rPr>
                <w:rStyle w:val="normaltextrun"/>
                <w:sz w:val="20"/>
                <w:szCs w:val="20"/>
              </w:rPr>
              <w:t xml:space="preserve"> document.</w:t>
            </w:r>
          </w:p>
        </w:tc>
      </w:tr>
      <w:tr w:rsidR="00F1435C" w:rsidRPr="00A150F1" w14:paraId="2D7ABAFB" w14:textId="77777777" w:rsidTr="1995616E">
        <w:trPr>
          <w:jc w:val="center"/>
        </w:trPr>
        <w:tc>
          <w:tcPr>
            <w:tcW w:w="2157" w:type="dxa"/>
            <w:shd w:val="clear" w:color="auto" w:fill="auto"/>
            <w:tcMar>
              <w:top w:w="72" w:type="dxa"/>
              <w:left w:w="115" w:type="dxa"/>
              <w:bottom w:w="72" w:type="dxa"/>
              <w:right w:w="115" w:type="dxa"/>
            </w:tcMar>
            <w:vAlign w:val="center"/>
          </w:tcPr>
          <w:p w14:paraId="2E0D3A7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5/19/22</w:t>
            </w:r>
          </w:p>
        </w:tc>
        <w:tc>
          <w:tcPr>
            <w:tcW w:w="2198" w:type="dxa"/>
            <w:shd w:val="clear" w:color="auto" w:fill="auto"/>
            <w:tcMar>
              <w:top w:w="72" w:type="dxa"/>
              <w:left w:w="115" w:type="dxa"/>
              <w:bottom w:w="72" w:type="dxa"/>
              <w:right w:w="115" w:type="dxa"/>
            </w:tcMar>
            <w:vAlign w:val="center"/>
          </w:tcPr>
          <w:p w14:paraId="4C87E0C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7.00</w:t>
            </w:r>
          </w:p>
          <w:p w14:paraId="13C8444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04F06B41" w14:textId="77777777" w:rsidR="00F1435C" w:rsidRPr="00A150F1" w:rsidRDefault="00F1435C" w:rsidP="0069590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Q22_0517_01 </w:t>
            </w:r>
          </w:p>
          <w:p w14:paraId="164F6213" w14:textId="77777777" w:rsidR="00F1435C" w:rsidRPr="00A150F1" w:rsidRDefault="00F1435C" w:rsidP="0069590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When will the 2022 File Naming Instructions and 2022 Fee Calculation Worksheet be posted? </w:t>
            </w:r>
          </w:p>
          <w:p w14:paraId="7E7234FC" w14:textId="77777777" w:rsidR="00F1435C" w:rsidRPr="00A150F1" w:rsidRDefault="00F1435C" w:rsidP="0069590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E67AFB0" w14:textId="77777777" w:rsidR="00F1435C" w:rsidRPr="00A150F1" w:rsidRDefault="00F1435C" w:rsidP="0069590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ACBF4C9" w14:textId="77777777" w:rsidR="00F1435C" w:rsidRPr="00A150F1" w:rsidRDefault="00F1435C" w:rsidP="0069590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2022 File Naming Conventions and 2022 Fee Calculation Worksheet have been uploaded to the 2022 Core Application and Instructions page of the DCA website (</w:t>
            </w:r>
            <w:hyperlink r:id="rId19" w:tgtFrame="_blank" w:history="1">
              <w:r w:rsidRPr="00A150F1">
                <w:rPr>
                  <w:rFonts w:ascii="Times New Roman" w:eastAsia="Times New Roman" w:hAnsi="Times New Roman" w:cs="Times New Roman"/>
                  <w:color w:val="0563C1"/>
                  <w:sz w:val="20"/>
                  <w:szCs w:val="20"/>
                  <w:u w:val="single"/>
                </w:rPr>
                <w:t>click here</w:t>
              </w:r>
            </w:hyperlink>
            <w:r w:rsidRPr="00A150F1">
              <w:rPr>
                <w:rFonts w:ascii="Times New Roman" w:eastAsia="Times New Roman" w:hAnsi="Times New Roman" w:cs="Times New Roman"/>
                <w:sz w:val="20"/>
                <w:szCs w:val="20"/>
              </w:rPr>
              <w:t>).</w:t>
            </w:r>
          </w:p>
        </w:tc>
      </w:tr>
      <w:tr w:rsidR="00F1435C" w:rsidRPr="00A150F1" w14:paraId="30751766" w14:textId="77777777" w:rsidTr="1995616E">
        <w:trPr>
          <w:jc w:val="center"/>
        </w:trPr>
        <w:tc>
          <w:tcPr>
            <w:tcW w:w="2157" w:type="dxa"/>
            <w:shd w:val="clear" w:color="auto" w:fill="auto"/>
            <w:tcMar>
              <w:top w:w="72" w:type="dxa"/>
              <w:left w:w="115" w:type="dxa"/>
              <w:bottom w:w="72" w:type="dxa"/>
              <w:right w:w="115" w:type="dxa"/>
            </w:tcMar>
            <w:vAlign w:val="center"/>
          </w:tcPr>
          <w:p w14:paraId="586401AE"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0FA1498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2.17</w:t>
            </w:r>
          </w:p>
          <w:p w14:paraId="398E874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2BE964D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33CEA470" w14:textId="77777777" w:rsidR="00F1435C" w:rsidRPr="00A150F1" w:rsidRDefault="00F1435C" w:rsidP="00980872">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Q22_0510_02</w:t>
            </w:r>
            <w:r w:rsidRPr="00A150F1">
              <w:rPr>
                <w:rStyle w:val="eop"/>
                <w:sz w:val="20"/>
                <w:szCs w:val="20"/>
              </w:rPr>
              <w:t> </w:t>
            </w:r>
          </w:p>
          <w:p w14:paraId="19871ABB" w14:textId="77777777" w:rsidR="00F1435C" w:rsidRPr="00A150F1" w:rsidRDefault="00F1435C" w:rsidP="00980872">
            <w:pPr>
              <w:pStyle w:val="paragraph"/>
              <w:spacing w:before="0" w:beforeAutospacing="0" w:after="0" w:afterAutospacing="0"/>
              <w:textAlignment w:val="baseline"/>
              <w:rPr>
                <w:sz w:val="20"/>
                <w:szCs w:val="20"/>
              </w:rPr>
            </w:pPr>
            <w:r w:rsidRPr="00A150F1">
              <w:rPr>
                <w:rStyle w:val="normaltextrun"/>
                <w:color w:val="000000"/>
                <w:sz w:val="20"/>
                <w:szCs w:val="20"/>
              </w:rPr>
              <w:t>Can you confirm that the minimum standards listed below are applicable for both new construction and rehabilitation projects? </w:t>
            </w:r>
            <w:r w:rsidRPr="00A150F1">
              <w:rPr>
                <w:rStyle w:val="eop"/>
                <w:color w:val="000000"/>
                <w:sz w:val="20"/>
                <w:szCs w:val="20"/>
              </w:rPr>
              <w:t> </w:t>
            </w:r>
          </w:p>
          <w:p w14:paraId="6F193AB1" w14:textId="77777777" w:rsidR="00F1435C" w:rsidRPr="00A150F1" w:rsidRDefault="00F1435C" w:rsidP="00980872">
            <w:pPr>
              <w:pStyle w:val="paragraph"/>
              <w:numPr>
                <w:ilvl w:val="0"/>
                <w:numId w:val="50"/>
              </w:numPr>
              <w:spacing w:before="0" w:beforeAutospacing="0" w:after="0" w:afterAutospacing="0"/>
              <w:ind w:left="1080" w:firstLine="0"/>
              <w:textAlignment w:val="baseline"/>
              <w:rPr>
                <w:sz w:val="20"/>
                <w:szCs w:val="20"/>
              </w:rPr>
            </w:pPr>
            <w:r w:rsidRPr="00A150F1">
              <w:rPr>
                <w:rStyle w:val="normaltextrun"/>
                <w:color w:val="000000"/>
                <w:sz w:val="20"/>
                <w:szCs w:val="20"/>
              </w:rPr>
              <w:lastRenderedPageBreak/>
              <w:t>Obtain a sustainable building certification</w:t>
            </w:r>
            <w:r w:rsidRPr="00A150F1">
              <w:rPr>
                <w:rStyle w:val="eop"/>
                <w:color w:val="000000"/>
                <w:sz w:val="20"/>
                <w:szCs w:val="20"/>
              </w:rPr>
              <w:t> </w:t>
            </w:r>
          </w:p>
          <w:p w14:paraId="35ED926F" w14:textId="77777777" w:rsidR="00F1435C" w:rsidRPr="00A150F1" w:rsidRDefault="00F1435C" w:rsidP="00980872">
            <w:pPr>
              <w:pStyle w:val="paragraph"/>
              <w:numPr>
                <w:ilvl w:val="0"/>
                <w:numId w:val="50"/>
              </w:numPr>
              <w:spacing w:before="0" w:beforeAutospacing="0" w:after="0" w:afterAutospacing="0"/>
              <w:ind w:left="1080" w:firstLine="0"/>
              <w:textAlignment w:val="baseline"/>
              <w:rPr>
                <w:sz w:val="20"/>
                <w:szCs w:val="20"/>
              </w:rPr>
            </w:pPr>
            <w:r w:rsidRPr="00A150F1">
              <w:rPr>
                <w:rStyle w:val="normaltextrun"/>
                <w:color w:val="000000"/>
                <w:sz w:val="20"/>
                <w:szCs w:val="20"/>
              </w:rPr>
              <w:t>Low VOC interior wall/ceiling/finishing</w:t>
            </w:r>
            <w:r w:rsidRPr="00A150F1">
              <w:rPr>
                <w:rStyle w:val="eop"/>
                <w:color w:val="000000"/>
                <w:sz w:val="20"/>
                <w:szCs w:val="20"/>
              </w:rPr>
              <w:t> </w:t>
            </w:r>
          </w:p>
          <w:p w14:paraId="76178928" w14:textId="77777777" w:rsidR="00F1435C" w:rsidRPr="00A150F1" w:rsidRDefault="00F1435C" w:rsidP="00980872">
            <w:pPr>
              <w:pStyle w:val="paragraph"/>
              <w:numPr>
                <w:ilvl w:val="0"/>
                <w:numId w:val="51"/>
              </w:numPr>
              <w:spacing w:before="0" w:beforeAutospacing="0" w:after="0" w:afterAutospacing="0"/>
              <w:ind w:left="1080" w:firstLine="0"/>
              <w:textAlignment w:val="baseline"/>
              <w:rPr>
                <w:sz w:val="20"/>
                <w:szCs w:val="20"/>
              </w:rPr>
            </w:pPr>
            <w:r w:rsidRPr="00A150F1">
              <w:rPr>
                <w:rStyle w:val="normaltextrun"/>
                <w:color w:val="000000"/>
                <w:sz w:val="20"/>
                <w:szCs w:val="20"/>
              </w:rPr>
              <w:t>Energy STAR certified appliances</w:t>
            </w:r>
            <w:r w:rsidRPr="00A150F1">
              <w:rPr>
                <w:rStyle w:val="eop"/>
                <w:color w:val="000000"/>
                <w:sz w:val="20"/>
                <w:szCs w:val="20"/>
              </w:rPr>
              <w:t> </w:t>
            </w:r>
          </w:p>
          <w:p w14:paraId="7FF5C5C1" w14:textId="77777777" w:rsidR="00F1435C" w:rsidRPr="00A150F1" w:rsidRDefault="00F1435C" w:rsidP="00980872">
            <w:pPr>
              <w:pStyle w:val="paragraph"/>
              <w:spacing w:before="0" w:beforeAutospacing="0" w:after="0" w:afterAutospacing="0"/>
              <w:textAlignment w:val="baseline"/>
              <w:rPr>
                <w:sz w:val="20"/>
                <w:szCs w:val="20"/>
              </w:rPr>
            </w:pPr>
            <w:r w:rsidRPr="00A150F1">
              <w:rPr>
                <w:rStyle w:val="eop"/>
                <w:sz w:val="20"/>
                <w:szCs w:val="20"/>
              </w:rPr>
              <w:t> </w:t>
            </w:r>
          </w:p>
          <w:p w14:paraId="12B071A1" w14:textId="77777777" w:rsidR="00F1435C" w:rsidRPr="00A150F1" w:rsidRDefault="00F1435C" w:rsidP="00980872">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1603F25A" w14:textId="77777777" w:rsidR="00F1435C" w:rsidRPr="00A150F1" w:rsidRDefault="00F1435C" w:rsidP="00980872">
            <w:pPr>
              <w:pStyle w:val="paragraph"/>
              <w:spacing w:before="0" w:beforeAutospacing="0" w:after="0" w:afterAutospacing="0"/>
              <w:textAlignment w:val="baseline"/>
              <w:rPr>
                <w:sz w:val="20"/>
                <w:szCs w:val="20"/>
              </w:rPr>
            </w:pPr>
            <w:r w:rsidRPr="00A150F1">
              <w:rPr>
                <w:rStyle w:val="normaltextrun"/>
                <w:b/>
                <w:bCs/>
                <w:sz w:val="20"/>
                <w:szCs w:val="20"/>
              </w:rPr>
              <w:t>(Threshold) Building Sustainability, Sustainability Standards</w:t>
            </w:r>
            <w:r w:rsidRPr="00A150F1">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A150F1">
              <w:rPr>
                <w:rStyle w:val="eop"/>
                <w:sz w:val="20"/>
                <w:szCs w:val="20"/>
              </w:rPr>
              <w:t> </w:t>
            </w:r>
          </w:p>
        </w:tc>
      </w:tr>
      <w:tr w:rsidR="00F1435C" w:rsidRPr="00A150F1" w14:paraId="242ED1D6" w14:textId="77777777" w:rsidTr="1995616E">
        <w:trPr>
          <w:jc w:val="center"/>
        </w:trPr>
        <w:tc>
          <w:tcPr>
            <w:tcW w:w="2157" w:type="dxa"/>
            <w:shd w:val="clear" w:color="auto" w:fill="auto"/>
            <w:tcMar>
              <w:top w:w="72" w:type="dxa"/>
              <w:left w:w="115" w:type="dxa"/>
              <w:bottom w:w="72" w:type="dxa"/>
              <w:right w:w="115" w:type="dxa"/>
            </w:tcMar>
            <w:vAlign w:val="center"/>
          </w:tcPr>
          <w:p w14:paraId="170F807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48BF477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3.02</w:t>
            </w:r>
          </w:p>
          <w:p w14:paraId="6D2586F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3B73FF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Applicability of Scoring Criteria</w:t>
            </w:r>
          </w:p>
          <w:p w14:paraId="381DD45A" w14:textId="77777777" w:rsidR="00F1435C" w:rsidRPr="00A150F1" w:rsidRDefault="00F1435C" w:rsidP="00304B2F">
            <w:pPr>
              <w:rPr>
                <w:rFonts w:ascii="Times New Roman" w:hAnsi="Times New Roman" w:cs="Times New Roman"/>
                <w:sz w:val="20"/>
                <w:szCs w:val="20"/>
              </w:rPr>
            </w:pPr>
          </w:p>
          <w:p w14:paraId="6B68509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2.21 Threshold; Eligibility for Credit Under the Preservation Set Asides)</w:t>
            </w:r>
          </w:p>
        </w:tc>
        <w:tc>
          <w:tcPr>
            <w:tcW w:w="9590" w:type="dxa"/>
            <w:shd w:val="clear" w:color="auto" w:fill="auto"/>
            <w:tcMar>
              <w:top w:w="72" w:type="dxa"/>
              <w:left w:w="115" w:type="dxa"/>
              <w:bottom w:w="72" w:type="dxa"/>
              <w:right w:w="115" w:type="dxa"/>
            </w:tcMar>
            <w:vAlign w:val="center"/>
          </w:tcPr>
          <w:p w14:paraId="1BE7BCA5" w14:textId="77777777" w:rsidR="00F1435C" w:rsidRPr="00A150F1" w:rsidRDefault="00F1435C" w:rsidP="0042153C">
            <w:pPr>
              <w:contextualSpacing/>
              <w:rPr>
                <w:rFonts w:ascii="Times New Roman" w:hAnsi="Times New Roman" w:cs="Times New Roman"/>
                <w:b/>
                <w:bCs/>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Q22_0422_16</w:t>
            </w:r>
          </w:p>
          <w:p w14:paraId="243CC40F" w14:textId="77777777" w:rsidR="00F1435C" w:rsidRPr="00A150F1" w:rsidRDefault="00F1435C" w:rsidP="0042153C">
            <w:pPr>
              <w:contextualSpacing/>
              <w:rPr>
                <w:rFonts w:ascii="Times New Roman" w:hAnsi="Times New Roman" w:cs="Times New Roman"/>
                <w:sz w:val="20"/>
                <w:szCs w:val="20"/>
              </w:rPr>
            </w:pPr>
            <w:r w:rsidRPr="00A150F1">
              <w:rPr>
                <w:rFonts w:ascii="Times New Roman" w:hAnsi="Times New Roman" w:cs="Times New Roman"/>
                <w:sz w:val="20"/>
                <w:szCs w:val="20"/>
              </w:rPr>
              <w:t xml:space="preserve">Is an </w:t>
            </w:r>
            <w:proofErr w:type="gramStart"/>
            <w:r w:rsidRPr="00A150F1">
              <w:rPr>
                <w:rFonts w:ascii="Times New Roman" w:hAnsi="Times New Roman" w:cs="Times New Roman"/>
                <w:sz w:val="20"/>
                <w:szCs w:val="20"/>
              </w:rPr>
              <w:t>Application</w:t>
            </w:r>
            <w:proofErr w:type="gramEnd"/>
            <w:r w:rsidRPr="00A150F1">
              <w:rPr>
                <w:rFonts w:ascii="Times New Roman" w:hAnsi="Times New Roman" w:cs="Times New Roman"/>
                <w:sz w:val="20"/>
                <w:szCs w:val="20"/>
              </w:rPr>
              <w:t xml:space="preserve"> proposing a new construction RAD conversion eligible for the RAD Preservation Set Aside? </w:t>
            </w:r>
          </w:p>
          <w:p w14:paraId="4A3A3D2E" w14:textId="77777777" w:rsidR="00F1435C" w:rsidRPr="00A150F1" w:rsidRDefault="00F1435C" w:rsidP="0042153C">
            <w:pPr>
              <w:rPr>
                <w:rFonts w:ascii="Times New Roman" w:hAnsi="Times New Roman" w:cs="Times New Roman"/>
                <w:sz w:val="20"/>
                <w:szCs w:val="20"/>
              </w:rPr>
            </w:pPr>
          </w:p>
          <w:p w14:paraId="3749DD5C" w14:textId="77777777" w:rsidR="00F1435C" w:rsidRPr="00A150F1" w:rsidRDefault="00F1435C" w:rsidP="0042153C">
            <w:pPr>
              <w:rPr>
                <w:rFonts w:ascii="Times New Roman" w:hAnsi="Times New Roman" w:cs="Times New Roman"/>
                <w:b/>
                <w:bCs/>
                <w:sz w:val="20"/>
                <w:szCs w:val="20"/>
              </w:rPr>
            </w:pPr>
            <w:r w:rsidRPr="00A150F1">
              <w:rPr>
                <w:rFonts w:ascii="Times New Roman" w:hAnsi="Times New Roman" w:cs="Times New Roman"/>
                <w:b/>
                <w:bCs/>
                <w:sz w:val="20"/>
                <w:szCs w:val="20"/>
              </w:rPr>
              <w:t>Answer:</w:t>
            </w:r>
          </w:p>
          <w:p w14:paraId="27BDEF7C" w14:textId="77777777" w:rsidR="00F1435C" w:rsidRPr="00A150F1" w:rsidRDefault="00F1435C" w:rsidP="0042153C">
            <w:pPr>
              <w:rPr>
                <w:rFonts w:ascii="Times New Roman" w:hAnsi="Times New Roman" w:cs="Times New Roman"/>
                <w:sz w:val="20"/>
                <w:szCs w:val="20"/>
              </w:rPr>
            </w:pPr>
            <w:r w:rsidRPr="00A150F1">
              <w:rPr>
                <w:rFonts w:ascii="Times New Roman" w:hAnsi="Times New Roman" w:cs="Times New Roman"/>
                <w:sz w:val="20"/>
                <w:szCs w:val="20"/>
              </w:rPr>
              <w:t xml:space="preserve">The QAP states in </w:t>
            </w:r>
            <w:r w:rsidRPr="00A150F1">
              <w:rPr>
                <w:rFonts w:ascii="Times New Roman" w:hAnsi="Times New Roman" w:cs="Times New Roman"/>
                <w:b/>
                <w:bCs/>
                <w:sz w:val="20"/>
                <w:szCs w:val="20"/>
              </w:rPr>
              <w:t>(Scoring) Applicability of Scoring Criteria:</w:t>
            </w:r>
            <w:r w:rsidRPr="00A150F1">
              <w:rPr>
                <w:rFonts w:ascii="Times New Roman" w:hAnsi="Times New Roman" w:cs="Times New Roman"/>
                <w:b/>
                <w:bCs/>
                <w:sz w:val="20"/>
                <w:szCs w:val="20"/>
              </w:rPr>
              <w:br/>
            </w:r>
          </w:p>
          <w:p w14:paraId="3C993274" w14:textId="77777777" w:rsidR="00F1435C" w:rsidRPr="00A150F1" w:rsidRDefault="00F1435C" w:rsidP="0042153C">
            <w:pPr>
              <w:ind w:left="720"/>
              <w:rPr>
                <w:rFonts w:ascii="Times New Roman" w:hAnsi="Times New Roman" w:cs="Times New Roman"/>
                <w:i/>
                <w:iCs/>
                <w:sz w:val="20"/>
                <w:szCs w:val="20"/>
              </w:rPr>
            </w:pPr>
            <w:r w:rsidRPr="00A150F1">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5C314DC7" w14:textId="77777777" w:rsidR="00F1435C" w:rsidRPr="00A150F1" w:rsidRDefault="00F1435C" w:rsidP="0042153C">
            <w:pPr>
              <w:pStyle w:val="ListParagraph"/>
              <w:numPr>
                <w:ilvl w:val="0"/>
                <w:numId w:val="52"/>
              </w:numPr>
              <w:rPr>
                <w:rFonts w:ascii="Times New Roman" w:hAnsi="Times New Roman" w:cs="Times New Roman"/>
                <w:i/>
                <w:iCs/>
                <w:sz w:val="20"/>
                <w:szCs w:val="20"/>
              </w:rPr>
            </w:pPr>
            <w:r w:rsidRPr="00A150F1">
              <w:rPr>
                <w:rFonts w:ascii="Times New Roman" w:hAnsi="Times New Roman" w:cs="Times New Roman"/>
                <w:i/>
                <w:iCs/>
                <w:sz w:val="20"/>
                <w:szCs w:val="20"/>
              </w:rPr>
              <w:t>New Supply or Preservation (rehabilitation of existing housing)</w:t>
            </w:r>
          </w:p>
          <w:p w14:paraId="6A81A9A0" w14:textId="77777777" w:rsidR="00F1435C" w:rsidRPr="00A150F1" w:rsidRDefault="00F1435C" w:rsidP="0042153C">
            <w:pPr>
              <w:rPr>
                <w:rFonts w:ascii="Times New Roman" w:hAnsi="Times New Roman" w:cs="Times New Roman"/>
                <w:sz w:val="20"/>
                <w:szCs w:val="20"/>
              </w:rPr>
            </w:pPr>
          </w:p>
          <w:p w14:paraId="0B555344" w14:textId="77777777" w:rsidR="00F1435C" w:rsidRPr="00A150F1" w:rsidRDefault="00F1435C" w:rsidP="0042153C">
            <w:pPr>
              <w:ind w:left="720"/>
              <w:rPr>
                <w:rFonts w:ascii="Times New Roman" w:hAnsi="Times New Roman" w:cs="Times New Roman"/>
                <w:i/>
                <w:iCs/>
                <w:sz w:val="20"/>
                <w:szCs w:val="20"/>
              </w:rPr>
            </w:pPr>
            <w:r w:rsidRPr="00A150F1">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63682002" w14:textId="77777777" w:rsidR="00F1435C" w:rsidRPr="00A150F1" w:rsidRDefault="00F1435C" w:rsidP="0042153C">
            <w:pPr>
              <w:rPr>
                <w:rFonts w:ascii="Times New Roman" w:hAnsi="Times New Roman" w:cs="Times New Roman"/>
                <w:sz w:val="20"/>
                <w:szCs w:val="20"/>
              </w:rPr>
            </w:pPr>
          </w:p>
          <w:p w14:paraId="2CA0D16F" w14:textId="77777777" w:rsidR="00F1435C" w:rsidRPr="00A150F1" w:rsidRDefault="00F1435C" w:rsidP="0042153C">
            <w:pPr>
              <w:rPr>
                <w:rFonts w:ascii="Times New Roman" w:hAnsi="Times New Roman" w:cs="Times New Roman"/>
                <w:sz w:val="20"/>
                <w:szCs w:val="20"/>
              </w:rPr>
            </w:pPr>
            <w:r w:rsidRPr="00A150F1">
              <w:rPr>
                <w:rFonts w:ascii="Times New Roman" w:hAnsi="Times New Roman" w:cs="Times New Roman"/>
                <w:sz w:val="20"/>
                <w:szCs w:val="20"/>
              </w:rPr>
              <w:t xml:space="preserve">An </w:t>
            </w:r>
            <w:proofErr w:type="gramStart"/>
            <w:r w:rsidRPr="00A150F1">
              <w:rPr>
                <w:rFonts w:ascii="Times New Roman" w:hAnsi="Times New Roman" w:cs="Times New Roman"/>
                <w:sz w:val="20"/>
                <w:szCs w:val="20"/>
              </w:rPr>
              <w:t>Application</w:t>
            </w:r>
            <w:proofErr w:type="gramEnd"/>
            <w:r w:rsidRPr="00A150F1">
              <w:rPr>
                <w:rFonts w:ascii="Times New Roman" w:hAnsi="Times New Roman" w:cs="Times New Roman"/>
                <w:sz w:val="20"/>
                <w:szCs w:val="20"/>
              </w:rPr>
              <w:t xml:space="preserve"> proposing a RAD conversion that qualifies as New Supply (defined as “Applications proposing new construction or Adaptive Reuse”) is not eligible to compete under the RAD preservation set aside competitive ranking. An </w:t>
            </w:r>
            <w:proofErr w:type="gramStart"/>
            <w:r w:rsidRPr="00A150F1">
              <w:rPr>
                <w:rFonts w:ascii="Times New Roman" w:hAnsi="Times New Roman" w:cs="Times New Roman"/>
                <w:sz w:val="20"/>
                <w:szCs w:val="20"/>
              </w:rPr>
              <w:t>Application</w:t>
            </w:r>
            <w:proofErr w:type="gramEnd"/>
            <w:r w:rsidRPr="00A150F1">
              <w:rPr>
                <w:rFonts w:ascii="Times New Roman" w:hAnsi="Times New Roman" w:cs="Times New Roman"/>
                <w:sz w:val="20"/>
                <w:szCs w:val="20"/>
              </w:rPr>
              <w:t xml:space="preserve"> must propose rehabilitation of existing housing for the majority of the proposed units to compete under the preservation set asides.</w:t>
            </w:r>
          </w:p>
          <w:p w14:paraId="308F4799" w14:textId="77777777" w:rsidR="00F1435C" w:rsidRPr="00A150F1" w:rsidRDefault="00F1435C" w:rsidP="0042153C">
            <w:pPr>
              <w:rPr>
                <w:rFonts w:ascii="Times New Roman" w:hAnsi="Times New Roman" w:cs="Times New Roman"/>
                <w:sz w:val="20"/>
                <w:szCs w:val="20"/>
              </w:rPr>
            </w:pPr>
          </w:p>
          <w:p w14:paraId="03BA7BDF" w14:textId="77777777" w:rsidR="00F1435C" w:rsidRPr="00A150F1" w:rsidRDefault="00F1435C" w:rsidP="0042153C">
            <w:pPr>
              <w:rPr>
                <w:rFonts w:ascii="Times New Roman" w:hAnsi="Times New Roman" w:cs="Times New Roman"/>
                <w:sz w:val="20"/>
                <w:szCs w:val="20"/>
              </w:rPr>
            </w:pPr>
            <w:r w:rsidRPr="00A150F1">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F1435C" w:rsidRPr="00A150F1" w14:paraId="678860AA" w14:textId="77777777" w:rsidTr="1995616E">
        <w:trPr>
          <w:jc w:val="center"/>
        </w:trPr>
        <w:tc>
          <w:tcPr>
            <w:tcW w:w="2157" w:type="dxa"/>
            <w:shd w:val="clear" w:color="auto" w:fill="auto"/>
            <w:tcMar>
              <w:top w:w="72" w:type="dxa"/>
              <w:left w:w="115" w:type="dxa"/>
              <w:bottom w:w="72" w:type="dxa"/>
              <w:right w:w="115" w:type="dxa"/>
            </w:tcMar>
            <w:vAlign w:val="center"/>
          </w:tcPr>
          <w:p w14:paraId="3334BE95"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09802AA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3.05</w:t>
            </w:r>
          </w:p>
          <w:p w14:paraId="14F212C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5C8282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0AB9264E" w14:textId="77777777" w:rsidR="00F1435C" w:rsidRPr="00A150F1" w:rsidRDefault="00F1435C" w:rsidP="00693C6E">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Q22_0503_01a</w:t>
            </w:r>
          </w:p>
          <w:p w14:paraId="7BFF3268" w14:textId="77777777" w:rsidR="00F1435C" w:rsidRPr="00A150F1" w:rsidRDefault="00F1435C" w:rsidP="00693C6E">
            <w:pPr>
              <w:rPr>
                <w:rFonts w:ascii="Times New Roman" w:eastAsia="Times New Roman" w:hAnsi="Times New Roman" w:cs="Times New Roman"/>
                <w:color w:val="000000"/>
                <w:sz w:val="20"/>
                <w:szCs w:val="20"/>
              </w:rPr>
            </w:pPr>
            <w:r w:rsidRPr="00A150F1">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083DC934" w14:textId="77777777" w:rsidR="00F1435C" w:rsidRPr="00A150F1" w:rsidRDefault="00F1435C" w:rsidP="00693C6E">
            <w:pPr>
              <w:rPr>
                <w:rFonts w:ascii="Times New Roman" w:eastAsia="Times New Roman" w:hAnsi="Times New Roman" w:cs="Times New Roman"/>
                <w:color w:val="000000"/>
                <w:sz w:val="20"/>
                <w:szCs w:val="20"/>
              </w:rPr>
            </w:pPr>
          </w:p>
          <w:p w14:paraId="455C8876" w14:textId="77777777" w:rsidR="00F1435C" w:rsidRPr="00A150F1" w:rsidRDefault="00F1435C" w:rsidP="00693C6E">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09EBF608" w14:textId="77777777" w:rsidR="00F1435C" w:rsidRPr="00A150F1" w:rsidRDefault="00F1435C" w:rsidP="00EE3E4F">
            <w:pPr>
              <w:contextualSpacing/>
              <w:rPr>
                <w:rFonts w:ascii="Times New Roman" w:hAnsi="Times New Roman" w:cs="Times New Roman"/>
                <w:b/>
                <w:bCs/>
                <w:sz w:val="20"/>
                <w:szCs w:val="20"/>
              </w:rPr>
            </w:pPr>
            <w:r w:rsidRPr="00A150F1">
              <w:rPr>
                <w:rFonts w:ascii="Times New Roman" w:hAnsi="Times New Roman" w:cs="Times New Roman"/>
                <w:sz w:val="20"/>
                <w:szCs w:val="20"/>
              </w:rPr>
              <w:lastRenderedPageBreak/>
              <w:t xml:space="preserve">DCA provided the following guidance for a similar question during the 2021 9% Competitive Round (see 2021 Q&amp;A </w:t>
            </w:r>
            <w:r w:rsidRPr="00A150F1">
              <w:rPr>
                <w:rFonts w:ascii="Times New Roman" w:hAnsi="Times New Roman" w:cs="Times New Roman"/>
                <w:b/>
                <w:bCs/>
                <w:sz w:val="20"/>
                <w:szCs w:val="20"/>
              </w:rPr>
              <w:t>Q0201_06</w:t>
            </w:r>
            <w:r w:rsidRPr="00A150F1">
              <w:rPr>
                <w:rFonts w:ascii="Times New Roman" w:hAnsi="Times New Roman" w:cs="Times New Roman"/>
                <w:sz w:val="20"/>
                <w:szCs w:val="20"/>
              </w:rPr>
              <w:t>). This guidance still holds for purposes of the 2022 9% Competitive Round:</w:t>
            </w:r>
          </w:p>
          <w:p w14:paraId="3C4A383F" w14:textId="77777777" w:rsidR="00F1435C" w:rsidRPr="00A150F1" w:rsidRDefault="00F1435C" w:rsidP="00EE3E4F">
            <w:pPr>
              <w:contextualSpacing/>
              <w:rPr>
                <w:rFonts w:ascii="Times New Roman" w:hAnsi="Times New Roman" w:cs="Times New Roman"/>
                <w:b/>
                <w:bCs/>
                <w:sz w:val="20"/>
                <w:szCs w:val="20"/>
              </w:rPr>
            </w:pPr>
          </w:p>
          <w:p w14:paraId="065C8A3A" w14:textId="77777777" w:rsidR="00F1435C" w:rsidRPr="00A150F1" w:rsidRDefault="00F1435C" w:rsidP="00EE3E4F">
            <w:pPr>
              <w:ind w:left="720"/>
              <w:rPr>
                <w:rFonts w:ascii="Times New Roman" w:hAnsi="Times New Roman" w:cs="Times New Roman"/>
                <w:sz w:val="20"/>
                <w:szCs w:val="20"/>
              </w:rPr>
            </w:pPr>
            <w:r w:rsidRPr="00A150F1">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272F9589" w14:textId="77777777" w:rsidR="00F1435C" w:rsidRPr="00A150F1" w:rsidRDefault="00F1435C" w:rsidP="00241FB6">
            <w:pPr>
              <w:ind w:left="720"/>
              <w:rPr>
                <w:rFonts w:ascii="Times New Roman" w:hAnsi="Times New Roman" w:cs="Times New Roman"/>
                <w:i/>
                <w:sz w:val="20"/>
                <w:szCs w:val="20"/>
              </w:rPr>
            </w:pPr>
            <w:r w:rsidRPr="00A150F1">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A150F1">
              <w:rPr>
                <w:rFonts w:ascii="Times New Roman" w:hAnsi="Times New Roman" w:cs="Times New Roman"/>
                <w:i/>
                <w:iCs/>
                <w:sz w:val="20"/>
                <w:szCs w:val="20"/>
              </w:rPr>
              <w:br/>
            </w:r>
            <w:r w:rsidRPr="00A150F1">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F1435C" w:rsidRPr="00A150F1" w14:paraId="1A6430C8" w14:textId="77777777" w:rsidTr="1995616E">
        <w:trPr>
          <w:jc w:val="center"/>
        </w:trPr>
        <w:tc>
          <w:tcPr>
            <w:tcW w:w="2157" w:type="dxa"/>
            <w:shd w:val="clear" w:color="auto" w:fill="auto"/>
            <w:tcMar>
              <w:top w:w="72" w:type="dxa"/>
              <w:left w:w="115" w:type="dxa"/>
              <w:bottom w:w="72" w:type="dxa"/>
              <w:right w:w="115" w:type="dxa"/>
            </w:tcMar>
            <w:vAlign w:val="center"/>
          </w:tcPr>
          <w:p w14:paraId="75F146E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443AE4E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3.10</w:t>
            </w:r>
          </w:p>
          <w:p w14:paraId="226BBCC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1A3699E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3BBB0ACF" w14:textId="77777777" w:rsidR="00F1435C" w:rsidRPr="00A150F1" w:rsidRDefault="00F1435C" w:rsidP="00A06F3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Q22_0510_15</w:t>
            </w:r>
            <w:r w:rsidRPr="00A150F1">
              <w:rPr>
                <w:rFonts w:ascii="Times New Roman" w:eastAsia="Times New Roman" w:hAnsi="Times New Roman" w:cs="Times New Roman"/>
                <w:sz w:val="20"/>
                <w:szCs w:val="20"/>
              </w:rPr>
              <w:t> </w:t>
            </w:r>
          </w:p>
          <w:p w14:paraId="119A8384" w14:textId="77777777" w:rsidR="00F1435C" w:rsidRPr="00A150F1" w:rsidRDefault="00F1435C" w:rsidP="00A06F3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A150F1">
              <w:rPr>
                <w:rFonts w:ascii="Times New Roman" w:eastAsia="Times New Roman" w:hAnsi="Times New Roman" w:cs="Times New Roman"/>
                <w:color w:val="242424"/>
                <w:sz w:val="20"/>
                <w:szCs w:val="20"/>
              </w:rPr>
              <w:t> </w:t>
            </w:r>
          </w:p>
          <w:p w14:paraId="6FB40A09" w14:textId="77777777" w:rsidR="00F1435C" w:rsidRPr="00A150F1" w:rsidRDefault="00F1435C" w:rsidP="00A06F3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8F1E61D" w14:textId="77777777" w:rsidR="00F1435C" w:rsidRPr="00A150F1" w:rsidRDefault="00F1435C" w:rsidP="00A06F3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2315E7A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242424"/>
                <w:sz w:val="20"/>
                <w:szCs w:val="20"/>
                <w:shd w:val="clear" w:color="auto" w:fill="FFFFFF"/>
              </w:rPr>
              <w:t>Please review </w:t>
            </w:r>
            <w:r w:rsidRPr="00A150F1">
              <w:rPr>
                <w:rFonts w:ascii="Times New Roman" w:eastAsia="Times New Roman" w:hAnsi="Times New Roman" w:cs="Times New Roman"/>
                <w:b/>
                <w:bCs/>
                <w:color w:val="242424"/>
                <w:sz w:val="20"/>
                <w:szCs w:val="20"/>
                <w:shd w:val="clear" w:color="auto" w:fill="FFFFFF"/>
              </w:rPr>
              <w:t>Q22_0419_03</w:t>
            </w:r>
            <w:r w:rsidRPr="00A150F1">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0" w:tgtFrame="_blank" w:history="1">
              <w:r w:rsidRPr="00A150F1">
                <w:rPr>
                  <w:rFonts w:ascii="Times New Roman" w:eastAsia="Times New Roman" w:hAnsi="Times New Roman" w:cs="Times New Roman"/>
                  <w:color w:val="0563C1"/>
                  <w:sz w:val="20"/>
                  <w:szCs w:val="20"/>
                  <w:u w:val="single"/>
                  <w:shd w:val="clear" w:color="auto" w:fill="FFFFFF"/>
                </w:rPr>
                <w:t>click here</w:t>
              </w:r>
            </w:hyperlink>
            <w:r w:rsidRPr="00A150F1">
              <w:rPr>
                <w:rFonts w:ascii="Times New Roman" w:eastAsia="Times New Roman" w:hAnsi="Times New Roman" w:cs="Times New Roman"/>
                <w:color w:val="242424"/>
                <w:sz w:val="20"/>
                <w:szCs w:val="20"/>
                <w:shd w:val="clear" w:color="auto" w:fill="FFFFFF"/>
              </w:rPr>
              <w:t>) with the issue you're having.</w:t>
            </w:r>
            <w:r w:rsidRPr="00A150F1">
              <w:rPr>
                <w:rFonts w:ascii="Times New Roman" w:eastAsia="Times New Roman" w:hAnsi="Times New Roman" w:cs="Times New Roman"/>
                <w:color w:val="242424"/>
                <w:sz w:val="20"/>
                <w:szCs w:val="20"/>
              </w:rPr>
              <w:t> </w:t>
            </w:r>
          </w:p>
        </w:tc>
      </w:tr>
      <w:tr w:rsidR="00F1435C" w:rsidRPr="00A150F1" w14:paraId="1B023F6D" w14:textId="77777777" w:rsidTr="1995616E">
        <w:trPr>
          <w:jc w:val="center"/>
        </w:trPr>
        <w:tc>
          <w:tcPr>
            <w:tcW w:w="2157" w:type="dxa"/>
            <w:shd w:val="clear" w:color="auto" w:fill="auto"/>
            <w:tcMar>
              <w:top w:w="72" w:type="dxa"/>
              <w:left w:w="115" w:type="dxa"/>
              <w:bottom w:w="72" w:type="dxa"/>
              <w:right w:w="115" w:type="dxa"/>
            </w:tcMar>
            <w:vAlign w:val="center"/>
          </w:tcPr>
          <w:p w14:paraId="10B036F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533927B9" w14:textId="77777777" w:rsidR="00F1435C" w:rsidRPr="00A150F1" w:rsidRDefault="00F1435C" w:rsidP="00FC6043">
            <w:pPr>
              <w:rPr>
                <w:rFonts w:ascii="Times New Roman" w:hAnsi="Times New Roman" w:cs="Times New Roman"/>
                <w:sz w:val="20"/>
                <w:szCs w:val="20"/>
              </w:rPr>
            </w:pPr>
            <w:r w:rsidRPr="00A150F1">
              <w:rPr>
                <w:rFonts w:ascii="Times New Roman" w:hAnsi="Times New Roman" w:cs="Times New Roman"/>
                <w:sz w:val="20"/>
                <w:szCs w:val="20"/>
              </w:rPr>
              <w:t>3.10</w:t>
            </w:r>
          </w:p>
          <w:p w14:paraId="52B5D26D" w14:textId="77777777" w:rsidR="00F1435C" w:rsidRPr="00A150F1" w:rsidRDefault="00F1435C" w:rsidP="00FC6043">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45680DB" w14:textId="77777777" w:rsidR="00F1435C" w:rsidRPr="00A150F1" w:rsidRDefault="00F1435C" w:rsidP="00FC6043">
            <w:pPr>
              <w:rPr>
                <w:rFonts w:ascii="Times New Roman" w:hAnsi="Times New Roman" w:cs="Times New Roman"/>
                <w:sz w:val="20"/>
                <w:szCs w:val="20"/>
              </w:rPr>
            </w:pPr>
            <w:r w:rsidRPr="00A150F1">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259A228F"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Q22_0429_02 </w:t>
            </w:r>
          </w:p>
          <w:p w14:paraId="252C88FD"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A150F1">
              <w:rPr>
                <w:rFonts w:ascii="Times New Roman" w:eastAsia="Times New Roman" w:hAnsi="Times New Roman" w:cs="Times New Roman"/>
                <w:i/>
                <w:iCs/>
                <w:color w:val="000000"/>
                <w:sz w:val="20"/>
                <w:szCs w:val="20"/>
              </w:rPr>
              <w:t>2010 to 2020 Census Tract Relationship File</w:t>
            </w:r>
            <w:r w:rsidRPr="00A150F1">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38901EDD"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0BFCCCAB"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7C44816D"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6B263379"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339192FB"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lastRenderedPageBreak/>
              <w:t xml:space="preserve">A 2010 Tract may be associated with multiple 2020 Tracts, and vice versa, as some 2010 Tracts were split into multiple 2020 Tracts, and other 2010 Tracts were combined into one 2020 Tract. The </w:t>
            </w:r>
            <w:r w:rsidRPr="00A150F1">
              <w:rPr>
                <w:rFonts w:ascii="Times New Roman" w:eastAsia="Times New Roman" w:hAnsi="Times New Roman" w:cs="Times New Roman"/>
                <w:i/>
                <w:iCs/>
                <w:color w:val="000000"/>
                <w:sz w:val="20"/>
                <w:szCs w:val="20"/>
              </w:rPr>
              <w:t>2010 to 2020 Census Tract Relationship File</w:t>
            </w:r>
            <w:r w:rsidRPr="00A150F1">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72C081EB" w14:textId="77777777" w:rsidR="00F1435C" w:rsidRPr="00A150F1" w:rsidRDefault="00F1435C" w:rsidP="00CA3A13">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w:t>
            </w:r>
          </w:p>
          <w:p w14:paraId="5E45134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 xml:space="preserve">DCA has also added “2010 Census Tracts” and “2020 Census Tracts” layers to the </w:t>
            </w:r>
            <w:r w:rsidRPr="00A150F1">
              <w:rPr>
                <w:rFonts w:ascii="Times New Roman" w:eastAsia="Times New Roman" w:hAnsi="Times New Roman" w:cs="Times New Roman"/>
                <w:i/>
                <w:iCs/>
                <w:color w:val="000000"/>
                <w:sz w:val="20"/>
                <w:szCs w:val="20"/>
              </w:rPr>
              <w:t xml:space="preserve">Housing Tax Credit Properties Map </w:t>
            </w:r>
            <w:r w:rsidRPr="00A150F1">
              <w:rPr>
                <w:rFonts w:ascii="Times New Roman" w:eastAsia="Times New Roman" w:hAnsi="Times New Roman" w:cs="Times New Roman"/>
                <w:color w:val="000000"/>
                <w:sz w:val="20"/>
                <w:szCs w:val="20"/>
              </w:rPr>
              <w:t>posted to the 2022 QAP Scoring Documents and Data page of the DCA website (</w:t>
            </w:r>
            <w:hyperlink r:id="rId21" w:tgtFrame="_blank" w:history="1">
              <w:r w:rsidRPr="00A150F1">
                <w:rPr>
                  <w:rFonts w:ascii="Times New Roman" w:eastAsia="Times New Roman" w:hAnsi="Times New Roman" w:cs="Times New Roman"/>
                  <w:color w:val="0563C1"/>
                  <w:sz w:val="20"/>
                  <w:szCs w:val="20"/>
                  <w:u w:val="single"/>
                </w:rPr>
                <w:t>click here</w:t>
              </w:r>
            </w:hyperlink>
            <w:r w:rsidRPr="00A150F1">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A150F1">
              <w:rPr>
                <w:rFonts w:ascii="Times New Roman" w:eastAsia="Times New Roman" w:hAnsi="Times New Roman" w:cs="Times New Roman"/>
                <w:b/>
                <w:bCs/>
                <w:color w:val="000000"/>
                <w:sz w:val="20"/>
                <w:szCs w:val="20"/>
              </w:rPr>
              <w:t>Q22_0419_03</w:t>
            </w:r>
            <w:r w:rsidRPr="00A150F1">
              <w:rPr>
                <w:rFonts w:ascii="Times New Roman" w:eastAsia="Times New Roman" w:hAnsi="Times New Roman" w:cs="Times New Roman"/>
                <w:color w:val="000000"/>
                <w:sz w:val="20"/>
                <w:szCs w:val="20"/>
              </w:rPr>
              <w:t xml:space="preserve"> added to the </w:t>
            </w:r>
            <w:r w:rsidRPr="00A150F1">
              <w:rPr>
                <w:rFonts w:ascii="Times New Roman" w:eastAsia="Times New Roman" w:hAnsi="Times New Roman" w:cs="Times New Roman"/>
                <w:i/>
                <w:iCs/>
                <w:color w:val="000000"/>
                <w:sz w:val="20"/>
                <w:szCs w:val="20"/>
              </w:rPr>
              <w:t>Q&amp;A Instructions and DCA Responses</w:t>
            </w:r>
            <w:r w:rsidRPr="00A150F1">
              <w:rPr>
                <w:rFonts w:ascii="Times New Roman" w:eastAsia="Times New Roman" w:hAnsi="Times New Roman" w:cs="Times New Roman"/>
                <w:color w:val="000000"/>
                <w:sz w:val="20"/>
                <w:szCs w:val="20"/>
              </w:rPr>
              <w:t xml:space="preserve"> document on 4/21/22 for detailed instructions. </w:t>
            </w:r>
          </w:p>
        </w:tc>
      </w:tr>
      <w:tr w:rsidR="00F1435C" w:rsidRPr="00A150F1" w14:paraId="43590D5F" w14:textId="77777777" w:rsidTr="1995616E">
        <w:trPr>
          <w:jc w:val="center"/>
        </w:trPr>
        <w:tc>
          <w:tcPr>
            <w:tcW w:w="2157" w:type="dxa"/>
            <w:shd w:val="clear" w:color="auto" w:fill="auto"/>
            <w:tcMar>
              <w:top w:w="72" w:type="dxa"/>
              <w:left w:w="115" w:type="dxa"/>
              <w:bottom w:w="72" w:type="dxa"/>
              <w:right w:w="115" w:type="dxa"/>
            </w:tcMar>
            <w:vAlign w:val="center"/>
          </w:tcPr>
          <w:p w14:paraId="4047F2E4"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233DFAC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7.00</w:t>
            </w:r>
          </w:p>
          <w:p w14:paraId="1BCB92D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Application Materials</w:t>
            </w:r>
          </w:p>
          <w:p w14:paraId="6BCD326C" w14:textId="77777777" w:rsidR="00F1435C" w:rsidRPr="00A150F1" w:rsidRDefault="00F1435C" w:rsidP="00304B2F">
            <w:pPr>
              <w:rPr>
                <w:rFonts w:ascii="Times New Roman" w:hAnsi="Times New Roman" w:cs="Times New Roman"/>
                <w:sz w:val="20"/>
                <w:szCs w:val="20"/>
              </w:rPr>
            </w:pPr>
          </w:p>
        </w:tc>
        <w:tc>
          <w:tcPr>
            <w:tcW w:w="9590" w:type="dxa"/>
            <w:shd w:val="clear" w:color="auto" w:fill="auto"/>
            <w:tcMar>
              <w:top w:w="72" w:type="dxa"/>
              <w:left w:w="115" w:type="dxa"/>
              <w:bottom w:w="72" w:type="dxa"/>
              <w:right w:w="115" w:type="dxa"/>
            </w:tcMar>
            <w:vAlign w:val="center"/>
          </w:tcPr>
          <w:p w14:paraId="3A143DCA"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Q22_0513_15 </w:t>
            </w:r>
          </w:p>
          <w:p w14:paraId="35933F3B"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color w:val="000000"/>
                <w:sz w:val="20"/>
                <w:szCs w:val="20"/>
              </w:rPr>
              <w:t>I see that the Tabs Checklist was updated on Friday, May 13. What changes were included in this update? </w:t>
            </w:r>
          </w:p>
          <w:p w14:paraId="6CED93E5"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14FB3BF"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xml:space="preserve">: </w:t>
            </w:r>
          </w:p>
          <w:p w14:paraId="19AF9476"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7FDF1FE5" w14:textId="77777777" w:rsidR="00F1435C" w:rsidRPr="00A150F1" w:rsidRDefault="00F1435C" w:rsidP="004A0D4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DD79AC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2" w:tgtFrame="_blank" w:history="1">
              <w:r w:rsidRPr="00A150F1">
                <w:rPr>
                  <w:rFonts w:ascii="Times New Roman" w:eastAsia="Times New Roman" w:hAnsi="Times New Roman" w:cs="Times New Roman"/>
                  <w:color w:val="0563C1"/>
                  <w:sz w:val="20"/>
                  <w:szCs w:val="20"/>
                  <w:u w:val="single"/>
                </w:rPr>
                <w:t>click here</w:t>
              </w:r>
            </w:hyperlink>
            <w:r w:rsidRPr="00A150F1">
              <w:rPr>
                <w:rFonts w:ascii="Times New Roman" w:eastAsia="Times New Roman" w:hAnsi="Times New Roman" w:cs="Times New Roman"/>
                <w:sz w:val="20"/>
                <w:szCs w:val="20"/>
              </w:rPr>
              <w:t>). </w:t>
            </w:r>
          </w:p>
        </w:tc>
      </w:tr>
      <w:tr w:rsidR="00F1435C" w:rsidRPr="00A150F1" w14:paraId="75966932" w14:textId="77777777" w:rsidTr="1995616E">
        <w:trPr>
          <w:jc w:val="center"/>
        </w:trPr>
        <w:tc>
          <w:tcPr>
            <w:tcW w:w="2157" w:type="dxa"/>
            <w:shd w:val="clear" w:color="auto" w:fill="auto"/>
            <w:tcMar>
              <w:top w:w="72" w:type="dxa"/>
              <w:left w:w="115" w:type="dxa"/>
              <w:bottom w:w="72" w:type="dxa"/>
              <w:right w:w="115" w:type="dxa"/>
            </w:tcMar>
            <w:vAlign w:val="center"/>
          </w:tcPr>
          <w:p w14:paraId="4A62C9E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4AE7AACF"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1.13</w:t>
            </w:r>
          </w:p>
          <w:p w14:paraId="34909A85"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2A84B98F"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0CF633D"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Q22_0506_17 </w:t>
            </w:r>
          </w:p>
          <w:p w14:paraId="6F1EEF27"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 xml:space="preserve">(Core Plan) Submission Requirements and Award Limitations </w:t>
            </w:r>
            <w:r w:rsidRPr="00A150F1">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10C99CC3"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18FA667"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1EEF94C9"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82BB4EA" w14:textId="77777777" w:rsidR="00F1435C" w:rsidRPr="00A150F1" w:rsidRDefault="00F1435C" w:rsidP="001656CB">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FC8634D" w14:textId="77777777" w:rsidR="00F1435C" w:rsidRPr="00A150F1" w:rsidRDefault="00F1435C" w:rsidP="001656CB">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No, 4% deals do not relate to this rule. “2020 round or earlier” refers to 9% Competitive Rounds. </w:t>
            </w:r>
          </w:p>
        </w:tc>
      </w:tr>
      <w:tr w:rsidR="00F1435C" w:rsidRPr="00A150F1" w14:paraId="4277203E" w14:textId="77777777" w:rsidTr="1995616E">
        <w:trPr>
          <w:jc w:val="center"/>
        </w:trPr>
        <w:tc>
          <w:tcPr>
            <w:tcW w:w="2157" w:type="dxa"/>
            <w:shd w:val="clear" w:color="auto" w:fill="auto"/>
            <w:tcMar>
              <w:top w:w="72" w:type="dxa"/>
              <w:left w:w="115" w:type="dxa"/>
              <w:bottom w:w="72" w:type="dxa"/>
              <w:right w:w="115" w:type="dxa"/>
            </w:tcMar>
            <w:vAlign w:val="center"/>
          </w:tcPr>
          <w:p w14:paraId="264E967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2FEFB52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2.02</w:t>
            </w:r>
          </w:p>
          <w:p w14:paraId="1A04F25C"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AD26373"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043E1D2E"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Q22_0426_03</w:t>
            </w:r>
            <w:r w:rsidRPr="00A150F1">
              <w:rPr>
                <w:rStyle w:val="eop"/>
                <w:sz w:val="20"/>
                <w:szCs w:val="20"/>
              </w:rPr>
              <w:t> </w:t>
            </w:r>
          </w:p>
          <w:p w14:paraId="5DF21E7D"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normaltextrun"/>
                <w:sz w:val="20"/>
                <w:szCs w:val="20"/>
              </w:rPr>
              <w:t>How/where do we find the DCA published utility allowances that should be used in the 2022 applications? </w:t>
            </w:r>
            <w:r w:rsidRPr="00A150F1">
              <w:rPr>
                <w:rStyle w:val="eop"/>
                <w:sz w:val="20"/>
                <w:szCs w:val="20"/>
              </w:rPr>
              <w:t> </w:t>
            </w:r>
          </w:p>
          <w:p w14:paraId="2C8884C4"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eop"/>
                <w:sz w:val="20"/>
                <w:szCs w:val="20"/>
              </w:rPr>
              <w:t> </w:t>
            </w:r>
          </w:p>
          <w:p w14:paraId="0C5A2780"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79AA1A3C"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normaltextrun"/>
                <w:sz w:val="20"/>
                <w:szCs w:val="20"/>
              </w:rPr>
              <w:t xml:space="preserve">See </w:t>
            </w:r>
            <w:r w:rsidRPr="00A150F1">
              <w:rPr>
                <w:rStyle w:val="normaltextrun"/>
                <w:b/>
                <w:bCs/>
                <w:sz w:val="20"/>
                <w:szCs w:val="20"/>
              </w:rPr>
              <w:t xml:space="preserve">(Threshold) Project Feasibility, Viability Analysis &amp; Conformance with Plan, Operating Utility Allowance (UA) </w:t>
            </w:r>
            <w:r w:rsidRPr="00A150F1">
              <w:rPr>
                <w:rStyle w:val="normaltextrun"/>
                <w:sz w:val="20"/>
                <w:szCs w:val="20"/>
              </w:rPr>
              <w:t xml:space="preserve">and the </w:t>
            </w:r>
            <w:r w:rsidRPr="00A150F1">
              <w:rPr>
                <w:rStyle w:val="normaltextrun"/>
                <w:i/>
                <w:iCs/>
                <w:sz w:val="20"/>
                <w:szCs w:val="20"/>
              </w:rPr>
              <w:t>DCA Utility Allowance Map</w:t>
            </w:r>
            <w:r w:rsidRPr="00A150F1">
              <w:rPr>
                <w:rStyle w:val="normaltextrun"/>
                <w:sz w:val="20"/>
                <w:szCs w:val="20"/>
              </w:rPr>
              <w:t xml:space="preserve"> to determine which method(s) and Utility Allowance schedule(s) applies to your application. </w:t>
            </w:r>
            <w:r w:rsidRPr="00A150F1">
              <w:rPr>
                <w:rStyle w:val="eop"/>
                <w:sz w:val="20"/>
                <w:szCs w:val="20"/>
              </w:rPr>
              <w:t> </w:t>
            </w:r>
          </w:p>
          <w:p w14:paraId="0DBD6D9B" w14:textId="77777777" w:rsidR="00F1435C" w:rsidRPr="00A150F1" w:rsidRDefault="00F1435C" w:rsidP="00C01DFA">
            <w:pPr>
              <w:pStyle w:val="paragraph"/>
              <w:spacing w:before="0" w:beforeAutospacing="0" w:after="0" w:afterAutospacing="0"/>
              <w:textAlignment w:val="baseline"/>
              <w:rPr>
                <w:sz w:val="20"/>
                <w:szCs w:val="20"/>
              </w:rPr>
            </w:pPr>
            <w:r w:rsidRPr="00A150F1">
              <w:rPr>
                <w:rStyle w:val="eop"/>
                <w:sz w:val="20"/>
                <w:szCs w:val="20"/>
              </w:rPr>
              <w:lastRenderedPageBreak/>
              <w:t> </w:t>
            </w:r>
          </w:p>
          <w:p w14:paraId="372285E3"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The </w:t>
            </w:r>
            <w:r w:rsidRPr="00A150F1">
              <w:rPr>
                <w:rStyle w:val="normaltextrun"/>
                <w:i/>
                <w:iCs/>
                <w:sz w:val="20"/>
                <w:szCs w:val="20"/>
              </w:rPr>
              <w:t>DCA Utility Allowance Map</w:t>
            </w:r>
            <w:r w:rsidRPr="00A150F1">
              <w:rPr>
                <w:rStyle w:val="normaltextrun"/>
                <w:sz w:val="20"/>
                <w:szCs w:val="20"/>
              </w:rPr>
              <w:t xml:space="preserve"> and </w:t>
            </w:r>
            <w:r w:rsidRPr="00A150F1">
              <w:rPr>
                <w:rStyle w:val="normaltextrun"/>
                <w:i/>
                <w:iCs/>
                <w:sz w:val="20"/>
                <w:szCs w:val="20"/>
              </w:rPr>
              <w:t>DCA Utility Allowance Schedule</w:t>
            </w:r>
            <w:r w:rsidRPr="00A150F1">
              <w:rPr>
                <w:rStyle w:val="normaltextrun"/>
                <w:sz w:val="20"/>
                <w:szCs w:val="20"/>
              </w:rPr>
              <w:t xml:space="preserve"> are posted to the Rental Housing Development – Compliance Monitoring page of the DCA website (</w:t>
            </w:r>
            <w:hyperlink r:id="rId23" w:history="1">
              <w:r w:rsidRPr="00A150F1">
                <w:rPr>
                  <w:rStyle w:val="Hyperlink"/>
                  <w:sz w:val="20"/>
                  <w:szCs w:val="20"/>
                </w:rPr>
                <w:t>click here</w:t>
              </w:r>
            </w:hyperlink>
            <w:r w:rsidRPr="00A150F1">
              <w:rPr>
                <w:rStyle w:val="normaltextrun"/>
                <w:sz w:val="20"/>
                <w:szCs w:val="20"/>
              </w:rPr>
              <w:t>).</w:t>
            </w:r>
          </w:p>
        </w:tc>
      </w:tr>
      <w:tr w:rsidR="00F1435C" w:rsidRPr="00A150F1" w14:paraId="5110E14E" w14:textId="77777777" w:rsidTr="1995616E">
        <w:trPr>
          <w:jc w:val="center"/>
        </w:trPr>
        <w:tc>
          <w:tcPr>
            <w:tcW w:w="2157" w:type="dxa"/>
            <w:shd w:val="clear" w:color="auto" w:fill="auto"/>
            <w:tcMar>
              <w:top w:w="72" w:type="dxa"/>
              <w:left w:w="115" w:type="dxa"/>
              <w:bottom w:w="72" w:type="dxa"/>
              <w:right w:w="115" w:type="dxa"/>
            </w:tcMar>
            <w:vAlign w:val="center"/>
          </w:tcPr>
          <w:p w14:paraId="6F1CCF0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3F3E2318"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2.02</w:t>
            </w:r>
          </w:p>
          <w:p w14:paraId="4DD51F5E" w14:textId="77777777" w:rsidR="00F1435C" w:rsidRPr="00A150F1" w:rsidRDefault="00F1435C" w:rsidP="00E26BA7">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4213637" w14:textId="77777777" w:rsidR="00F1435C" w:rsidRPr="00A150F1" w:rsidRDefault="00F1435C" w:rsidP="00E26BA7">
            <w:pPr>
              <w:rPr>
                <w:rFonts w:ascii="Times New Roman" w:hAnsi="Times New Roman" w:cs="Times New Roman"/>
                <w:sz w:val="20"/>
                <w:szCs w:val="20"/>
              </w:rPr>
            </w:pPr>
            <w:r w:rsidRPr="00A150F1">
              <w:rPr>
                <w:rFonts w:ascii="Times New Roman" w:hAnsi="Times New Roman" w:cs="Times New Roman"/>
                <w:sz w:val="20"/>
                <w:szCs w:val="20"/>
              </w:rPr>
              <w:t>Project Feasibility, Viability Analysis &amp; Conformance with Plan</w:t>
            </w:r>
          </w:p>
          <w:p w14:paraId="09298006" w14:textId="77777777" w:rsidR="00F1435C" w:rsidRPr="00A150F1" w:rsidRDefault="00F1435C" w:rsidP="00E26BA7">
            <w:pPr>
              <w:rPr>
                <w:rFonts w:ascii="Times New Roman" w:hAnsi="Times New Roman" w:cs="Times New Roman"/>
                <w:sz w:val="20"/>
                <w:szCs w:val="20"/>
              </w:rPr>
            </w:pPr>
          </w:p>
          <w:p w14:paraId="182127D2" w14:textId="77777777" w:rsidR="00F1435C" w:rsidRPr="00A150F1" w:rsidRDefault="00F1435C" w:rsidP="00E26BA7">
            <w:pPr>
              <w:rPr>
                <w:rFonts w:ascii="Times New Roman" w:hAnsi="Times New Roman" w:cs="Times New Roman"/>
                <w:sz w:val="20"/>
                <w:szCs w:val="20"/>
              </w:rPr>
            </w:pPr>
          </w:p>
          <w:p w14:paraId="4B015B43" w14:textId="77777777" w:rsidR="00F1435C" w:rsidRPr="00A150F1" w:rsidRDefault="00F1435C" w:rsidP="00E26BA7">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3.04 Scoring; Deeper Targeting)</w:t>
            </w:r>
          </w:p>
        </w:tc>
        <w:tc>
          <w:tcPr>
            <w:tcW w:w="9590" w:type="dxa"/>
            <w:shd w:val="clear" w:color="auto" w:fill="auto"/>
            <w:tcMar>
              <w:top w:w="72" w:type="dxa"/>
              <w:left w:w="115" w:type="dxa"/>
              <w:bottom w:w="72" w:type="dxa"/>
              <w:right w:w="115" w:type="dxa"/>
            </w:tcMar>
            <w:vAlign w:val="center"/>
          </w:tcPr>
          <w:p w14:paraId="0E16E71E"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normaltextrun"/>
                <w:rFonts w:eastAsia="MS Mincho"/>
                <w:b/>
                <w:bCs/>
                <w:sz w:val="20"/>
                <w:szCs w:val="20"/>
              </w:rPr>
              <w:t>Question</w:t>
            </w:r>
            <w:r w:rsidRPr="00A150F1">
              <w:rPr>
                <w:rStyle w:val="normaltextrun"/>
                <w:rFonts w:eastAsia="MS Mincho"/>
                <w:sz w:val="20"/>
                <w:szCs w:val="20"/>
              </w:rPr>
              <w:t xml:space="preserve">: </w:t>
            </w:r>
            <w:r w:rsidRPr="00A150F1">
              <w:rPr>
                <w:rStyle w:val="normaltextrun"/>
                <w:rFonts w:eastAsia="MS Mincho"/>
                <w:b/>
                <w:bCs/>
                <w:sz w:val="20"/>
                <w:szCs w:val="20"/>
              </w:rPr>
              <w:t>Q22_0418_15</w:t>
            </w:r>
            <w:r w:rsidRPr="00A150F1">
              <w:rPr>
                <w:rStyle w:val="eop"/>
                <w:rFonts w:eastAsia="MS Mincho"/>
                <w:sz w:val="20"/>
                <w:szCs w:val="20"/>
              </w:rPr>
              <w:t> </w:t>
            </w:r>
          </w:p>
          <w:p w14:paraId="1FAD3235"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A150F1">
              <w:rPr>
                <w:rStyle w:val="eop"/>
                <w:rFonts w:eastAsia="MS Mincho"/>
                <w:sz w:val="20"/>
                <w:szCs w:val="20"/>
              </w:rPr>
              <w:t> </w:t>
            </w:r>
          </w:p>
          <w:p w14:paraId="526BD998"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eop"/>
                <w:rFonts w:eastAsia="MS Mincho"/>
                <w:sz w:val="20"/>
                <w:szCs w:val="20"/>
              </w:rPr>
              <w:t> </w:t>
            </w:r>
          </w:p>
          <w:p w14:paraId="0E877ADB"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normaltextrun"/>
                <w:rFonts w:eastAsia="MS Mincho"/>
                <w:sz w:val="20"/>
                <w:szCs w:val="20"/>
              </w:rPr>
              <w:t xml:space="preserve">How can applicants meet documentation requirements under the QAP for </w:t>
            </w:r>
            <w:r w:rsidRPr="00A150F1">
              <w:rPr>
                <w:rStyle w:val="normaltextrun"/>
                <w:rFonts w:eastAsia="MS Mincho"/>
                <w:b/>
                <w:bCs/>
                <w:sz w:val="20"/>
                <w:szCs w:val="20"/>
              </w:rPr>
              <w:t>(Threshold Criteria) Project Feasibility</w:t>
            </w:r>
            <w:r w:rsidRPr="00A150F1">
              <w:rPr>
                <w:rStyle w:val="normaltextrun"/>
                <w:rFonts w:eastAsia="MS Mincho"/>
                <w:sz w:val="20"/>
                <w:szCs w:val="20"/>
              </w:rPr>
              <w:t xml:space="preserve"> and </w:t>
            </w:r>
            <w:r w:rsidRPr="00A150F1">
              <w:rPr>
                <w:rStyle w:val="normaltextrun"/>
                <w:rFonts w:eastAsia="MS Mincho"/>
                <w:b/>
                <w:bCs/>
                <w:sz w:val="20"/>
                <w:szCs w:val="20"/>
              </w:rPr>
              <w:t>(Scoring Criteria) Deeper Targeting</w:t>
            </w:r>
            <w:r w:rsidRPr="00A150F1">
              <w:rPr>
                <w:rStyle w:val="normaltextrun"/>
                <w:rFonts w:eastAsia="MS Mincho"/>
                <w:sz w:val="20"/>
                <w:szCs w:val="20"/>
              </w:rPr>
              <w:t xml:space="preserve"> in this circumstance?</w:t>
            </w:r>
            <w:r w:rsidRPr="00A150F1">
              <w:rPr>
                <w:rStyle w:val="eop"/>
                <w:rFonts w:eastAsia="MS Mincho"/>
                <w:sz w:val="20"/>
                <w:szCs w:val="20"/>
              </w:rPr>
              <w:t> </w:t>
            </w:r>
          </w:p>
          <w:p w14:paraId="7E80E6D7"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eop"/>
                <w:rFonts w:eastAsia="MS Mincho"/>
                <w:sz w:val="20"/>
                <w:szCs w:val="20"/>
              </w:rPr>
              <w:t> </w:t>
            </w:r>
          </w:p>
          <w:p w14:paraId="3224CAA8"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normaltextrun"/>
                <w:rFonts w:eastAsia="MS Mincho"/>
                <w:b/>
                <w:bCs/>
                <w:sz w:val="20"/>
                <w:szCs w:val="20"/>
              </w:rPr>
              <w:t>Answer</w:t>
            </w:r>
            <w:r w:rsidRPr="00A150F1">
              <w:rPr>
                <w:rStyle w:val="normaltextrun"/>
                <w:rFonts w:eastAsia="MS Mincho"/>
                <w:sz w:val="20"/>
                <w:szCs w:val="20"/>
              </w:rPr>
              <w:t>: </w:t>
            </w:r>
            <w:r w:rsidRPr="00A150F1">
              <w:rPr>
                <w:rStyle w:val="eop"/>
                <w:rFonts w:eastAsia="MS Mincho"/>
                <w:sz w:val="20"/>
                <w:szCs w:val="20"/>
              </w:rPr>
              <w:t> </w:t>
            </w:r>
          </w:p>
          <w:p w14:paraId="487F4EF2" w14:textId="77777777" w:rsidR="00F1435C" w:rsidRPr="00A150F1" w:rsidRDefault="00F1435C" w:rsidP="00142424">
            <w:pPr>
              <w:pStyle w:val="paragraph"/>
              <w:spacing w:before="0" w:beforeAutospacing="0" w:after="0" w:afterAutospacing="0"/>
              <w:textAlignment w:val="baseline"/>
              <w:rPr>
                <w:rFonts w:eastAsia="MS Mincho"/>
                <w:sz w:val="20"/>
                <w:szCs w:val="20"/>
              </w:rPr>
            </w:pPr>
            <w:r w:rsidRPr="00A150F1">
              <w:rPr>
                <w:rStyle w:val="normaltextrun"/>
                <w:rFonts w:eastAsia="MS Mincho"/>
                <w:sz w:val="20"/>
                <w:szCs w:val="20"/>
              </w:rPr>
              <w:t xml:space="preserve">Applicants can submit the following documentation for purposes of both </w:t>
            </w:r>
            <w:r w:rsidRPr="00A150F1">
              <w:rPr>
                <w:rStyle w:val="normaltextrun"/>
                <w:rFonts w:eastAsia="MS Mincho"/>
                <w:b/>
                <w:bCs/>
                <w:sz w:val="20"/>
                <w:szCs w:val="20"/>
              </w:rPr>
              <w:t>Threshold</w:t>
            </w:r>
            <w:r w:rsidRPr="00A150F1">
              <w:rPr>
                <w:rStyle w:val="normaltextrun"/>
                <w:rFonts w:eastAsia="MS Mincho"/>
                <w:sz w:val="20"/>
                <w:szCs w:val="20"/>
              </w:rPr>
              <w:t xml:space="preserve"> and </w:t>
            </w:r>
            <w:r w:rsidRPr="00A150F1">
              <w:rPr>
                <w:rStyle w:val="normaltextrun"/>
                <w:rFonts w:eastAsia="MS Mincho"/>
                <w:b/>
                <w:bCs/>
                <w:sz w:val="20"/>
                <w:szCs w:val="20"/>
              </w:rPr>
              <w:t>Scoring</w:t>
            </w:r>
            <w:r w:rsidRPr="00A150F1">
              <w:rPr>
                <w:rStyle w:val="normaltextrun"/>
                <w:rFonts w:eastAsia="MS Mincho"/>
                <w:sz w:val="20"/>
                <w:szCs w:val="20"/>
              </w:rPr>
              <w:t>:</w:t>
            </w:r>
            <w:r w:rsidRPr="00A150F1">
              <w:rPr>
                <w:rStyle w:val="scxw127031168"/>
                <w:rFonts w:eastAsia="MS Mincho"/>
                <w:sz w:val="20"/>
                <w:szCs w:val="20"/>
              </w:rPr>
              <w:t> </w:t>
            </w:r>
            <w:r w:rsidRPr="00A150F1">
              <w:rPr>
                <w:rFonts w:eastAsia="MS Mincho"/>
                <w:sz w:val="20"/>
                <w:szCs w:val="20"/>
              </w:rPr>
              <w:br/>
            </w:r>
            <w:r w:rsidRPr="00A150F1">
              <w:rPr>
                <w:rStyle w:val="eop"/>
                <w:rFonts w:eastAsia="MS Mincho"/>
                <w:sz w:val="20"/>
                <w:szCs w:val="20"/>
              </w:rPr>
              <w:t> </w:t>
            </w:r>
          </w:p>
          <w:p w14:paraId="5704716E" w14:textId="77777777" w:rsidR="00F1435C" w:rsidRPr="00A150F1" w:rsidRDefault="00F1435C"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A150F1">
              <w:rPr>
                <w:rStyle w:val="normaltextrun"/>
                <w:rFonts w:eastAsia="MS Mincho"/>
                <w:sz w:val="20"/>
                <w:szCs w:val="20"/>
              </w:rPr>
              <w:t>A signed letter from HUD confirming that the development will be eligible for the RAD/Section 18 blends rent structure, pending a review of the overall financing plan.</w:t>
            </w:r>
            <w:r w:rsidRPr="00A150F1">
              <w:rPr>
                <w:rStyle w:val="eop"/>
                <w:rFonts w:eastAsia="MS Mincho"/>
                <w:sz w:val="20"/>
                <w:szCs w:val="20"/>
              </w:rPr>
              <w:t> </w:t>
            </w:r>
          </w:p>
          <w:p w14:paraId="608068CB" w14:textId="77777777" w:rsidR="00F1435C" w:rsidRPr="00A150F1" w:rsidRDefault="00F1435C"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A150F1">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A150F1">
              <w:rPr>
                <w:rStyle w:val="eop"/>
                <w:rFonts w:eastAsia="MS Mincho"/>
                <w:sz w:val="20"/>
                <w:szCs w:val="20"/>
              </w:rPr>
              <w:t> </w:t>
            </w:r>
          </w:p>
          <w:p w14:paraId="394119CD" w14:textId="77777777" w:rsidR="00F1435C" w:rsidRPr="00A150F1" w:rsidRDefault="00F1435C"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A150F1">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4" w:tgtFrame="_blank" w:history="1">
              <w:r w:rsidRPr="00A150F1">
                <w:rPr>
                  <w:rStyle w:val="normaltextrun"/>
                  <w:rFonts w:eastAsia="MS Mincho"/>
                  <w:color w:val="0563C1"/>
                  <w:sz w:val="20"/>
                  <w:szCs w:val="20"/>
                  <w:u w:val="single"/>
                </w:rPr>
                <w:t>click here</w:t>
              </w:r>
            </w:hyperlink>
            <w:r w:rsidRPr="00A150F1">
              <w:rPr>
                <w:rStyle w:val="normaltextrun"/>
                <w:rFonts w:eastAsia="MS Mincho"/>
                <w:sz w:val="20"/>
                <w:szCs w:val="20"/>
              </w:rPr>
              <w:t>). </w:t>
            </w:r>
            <w:r w:rsidRPr="00A150F1">
              <w:rPr>
                <w:rStyle w:val="eop"/>
                <w:rFonts w:eastAsia="MS Mincho"/>
                <w:sz w:val="20"/>
                <w:szCs w:val="20"/>
              </w:rPr>
              <w:t> </w:t>
            </w:r>
          </w:p>
          <w:p w14:paraId="11879016" w14:textId="77777777" w:rsidR="00F1435C" w:rsidRPr="00A150F1" w:rsidRDefault="00F1435C"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A150F1">
              <w:rPr>
                <w:rStyle w:val="normaltextrun"/>
                <w:rFonts w:eastAsia="MS Mincho"/>
                <w:sz w:val="20"/>
                <w:szCs w:val="20"/>
              </w:rPr>
              <w:t>Please note that HUD requires at least 7 business days to sign and return a PDF copy of the letter. </w:t>
            </w:r>
            <w:r w:rsidRPr="00A150F1">
              <w:rPr>
                <w:rStyle w:val="eop"/>
                <w:rFonts w:eastAsia="MS Mincho"/>
                <w:sz w:val="20"/>
                <w:szCs w:val="20"/>
              </w:rPr>
              <w:t> </w:t>
            </w:r>
          </w:p>
          <w:p w14:paraId="18AF61D4" w14:textId="77777777" w:rsidR="00F1435C" w:rsidRPr="00A150F1" w:rsidRDefault="00F1435C"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A150F1">
              <w:rPr>
                <w:rStyle w:val="normaltextrun"/>
                <w:rFonts w:eastAsia="MS Mincho"/>
                <w:sz w:val="20"/>
                <w:szCs w:val="20"/>
              </w:rPr>
              <w:t>Evidence from HUD’s website substantiating which Fair Market Rents (FMRs) are applicable to the proposed development. </w:t>
            </w:r>
            <w:r w:rsidRPr="00A150F1">
              <w:rPr>
                <w:rStyle w:val="eop"/>
                <w:rFonts w:eastAsia="MS Mincho"/>
                <w:sz w:val="20"/>
                <w:szCs w:val="20"/>
              </w:rPr>
              <w:t> </w:t>
            </w:r>
          </w:p>
          <w:p w14:paraId="1B48C095" w14:textId="77777777" w:rsidR="00F1435C" w:rsidRPr="00A150F1" w:rsidRDefault="00F1435C" w:rsidP="0042235D">
            <w:pPr>
              <w:pStyle w:val="paragraph"/>
              <w:numPr>
                <w:ilvl w:val="0"/>
                <w:numId w:val="49"/>
              </w:numPr>
              <w:spacing w:before="0" w:beforeAutospacing="0" w:after="0" w:afterAutospacing="0"/>
              <w:ind w:left="1080" w:firstLine="0"/>
              <w:textAlignment w:val="baseline"/>
              <w:rPr>
                <w:rStyle w:val="normaltextrun"/>
                <w:rFonts w:eastAsia="MS Mincho"/>
                <w:sz w:val="20"/>
                <w:szCs w:val="20"/>
              </w:rPr>
            </w:pPr>
            <w:r w:rsidRPr="00A150F1">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A150F1">
              <w:rPr>
                <w:rStyle w:val="eop"/>
                <w:rFonts w:eastAsia="MS Mincho"/>
                <w:sz w:val="20"/>
                <w:szCs w:val="20"/>
              </w:rPr>
              <w:t> </w:t>
            </w:r>
          </w:p>
        </w:tc>
      </w:tr>
      <w:tr w:rsidR="00F1435C" w:rsidRPr="00A150F1" w14:paraId="3D94C073" w14:textId="77777777" w:rsidTr="1995616E">
        <w:trPr>
          <w:jc w:val="center"/>
        </w:trPr>
        <w:tc>
          <w:tcPr>
            <w:tcW w:w="2157" w:type="dxa"/>
            <w:shd w:val="clear" w:color="auto" w:fill="auto"/>
            <w:tcMar>
              <w:top w:w="72" w:type="dxa"/>
              <w:left w:w="115" w:type="dxa"/>
              <w:bottom w:w="72" w:type="dxa"/>
              <w:right w:w="115" w:type="dxa"/>
            </w:tcMar>
            <w:vAlign w:val="center"/>
          </w:tcPr>
          <w:p w14:paraId="0FA04AA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35B9513"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2.12</w:t>
            </w:r>
          </w:p>
          <w:p w14:paraId="3B72AF2D"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39B730CF"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Public Water/Sanitary Sewer</w:t>
            </w:r>
          </w:p>
        </w:tc>
        <w:tc>
          <w:tcPr>
            <w:tcW w:w="9590" w:type="dxa"/>
            <w:shd w:val="clear" w:color="auto" w:fill="auto"/>
            <w:tcMar>
              <w:top w:w="72" w:type="dxa"/>
              <w:left w:w="115" w:type="dxa"/>
              <w:bottom w:w="72" w:type="dxa"/>
              <w:right w:w="115" w:type="dxa"/>
            </w:tcMar>
            <w:vAlign w:val="center"/>
          </w:tcPr>
          <w:p w14:paraId="43D83869"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Q22_0419_01</w:t>
            </w:r>
            <w:r w:rsidRPr="00A150F1">
              <w:rPr>
                <w:rStyle w:val="eop"/>
                <w:sz w:val="20"/>
                <w:szCs w:val="20"/>
              </w:rPr>
              <w:t> </w:t>
            </w:r>
          </w:p>
          <w:p w14:paraId="58F8EB5C"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normaltextrun"/>
                <w:sz w:val="20"/>
                <w:szCs w:val="20"/>
              </w:rPr>
              <w:t xml:space="preserve">In PUBLIC WATER/SANITARY SEWER under minimum documentation </w:t>
            </w:r>
            <w:proofErr w:type="gramStart"/>
            <w:r w:rsidRPr="00A150F1">
              <w:rPr>
                <w:rStyle w:val="contextualspellingandgrammarerror"/>
                <w:rFonts w:eastAsiaTheme="majorEastAsia"/>
                <w:sz w:val="20"/>
                <w:szCs w:val="20"/>
              </w:rPr>
              <w:t>states :</w:t>
            </w:r>
            <w:proofErr w:type="gramEnd"/>
            <w:r w:rsidRPr="00A150F1">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A150F1">
              <w:rPr>
                <w:rStyle w:val="contextualspellingandgrammarerror"/>
                <w:rFonts w:eastAsiaTheme="majorEastAsia"/>
                <w:sz w:val="20"/>
                <w:szCs w:val="20"/>
              </w:rPr>
              <w:t>do.|</w:t>
            </w:r>
            <w:proofErr w:type="gramEnd"/>
            <w:r w:rsidRPr="00A150F1">
              <w:rPr>
                <w:rStyle w:val="normaltextrun"/>
                <w:sz w:val="20"/>
                <w:szCs w:val="20"/>
              </w:rPr>
              <w:t xml:space="preserve">|Historically, DCA has required W/S sewer availability letters which state required W/S infrastructure is </w:t>
            </w:r>
            <w:r w:rsidRPr="00A150F1">
              <w:rPr>
                <w:rStyle w:val="normaltextrun"/>
                <w:sz w:val="20"/>
                <w:szCs w:val="20"/>
              </w:rPr>
              <w:lastRenderedPageBreak/>
              <w:t xml:space="preserve">available to the development </w:t>
            </w:r>
            <w:r w:rsidRPr="00A150F1">
              <w:rPr>
                <w:rStyle w:val="contextualspellingandgrammarerror"/>
                <w:rFonts w:eastAsiaTheme="majorEastAsia"/>
                <w:sz w:val="20"/>
                <w:szCs w:val="20"/>
              </w:rPr>
              <w:t>site.|</w:t>
            </w:r>
            <w:r w:rsidRPr="00A150F1">
              <w:rPr>
                <w:rStyle w:val="normaltextrun"/>
                <w:sz w:val="20"/>
                <w:szCs w:val="20"/>
              </w:rPr>
              <w:t xml:space="preserve">|Will letters that confirm W/S availability without language stating the letter is a commitment pass threshold in this </w:t>
            </w:r>
            <w:r w:rsidRPr="00A150F1">
              <w:rPr>
                <w:rStyle w:val="contextualspellingandgrammarerror"/>
                <w:rFonts w:eastAsiaTheme="majorEastAsia"/>
                <w:sz w:val="20"/>
                <w:szCs w:val="20"/>
              </w:rPr>
              <w:t>section?|</w:t>
            </w:r>
            <w:r w:rsidRPr="00A150F1">
              <w:rPr>
                <w:rStyle w:val="eop"/>
                <w:sz w:val="20"/>
                <w:szCs w:val="20"/>
              </w:rPr>
              <w:t> </w:t>
            </w:r>
          </w:p>
          <w:p w14:paraId="606A12BE"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eop"/>
                <w:sz w:val="20"/>
                <w:szCs w:val="20"/>
              </w:rPr>
              <w:t> </w:t>
            </w:r>
          </w:p>
          <w:p w14:paraId="605DF98F"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103BCA6E"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normaltextrun"/>
                <w:sz w:val="20"/>
                <w:szCs w:val="20"/>
              </w:rPr>
              <w:t>The above-referenced edit, to include the word “commitment,” was not intended to substantively change this documentation requirement. </w:t>
            </w:r>
            <w:r w:rsidRPr="00A150F1">
              <w:rPr>
                <w:rStyle w:val="eop"/>
                <w:sz w:val="20"/>
                <w:szCs w:val="20"/>
              </w:rPr>
              <w:t> </w:t>
            </w:r>
          </w:p>
          <w:p w14:paraId="60D18B84" w14:textId="77777777" w:rsidR="00F1435C" w:rsidRPr="00A150F1" w:rsidRDefault="00F1435C" w:rsidP="00D34442">
            <w:pPr>
              <w:pStyle w:val="paragraph"/>
              <w:spacing w:before="0" w:beforeAutospacing="0" w:after="0" w:afterAutospacing="0"/>
              <w:textAlignment w:val="baseline"/>
              <w:rPr>
                <w:sz w:val="20"/>
                <w:szCs w:val="20"/>
              </w:rPr>
            </w:pPr>
            <w:r w:rsidRPr="00A150F1">
              <w:rPr>
                <w:rStyle w:val="eop"/>
                <w:sz w:val="20"/>
                <w:szCs w:val="20"/>
              </w:rPr>
              <w:t> </w:t>
            </w:r>
          </w:p>
          <w:p w14:paraId="61E23193"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b/>
                <w:bCs/>
                <w:sz w:val="20"/>
                <w:szCs w:val="20"/>
              </w:rPr>
              <w:t>(Threshold) Public Water/Sanitary Sewer</w:t>
            </w:r>
            <w:r w:rsidRPr="00A150F1">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F1435C" w:rsidRPr="00A150F1" w14:paraId="4835FB21" w14:textId="77777777" w:rsidTr="1995616E">
        <w:trPr>
          <w:jc w:val="center"/>
        </w:trPr>
        <w:tc>
          <w:tcPr>
            <w:tcW w:w="2157" w:type="dxa"/>
            <w:shd w:val="clear" w:color="auto" w:fill="auto"/>
            <w:tcMar>
              <w:top w:w="72" w:type="dxa"/>
              <w:left w:w="115" w:type="dxa"/>
              <w:bottom w:w="72" w:type="dxa"/>
              <w:right w:w="115" w:type="dxa"/>
            </w:tcMar>
            <w:vAlign w:val="center"/>
          </w:tcPr>
          <w:p w14:paraId="0EA7D2C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574DA4FC"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2.17</w:t>
            </w:r>
          </w:p>
          <w:p w14:paraId="58BF3415"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3A3DEFFB"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752C4EAA"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Q22_0129_01</w:t>
            </w:r>
            <w:r w:rsidRPr="00A150F1">
              <w:rPr>
                <w:rStyle w:val="eop"/>
                <w:sz w:val="20"/>
                <w:szCs w:val="20"/>
              </w:rPr>
              <w:t> </w:t>
            </w:r>
          </w:p>
          <w:p w14:paraId="3FD2D1D5"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normaltextrun"/>
                <w:sz w:val="20"/>
                <w:szCs w:val="20"/>
              </w:rPr>
              <w:t>Regarding (</w:t>
            </w:r>
            <w:r w:rsidRPr="00A150F1">
              <w:rPr>
                <w:rStyle w:val="normaltextrun"/>
                <w:b/>
                <w:bCs/>
                <w:sz w:val="20"/>
                <w:szCs w:val="20"/>
              </w:rPr>
              <w:t>Threshold) Building Sustainability, A. Sustainability Standards, 2. Measured duct and building envelope leakage</w:t>
            </w:r>
            <w:r w:rsidRPr="00A150F1">
              <w:rPr>
                <w:rStyle w:val="normaltextrun"/>
                <w:sz w:val="20"/>
                <w:szCs w:val="20"/>
              </w:rPr>
              <w:t xml:space="preserve">, the QAP states that performance testing must be performed on a </w:t>
            </w:r>
            <w:r w:rsidRPr="00A150F1">
              <w:rPr>
                <w:rStyle w:val="normaltextrun"/>
                <w:i/>
                <w:iCs/>
                <w:sz w:val="20"/>
                <w:szCs w:val="20"/>
              </w:rPr>
              <w:t>"sampling of units...utilizing RESNET-approved performance testing methodologies..."</w:t>
            </w:r>
            <w:r w:rsidRPr="00A150F1">
              <w:rPr>
                <w:rStyle w:val="normaltextrun"/>
                <w:sz w:val="20"/>
                <w:szCs w:val="20"/>
              </w:rPr>
              <w:t>.</w:t>
            </w:r>
            <w:r w:rsidRPr="00A150F1">
              <w:rPr>
                <w:rStyle w:val="eop"/>
                <w:sz w:val="20"/>
                <w:szCs w:val="20"/>
              </w:rPr>
              <w:t> </w:t>
            </w:r>
          </w:p>
          <w:p w14:paraId="15C8BECF"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eop"/>
                <w:sz w:val="20"/>
                <w:szCs w:val="20"/>
              </w:rPr>
              <w:t> </w:t>
            </w:r>
          </w:p>
          <w:p w14:paraId="514CCA4A"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normaltextrun"/>
                <w:sz w:val="20"/>
                <w:szCs w:val="20"/>
              </w:rPr>
              <w:t>Does this mean the RESNET sampling procedures must be followed or just the procedures for individual unit testing?</w:t>
            </w:r>
            <w:r w:rsidRPr="00A150F1">
              <w:rPr>
                <w:rStyle w:val="eop"/>
                <w:sz w:val="20"/>
                <w:szCs w:val="20"/>
              </w:rPr>
              <w:t> </w:t>
            </w:r>
          </w:p>
          <w:p w14:paraId="09F9507A"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eop"/>
                <w:sz w:val="20"/>
                <w:szCs w:val="20"/>
              </w:rPr>
              <w:t> </w:t>
            </w:r>
          </w:p>
          <w:p w14:paraId="3C9118C2" w14:textId="77777777" w:rsidR="00F1435C" w:rsidRPr="00A150F1" w:rsidRDefault="00F1435C" w:rsidP="00DF62AB">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256FAC69"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A150F1">
              <w:rPr>
                <w:rStyle w:val="eop"/>
                <w:sz w:val="20"/>
                <w:szCs w:val="20"/>
              </w:rPr>
              <w:t> </w:t>
            </w:r>
          </w:p>
        </w:tc>
      </w:tr>
      <w:tr w:rsidR="00F1435C" w:rsidRPr="00A150F1" w14:paraId="6B55D452" w14:textId="77777777" w:rsidTr="1995616E">
        <w:trPr>
          <w:jc w:val="center"/>
        </w:trPr>
        <w:tc>
          <w:tcPr>
            <w:tcW w:w="2157" w:type="dxa"/>
            <w:shd w:val="clear" w:color="auto" w:fill="auto"/>
            <w:tcMar>
              <w:top w:w="72" w:type="dxa"/>
              <w:left w:w="115" w:type="dxa"/>
              <w:bottom w:w="72" w:type="dxa"/>
              <w:right w:w="115" w:type="dxa"/>
            </w:tcMar>
            <w:vAlign w:val="center"/>
          </w:tcPr>
          <w:p w14:paraId="59F009A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8AF8F14" w14:textId="77777777" w:rsidR="00F1435C" w:rsidRPr="00A150F1" w:rsidRDefault="00F1435C" w:rsidP="000345FC">
            <w:pPr>
              <w:rPr>
                <w:rFonts w:ascii="Times New Roman" w:hAnsi="Times New Roman" w:cs="Times New Roman"/>
                <w:sz w:val="20"/>
                <w:szCs w:val="20"/>
              </w:rPr>
            </w:pPr>
            <w:r w:rsidRPr="00A150F1">
              <w:rPr>
                <w:rFonts w:ascii="Times New Roman" w:hAnsi="Times New Roman" w:cs="Times New Roman"/>
                <w:sz w:val="20"/>
                <w:szCs w:val="20"/>
              </w:rPr>
              <w:t>2.20</w:t>
            </w:r>
          </w:p>
          <w:p w14:paraId="3210E7AE" w14:textId="77777777" w:rsidR="00F1435C" w:rsidRPr="00A150F1" w:rsidRDefault="00F1435C" w:rsidP="000345FC">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D94C9E3" w14:textId="77777777" w:rsidR="00F1435C" w:rsidRPr="00A150F1" w:rsidRDefault="00F1435C" w:rsidP="000345FC">
            <w:pPr>
              <w:rPr>
                <w:rFonts w:ascii="Times New Roman" w:hAnsi="Times New Roman" w:cs="Times New Roman"/>
                <w:sz w:val="20"/>
                <w:szCs w:val="20"/>
              </w:rPr>
            </w:pPr>
            <w:r w:rsidRPr="00A150F1">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011F4D6" w14:textId="77777777" w:rsidR="00F1435C" w:rsidRPr="00A150F1" w:rsidRDefault="00F1435C" w:rsidP="00A31C5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Q22_0505_01 </w:t>
            </w:r>
          </w:p>
          <w:p w14:paraId="2BEA9ABF" w14:textId="77777777" w:rsidR="00F1435C" w:rsidRPr="00A150F1" w:rsidRDefault="00F1435C" w:rsidP="00A31C5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w:t>
            </w:r>
            <w:proofErr w:type="gramStart"/>
            <w:r w:rsidRPr="00A150F1">
              <w:rPr>
                <w:rFonts w:ascii="Times New Roman" w:eastAsia="Times New Roman" w:hAnsi="Times New Roman" w:cs="Times New Roman"/>
                <w:sz w:val="20"/>
                <w:szCs w:val="20"/>
              </w:rPr>
              <w:t>"</w:t>
            </w:r>
            <w:proofErr w:type="gramEnd"/>
            <w:r w:rsidRPr="00A150F1">
              <w:rPr>
                <w:rFonts w:ascii="Times New Roman" w:eastAsia="Times New Roman" w:hAnsi="Times New Roman" w:cs="Times New Roman"/>
                <w:sz w:val="20"/>
                <w:szCs w:val="20"/>
              </w:rPr>
              <w:t xml:space="preserve">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623F6588" w14:textId="77777777" w:rsidR="00F1435C" w:rsidRPr="00A150F1" w:rsidRDefault="00F1435C" w:rsidP="00A31C5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526EB92" w14:textId="77777777" w:rsidR="00F1435C" w:rsidRPr="00A150F1" w:rsidRDefault="00F1435C" w:rsidP="00A31C5D">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1281FB9" w14:textId="77777777" w:rsidR="00F1435C" w:rsidRPr="00A150F1" w:rsidRDefault="00F1435C" w:rsidP="00A31C5D">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F1435C" w:rsidRPr="00A150F1" w14:paraId="7A63E0E1" w14:textId="77777777" w:rsidTr="1995616E">
        <w:trPr>
          <w:jc w:val="center"/>
        </w:trPr>
        <w:tc>
          <w:tcPr>
            <w:tcW w:w="2157" w:type="dxa"/>
            <w:shd w:val="clear" w:color="auto" w:fill="auto"/>
            <w:tcMar>
              <w:top w:w="72" w:type="dxa"/>
              <w:left w:w="115" w:type="dxa"/>
              <w:bottom w:w="72" w:type="dxa"/>
              <w:right w:w="115" w:type="dxa"/>
            </w:tcMar>
            <w:vAlign w:val="center"/>
          </w:tcPr>
          <w:p w14:paraId="56BF3F0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01E0F4E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2.21</w:t>
            </w:r>
          </w:p>
          <w:p w14:paraId="2E1F750B"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7D9F2E8"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Eligibility for Credit Under the Preservation Set Asides</w:t>
            </w:r>
          </w:p>
          <w:p w14:paraId="4F485279" w14:textId="77777777" w:rsidR="00F1435C" w:rsidRPr="00A150F1" w:rsidRDefault="00F1435C" w:rsidP="002E5CCF">
            <w:pPr>
              <w:rPr>
                <w:rFonts w:ascii="Times New Roman" w:hAnsi="Times New Roman" w:cs="Times New Roman"/>
                <w:sz w:val="20"/>
                <w:szCs w:val="20"/>
              </w:rPr>
            </w:pPr>
          </w:p>
          <w:p w14:paraId="2490BB88"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Core, Submission Requirements and Award Limitations)</w:t>
            </w:r>
          </w:p>
        </w:tc>
        <w:tc>
          <w:tcPr>
            <w:tcW w:w="9590" w:type="dxa"/>
            <w:shd w:val="clear" w:color="auto" w:fill="auto"/>
            <w:tcMar>
              <w:top w:w="72" w:type="dxa"/>
              <w:left w:w="115" w:type="dxa"/>
              <w:bottom w:w="72" w:type="dxa"/>
              <w:right w:w="115" w:type="dxa"/>
            </w:tcMar>
            <w:vAlign w:val="center"/>
          </w:tcPr>
          <w:p w14:paraId="5F77267F"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Q22_0425_01 </w:t>
            </w:r>
          </w:p>
          <w:p w14:paraId="790CCB06"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7AD58CCD"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D879CC4"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0695F4A2"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1D68DD8" w14:textId="77777777" w:rsidR="00F1435C" w:rsidRPr="00A150F1" w:rsidRDefault="00F1435C" w:rsidP="00587081">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5F0C6AA3" w14:textId="77777777" w:rsidR="00F1435C" w:rsidRPr="00A150F1" w:rsidRDefault="00F1435C" w:rsidP="00587081">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purpose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F1435C" w:rsidRPr="00A150F1" w14:paraId="0F94E2DB" w14:textId="77777777" w:rsidTr="1995616E">
        <w:trPr>
          <w:jc w:val="center"/>
        </w:trPr>
        <w:tc>
          <w:tcPr>
            <w:tcW w:w="2157" w:type="dxa"/>
            <w:shd w:val="clear" w:color="auto" w:fill="auto"/>
            <w:tcMar>
              <w:top w:w="72" w:type="dxa"/>
              <w:left w:w="115" w:type="dxa"/>
              <w:bottom w:w="72" w:type="dxa"/>
              <w:right w:w="115" w:type="dxa"/>
            </w:tcMar>
            <w:vAlign w:val="center"/>
          </w:tcPr>
          <w:p w14:paraId="64B706A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5C864818"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3.05</w:t>
            </w:r>
          </w:p>
          <w:p w14:paraId="2688B95B"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63B9C77"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17EE7B37" w14:textId="77777777" w:rsidR="00F1435C" w:rsidRPr="00A150F1" w:rsidRDefault="00F1435C" w:rsidP="002260E9">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Q22_0504_01</w:t>
            </w:r>
          </w:p>
          <w:p w14:paraId="32F9BBBB" w14:textId="77777777" w:rsidR="00F1435C" w:rsidRPr="00A150F1" w:rsidRDefault="00F1435C" w:rsidP="002260E9">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w:t>
            </w:r>
            <w:r w:rsidRPr="00A150F1">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A150F1">
              <w:rPr>
                <w:rFonts w:ascii="Times New Roman" w:eastAsia="Times New Roman" w:hAnsi="Times New Roman" w:cs="Times New Roman"/>
                <w:sz w:val="20"/>
                <w:szCs w:val="20"/>
              </w:rPr>
              <w:t>, what is the definition of the word “site control” in the below bullet point?</w:t>
            </w:r>
          </w:p>
          <w:p w14:paraId="31A3CB1A" w14:textId="77777777" w:rsidR="00F1435C" w:rsidRPr="00A150F1" w:rsidRDefault="00F1435C" w:rsidP="002260E9">
            <w:pPr>
              <w:rPr>
                <w:rFonts w:ascii="Times New Roman" w:eastAsia="Times New Roman" w:hAnsi="Times New Roman" w:cs="Times New Roman"/>
                <w:sz w:val="20"/>
                <w:szCs w:val="20"/>
              </w:rPr>
            </w:pPr>
          </w:p>
          <w:p w14:paraId="73B379F0" w14:textId="77777777" w:rsidR="00F1435C" w:rsidRPr="00A150F1" w:rsidRDefault="00F1435C" w:rsidP="002260E9">
            <w:pPr>
              <w:pStyle w:val="ListParagraph"/>
              <w:numPr>
                <w:ilvl w:val="0"/>
                <w:numId w:val="45"/>
              </w:numPr>
              <w:rPr>
                <w:rFonts w:ascii="Times New Roman" w:eastAsia="Times New Roman" w:hAnsi="Times New Roman" w:cs="Times New Roman"/>
                <w:i/>
                <w:iCs/>
                <w:sz w:val="20"/>
                <w:szCs w:val="20"/>
              </w:rPr>
            </w:pPr>
            <w:r w:rsidRPr="00A150F1">
              <w:rPr>
                <w:rFonts w:ascii="Times New Roman" w:eastAsia="Times New Roman" w:hAnsi="Times New Roman" w:cs="Times New Roman"/>
                <w:i/>
                <w:iCs/>
                <w:sz w:val="20"/>
                <w:szCs w:val="20"/>
              </w:rPr>
              <w:t>Mitigation by the Applicant or a Local Government must be completed by the placed in-service date.</w:t>
            </w:r>
          </w:p>
          <w:p w14:paraId="4759CFB1" w14:textId="77777777" w:rsidR="00F1435C" w:rsidRPr="00A150F1" w:rsidRDefault="00F1435C" w:rsidP="002260E9">
            <w:pPr>
              <w:pStyle w:val="ListParagraph"/>
              <w:numPr>
                <w:ilvl w:val="1"/>
                <w:numId w:val="45"/>
              </w:numPr>
              <w:rPr>
                <w:rFonts w:ascii="Times New Roman" w:eastAsia="Times New Roman" w:hAnsi="Times New Roman" w:cs="Times New Roman"/>
                <w:sz w:val="20"/>
                <w:szCs w:val="20"/>
              </w:rPr>
            </w:pPr>
            <w:r w:rsidRPr="00A150F1">
              <w:rPr>
                <w:rFonts w:ascii="Times New Roman" w:eastAsia="Times New Roman" w:hAnsi="Times New Roman" w:cs="Times New Roman"/>
                <w:i/>
                <w:sz w:val="20"/>
                <w:szCs w:val="20"/>
              </w:rPr>
              <w:t>Applicants must provide documentation of the site control and resources to complete the mitigation.</w:t>
            </w:r>
          </w:p>
          <w:p w14:paraId="5B819B88" w14:textId="77777777" w:rsidR="00F1435C" w:rsidRPr="00A150F1" w:rsidRDefault="00F1435C" w:rsidP="002260E9">
            <w:pPr>
              <w:rPr>
                <w:rFonts w:ascii="Times New Roman" w:eastAsia="Times New Roman" w:hAnsi="Times New Roman" w:cs="Times New Roman"/>
                <w:sz w:val="20"/>
                <w:szCs w:val="20"/>
              </w:rPr>
            </w:pPr>
          </w:p>
          <w:p w14:paraId="16388F45" w14:textId="77777777" w:rsidR="00F1435C" w:rsidRPr="00A150F1" w:rsidRDefault="00F1435C" w:rsidP="002260E9">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12DCFBE6" w14:textId="77777777" w:rsidR="00F1435C" w:rsidRPr="00A150F1" w:rsidRDefault="00F1435C" w:rsidP="002260E9">
            <w:pPr>
              <w:rPr>
                <w:rFonts w:ascii="Times New Roman" w:eastAsia="Segoe UI" w:hAnsi="Times New Roman" w:cs="Times New Roman"/>
                <w:sz w:val="20"/>
                <w:szCs w:val="20"/>
              </w:rPr>
            </w:pPr>
            <w:r w:rsidRPr="00A150F1">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42B85203" w14:textId="77777777" w:rsidR="00F1435C" w:rsidRPr="00A150F1" w:rsidRDefault="00F1435C" w:rsidP="002260E9">
            <w:pPr>
              <w:pStyle w:val="ListParagraph"/>
              <w:numPr>
                <w:ilvl w:val="0"/>
                <w:numId w:val="45"/>
              </w:numPr>
              <w:rPr>
                <w:rFonts w:ascii="Times New Roman" w:eastAsia="Segoe UI" w:hAnsi="Times New Roman" w:cs="Times New Roman"/>
                <w:sz w:val="20"/>
                <w:szCs w:val="20"/>
              </w:rPr>
            </w:pPr>
            <w:r w:rsidRPr="00A150F1">
              <w:rPr>
                <w:rFonts w:ascii="Times New Roman" w:eastAsia="Segoe UI" w:hAnsi="Times New Roman" w:cs="Times New Roman"/>
                <w:sz w:val="20"/>
                <w:szCs w:val="20"/>
              </w:rPr>
              <w:t xml:space="preserve">there is explicit authorization from the owner of the undesirable to perform the mitigation, or </w:t>
            </w:r>
          </w:p>
          <w:p w14:paraId="342F246B" w14:textId="77777777" w:rsidR="00F1435C" w:rsidRPr="00A150F1" w:rsidRDefault="00F1435C" w:rsidP="002260E9">
            <w:pPr>
              <w:pStyle w:val="ListParagraph"/>
              <w:numPr>
                <w:ilvl w:val="0"/>
                <w:numId w:val="45"/>
              </w:numPr>
              <w:rPr>
                <w:rStyle w:val="normaltextrun"/>
                <w:rFonts w:ascii="Times New Roman" w:eastAsia="Segoe UI" w:hAnsi="Times New Roman" w:cs="Times New Roman"/>
                <w:sz w:val="20"/>
                <w:szCs w:val="20"/>
              </w:rPr>
            </w:pPr>
            <w:r w:rsidRPr="00A150F1">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F1435C" w:rsidRPr="00A150F1" w14:paraId="39A0A0AC" w14:textId="77777777" w:rsidTr="1995616E">
        <w:trPr>
          <w:jc w:val="center"/>
        </w:trPr>
        <w:tc>
          <w:tcPr>
            <w:tcW w:w="2157" w:type="dxa"/>
            <w:shd w:val="clear" w:color="auto" w:fill="auto"/>
            <w:tcMar>
              <w:top w:w="72" w:type="dxa"/>
              <w:left w:w="115" w:type="dxa"/>
              <w:bottom w:w="72" w:type="dxa"/>
              <w:right w:w="115" w:type="dxa"/>
            </w:tcMar>
            <w:vAlign w:val="center"/>
          </w:tcPr>
          <w:p w14:paraId="5DCFB80F"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04D502C0"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3.07</w:t>
            </w:r>
          </w:p>
          <w:p w14:paraId="7AD7376B"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D760280"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234AC171" w14:textId="77777777" w:rsidR="00F1435C" w:rsidRPr="00A150F1" w:rsidRDefault="00F1435C" w:rsidP="00403A61">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Q22_0427_01</w:t>
            </w:r>
            <w:r w:rsidRPr="00A150F1">
              <w:rPr>
                <w:rStyle w:val="eop"/>
                <w:sz w:val="20"/>
                <w:szCs w:val="20"/>
              </w:rPr>
              <w:t> </w:t>
            </w:r>
          </w:p>
          <w:p w14:paraId="05EBD6D5" w14:textId="77777777" w:rsidR="00F1435C" w:rsidRPr="00A150F1" w:rsidRDefault="00F1435C" w:rsidP="00403A61">
            <w:pPr>
              <w:pStyle w:val="paragraph"/>
              <w:spacing w:before="0" w:beforeAutospacing="0" w:after="0" w:afterAutospacing="0"/>
              <w:textAlignment w:val="baseline"/>
              <w:rPr>
                <w:sz w:val="20"/>
                <w:szCs w:val="20"/>
              </w:rPr>
            </w:pPr>
            <w:r w:rsidRPr="00A150F1">
              <w:rPr>
                <w:rStyle w:val="normaltextrun"/>
                <w:sz w:val="20"/>
                <w:szCs w:val="20"/>
              </w:rPr>
              <w:t xml:space="preserve">In </w:t>
            </w:r>
            <w:r w:rsidRPr="00A150F1">
              <w:rPr>
                <w:rStyle w:val="normaltextrun"/>
                <w:b/>
                <w:bCs/>
                <w:sz w:val="20"/>
                <w:szCs w:val="20"/>
              </w:rPr>
              <w:t>(Scoring)</w:t>
            </w:r>
            <w:r w:rsidRPr="00A150F1">
              <w:rPr>
                <w:rStyle w:val="normaltextrun"/>
                <w:sz w:val="20"/>
                <w:szCs w:val="20"/>
              </w:rPr>
              <w:t xml:space="preserve"> </w:t>
            </w:r>
            <w:r w:rsidRPr="00A150F1">
              <w:rPr>
                <w:rStyle w:val="normaltextrun"/>
                <w:b/>
                <w:bCs/>
                <w:sz w:val="20"/>
                <w:szCs w:val="20"/>
              </w:rPr>
              <w:t>Quality Education Areas</w:t>
            </w:r>
            <w:r w:rsidRPr="00A150F1">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A150F1">
              <w:rPr>
                <w:rStyle w:val="eop"/>
                <w:sz w:val="20"/>
                <w:szCs w:val="20"/>
              </w:rPr>
              <w:t> </w:t>
            </w:r>
          </w:p>
          <w:p w14:paraId="439D677F" w14:textId="77777777" w:rsidR="00F1435C" w:rsidRPr="00A150F1" w:rsidRDefault="00F1435C" w:rsidP="00403A61">
            <w:pPr>
              <w:pStyle w:val="paragraph"/>
              <w:spacing w:before="0" w:beforeAutospacing="0" w:after="0" w:afterAutospacing="0"/>
              <w:textAlignment w:val="baseline"/>
              <w:rPr>
                <w:sz w:val="20"/>
                <w:szCs w:val="20"/>
              </w:rPr>
            </w:pPr>
            <w:r w:rsidRPr="00A150F1">
              <w:rPr>
                <w:rStyle w:val="eop"/>
                <w:sz w:val="20"/>
                <w:szCs w:val="20"/>
              </w:rPr>
              <w:t> </w:t>
            </w:r>
          </w:p>
          <w:p w14:paraId="08983CDF" w14:textId="77777777" w:rsidR="00F1435C" w:rsidRPr="00A150F1" w:rsidRDefault="00F1435C" w:rsidP="00403A61">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363E04C"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F1435C" w:rsidRPr="00A150F1" w14:paraId="3BDFFB58" w14:textId="77777777" w:rsidTr="1995616E">
        <w:trPr>
          <w:jc w:val="center"/>
        </w:trPr>
        <w:tc>
          <w:tcPr>
            <w:tcW w:w="2157" w:type="dxa"/>
            <w:shd w:val="clear" w:color="auto" w:fill="auto"/>
            <w:tcMar>
              <w:top w:w="72" w:type="dxa"/>
              <w:left w:w="115" w:type="dxa"/>
              <w:bottom w:w="72" w:type="dxa"/>
              <w:right w:w="115" w:type="dxa"/>
            </w:tcMar>
            <w:vAlign w:val="center"/>
          </w:tcPr>
          <w:p w14:paraId="6240B0E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66CEDC77"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3.08</w:t>
            </w:r>
          </w:p>
          <w:p w14:paraId="28EC9F9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18B24B7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Revitalization/Redevelopment Plans</w:t>
            </w:r>
          </w:p>
        </w:tc>
        <w:tc>
          <w:tcPr>
            <w:tcW w:w="9590" w:type="dxa"/>
            <w:shd w:val="clear" w:color="auto" w:fill="auto"/>
            <w:tcMar>
              <w:top w:w="72" w:type="dxa"/>
              <w:left w:w="115" w:type="dxa"/>
              <w:bottom w:w="72" w:type="dxa"/>
              <w:right w:w="115" w:type="dxa"/>
            </w:tcMar>
            <w:vAlign w:val="center"/>
          </w:tcPr>
          <w:p w14:paraId="0B056973" w14:textId="77777777" w:rsidR="00F1435C" w:rsidRPr="00A150F1" w:rsidRDefault="00F1435C" w:rsidP="002816B8">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Q22_0428_02</w:t>
            </w:r>
            <w:r w:rsidRPr="00A150F1">
              <w:rPr>
                <w:rStyle w:val="eop"/>
                <w:sz w:val="20"/>
                <w:szCs w:val="20"/>
              </w:rPr>
              <w:t> </w:t>
            </w:r>
          </w:p>
          <w:p w14:paraId="69AB1F1E" w14:textId="77777777" w:rsidR="00F1435C" w:rsidRPr="00A150F1" w:rsidRDefault="00F1435C" w:rsidP="002816B8">
            <w:pPr>
              <w:pStyle w:val="paragraph"/>
              <w:spacing w:before="0" w:beforeAutospacing="0" w:after="0" w:afterAutospacing="0"/>
              <w:textAlignment w:val="baseline"/>
              <w:rPr>
                <w:sz w:val="20"/>
                <w:szCs w:val="20"/>
              </w:rPr>
            </w:pPr>
            <w:r w:rsidRPr="00A150F1">
              <w:rPr>
                <w:rStyle w:val="normaltextrun"/>
                <w:sz w:val="20"/>
                <w:szCs w:val="20"/>
              </w:rPr>
              <w:t xml:space="preserve">Under </w:t>
            </w:r>
            <w:r w:rsidRPr="00A150F1">
              <w:rPr>
                <w:rStyle w:val="normaltextrun"/>
                <w:b/>
                <w:bCs/>
                <w:sz w:val="20"/>
                <w:szCs w:val="20"/>
              </w:rPr>
              <w:t>(Scoring) Revitalization/Redevelopment Plans, Third-Party Capital Investment</w:t>
            </w:r>
            <w:r w:rsidRPr="00A150F1">
              <w:rPr>
                <w:rStyle w:val="normaltextrun"/>
                <w:sz w:val="20"/>
                <w:szCs w:val="20"/>
              </w:rPr>
              <w:t xml:space="preserve">, would DCA be able to grant an exception to the third-party capital project completion date of January 1, </w:t>
            </w:r>
            <w:proofErr w:type="gramStart"/>
            <w:r w:rsidRPr="00A150F1">
              <w:rPr>
                <w:rStyle w:val="contextualspellingandgrammarerror"/>
                <w:rFonts w:eastAsiaTheme="majorEastAsia"/>
                <w:sz w:val="20"/>
                <w:szCs w:val="20"/>
              </w:rPr>
              <w:t>2025</w:t>
            </w:r>
            <w:proofErr w:type="gramEnd"/>
            <w:r w:rsidRPr="00A150F1">
              <w:rPr>
                <w:rStyle w:val="normaltextrun"/>
                <w:sz w:val="20"/>
                <w:szCs w:val="20"/>
              </w:rPr>
              <w:t xml:space="preserve"> if the project is a very large, </w:t>
            </w:r>
            <w:r w:rsidRPr="00A150F1">
              <w:rPr>
                <w:rStyle w:val="contextualspellingandgrammarerror"/>
                <w:rFonts w:eastAsiaTheme="majorEastAsia"/>
                <w:sz w:val="20"/>
                <w:szCs w:val="20"/>
              </w:rPr>
              <w:t>fully-funded</w:t>
            </w:r>
            <w:r w:rsidRPr="00A150F1">
              <w:rPr>
                <w:rStyle w:val="normaltextrun"/>
                <w:sz w:val="20"/>
                <w:szCs w:val="20"/>
              </w:rPr>
              <w:t xml:space="preserve"> and approved, multi-year project with a planned completion date later in 2025?</w:t>
            </w:r>
            <w:r w:rsidRPr="00A150F1">
              <w:rPr>
                <w:rStyle w:val="eop"/>
                <w:sz w:val="20"/>
                <w:szCs w:val="20"/>
              </w:rPr>
              <w:t> </w:t>
            </w:r>
          </w:p>
          <w:p w14:paraId="64D5A088" w14:textId="77777777" w:rsidR="00F1435C" w:rsidRPr="00A150F1" w:rsidRDefault="00F1435C" w:rsidP="002816B8">
            <w:pPr>
              <w:pStyle w:val="paragraph"/>
              <w:spacing w:before="0" w:beforeAutospacing="0" w:after="0" w:afterAutospacing="0"/>
              <w:textAlignment w:val="baseline"/>
              <w:rPr>
                <w:sz w:val="20"/>
                <w:szCs w:val="20"/>
              </w:rPr>
            </w:pPr>
            <w:r w:rsidRPr="00A150F1">
              <w:rPr>
                <w:rStyle w:val="eop"/>
                <w:sz w:val="20"/>
                <w:szCs w:val="20"/>
              </w:rPr>
              <w:t> </w:t>
            </w:r>
          </w:p>
          <w:p w14:paraId="727C6B0D" w14:textId="77777777" w:rsidR="00F1435C" w:rsidRPr="00A150F1" w:rsidRDefault="00F1435C" w:rsidP="002816B8">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2A23D646"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Under the 2022 QAP, the off-site improvement must have an expected completion date before January 1, 2025, without exception.</w:t>
            </w:r>
            <w:r w:rsidRPr="00A150F1">
              <w:rPr>
                <w:rStyle w:val="eop"/>
                <w:sz w:val="20"/>
                <w:szCs w:val="20"/>
              </w:rPr>
              <w:t> </w:t>
            </w:r>
          </w:p>
        </w:tc>
      </w:tr>
      <w:tr w:rsidR="00F1435C" w:rsidRPr="00A150F1" w14:paraId="433B3CFD" w14:textId="77777777" w:rsidTr="1995616E">
        <w:trPr>
          <w:jc w:val="center"/>
        </w:trPr>
        <w:tc>
          <w:tcPr>
            <w:tcW w:w="2157" w:type="dxa"/>
            <w:shd w:val="clear" w:color="auto" w:fill="auto"/>
            <w:tcMar>
              <w:top w:w="72" w:type="dxa"/>
              <w:left w:w="115" w:type="dxa"/>
              <w:bottom w:w="72" w:type="dxa"/>
              <w:right w:w="115" w:type="dxa"/>
            </w:tcMar>
            <w:vAlign w:val="center"/>
          </w:tcPr>
          <w:p w14:paraId="1ABA367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74C912E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3.16</w:t>
            </w:r>
          </w:p>
          <w:p w14:paraId="60E627CA"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891598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Internet Access</w:t>
            </w:r>
          </w:p>
          <w:p w14:paraId="7B23A3FE" w14:textId="77777777" w:rsidR="00F1435C" w:rsidRPr="00A150F1" w:rsidRDefault="00F1435C" w:rsidP="002E5CCF">
            <w:pPr>
              <w:rPr>
                <w:rFonts w:ascii="Times New Roman" w:hAnsi="Times New Roman" w:cs="Times New Roman"/>
                <w:sz w:val="20"/>
                <w:szCs w:val="20"/>
              </w:rPr>
            </w:pPr>
          </w:p>
          <w:p w14:paraId="21574A7A"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3.02 Scoring; Applicability of Scoring Criteria)</w:t>
            </w:r>
          </w:p>
        </w:tc>
        <w:tc>
          <w:tcPr>
            <w:tcW w:w="9590" w:type="dxa"/>
            <w:shd w:val="clear" w:color="auto" w:fill="auto"/>
            <w:tcMar>
              <w:top w:w="72" w:type="dxa"/>
              <w:left w:w="115" w:type="dxa"/>
              <w:bottom w:w="72" w:type="dxa"/>
              <w:right w:w="115" w:type="dxa"/>
            </w:tcMar>
            <w:vAlign w:val="center"/>
          </w:tcPr>
          <w:p w14:paraId="2CD0DFE5"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Q22_0427_02</w:t>
            </w:r>
            <w:r w:rsidRPr="00A150F1">
              <w:rPr>
                <w:rStyle w:val="eop"/>
                <w:sz w:val="20"/>
                <w:szCs w:val="20"/>
              </w:rPr>
              <w:t> </w:t>
            </w:r>
          </w:p>
          <w:p w14:paraId="642A2929"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normaltextrun"/>
                <w:sz w:val="20"/>
                <w:szCs w:val="20"/>
              </w:rPr>
              <w:t xml:space="preserve">I noticed in the QAP that for Rehabs it is allowing 2 points for internet access.  If we are not in the Atlanta </w:t>
            </w:r>
            <w:proofErr w:type="gramStart"/>
            <w:r w:rsidRPr="00A150F1">
              <w:rPr>
                <w:rStyle w:val="contextualspellingandgrammarerror"/>
                <w:rFonts w:eastAsiaTheme="majorEastAsia"/>
                <w:sz w:val="20"/>
                <w:szCs w:val="20"/>
              </w:rPr>
              <w:t>Metro</w:t>
            </w:r>
            <w:proofErr w:type="gramEnd"/>
            <w:r w:rsidRPr="00A150F1">
              <w:rPr>
                <w:rStyle w:val="normaltextrun"/>
                <w:sz w:val="20"/>
                <w:szCs w:val="20"/>
              </w:rPr>
              <w:t xml:space="preserve"> can we not qualify for those points? </w:t>
            </w:r>
            <w:proofErr w:type="gramStart"/>
            <w:r w:rsidRPr="00A150F1">
              <w:rPr>
                <w:rStyle w:val="contextualspellingandgrammarerror"/>
                <w:rFonts w:eastAsiaTheme="majorEastAsia"/>
                <w:sz w:val="20"/>
                <w:szCs w:val="20"/>
              </w:rPr>
              <w:t>Otherwise</w:t>
            </w:r>
            <w:proofErr w:type="gramEnd"/>
            <w:r w:rsidRPr="00A150F1">
              <w:rPr>
                <w:rStyle w:val="normaltextrun"/>
                <w:sz w:val="20"/>
                <w:szCs w:val="20"/>
              </w:rPr>
              <w:t xml:space="preserve"> all Atlanta Metro rehab deals will have a </w:t>
            </w:r>
            <w:r w:rsidRPr="00A150F1">
              <w:rPr>
                <w:rStyle w:val="contextualspellingandgrammarerror"/>
                <w:rFonts w:eastAsiaTheme="majorEastAsia"/>
                <w:sz w:val="20"/>
                <w:szCs w:val="20"/>
              </w:rPr>
              <w:t>2 point</w:t>
            </w:r>
            <w:r w:rsidRPr="00A150F1">
              <w:rPr>
                <w:rStyle w:val="normaltextrun"/>
                <w:sz w:val="20"/>
                <w:szCs w:val="20"/>
              </w:rPr>
              <w:t xml:space="preserve"> advantage over everything else just for being in one of those 4 counties which doesn't seem correct.  </w:t>
            </w:r>
            <w:r w:rsidRPr="00A150F1">
              <w:rPr>
                <w:rStyle w:val="eop"/>
                <w:sz w:val="20"/>
                <w:szCs w:val="20"/>
              </w:rPr>
              <w:t> </w:t>
            </w:r>
          </w:p>
          <w:p w14:paraId="4079E2FC"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eop"/>
                <w:sz w:val="20"/>
                <w:szCs w:val="20"/>
              </w:rPr>
              <w:t> </w:t>
            </w:r>
          </w:p>
          <w:p w14:paraId="1F05B644"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392E0494"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normaltextrun"/>
                <w:sz w:val="20"/>
                <w:szCs w:val="20"/>
              </w:rPr>
              <w:t xml:space="preserve">The sentence “This section only applies to proposed developments in the Atlanta Metro Pool” in </w:t>
            </w:r>
            <w:r w:rsidRPr="00A150F1">
              <w:rPr>
                <w:rStyle w:val="normaltextrun"/>
                <w:b/>
                <w:bCs/>
                <w:sz w:val="20"/>
                <w:szCs w:val="20"/>
              </w:rPr>
              <w:t>(Scoring Criteria) Internet Access</w:t>
            </w:r>
            <w:r w:rsidRPr="00A150F1">
              <w:rPr>
                <w:rStyle w:val="normaltextrun"/>
                <w:sz w:val="20"/>
                <w:szCs w:val="20"/>
              </w:rPr>
              <w:t xml:space="preserve"> only applies to the 9% New Supply competition, for which geographic pools result in separate sub-competitions. </w:t>
            </w:r>
            <w:r w:rsidRPr="00A150F1">
              <w:rPr>
                <w:rStyle w:val="eop"/>
                <w:sz w:val="20"/>
                <w:szCs w:val="20"/>
              </w:rPr>
              <w:t> </w:t>
            </w:r>
          </w:p>
          <w:p w14:paraId="35726C3F" w14:textId="77777777" w:rsidR="00F1435C" w:rsidRPr="00A150F1" w:rsidRDefault="00F1435C" w:rsidP="00D70121">
            <w:pPr>
              <w:pStyle w:val="paragraph"/>
              <w:spacing w:before="0" w:beforeAutospacing="0" w:after="0" w:afterAutospacing="0"/>
              <w:textAlignment w:val="baseline"/>
              <w:rPr>
                <w:sz w:val="20"/>
                <w:szCs w:val="20"/>
              </w:rPr>
            </w:pPr>
            <w:r w:rsidRPr="00A150F1">
              <w:rPr>
                <w:rStyle w:val="eop"/>
                <w:sz w:val="20"/>
                <w:szCs w:val="20"/>
              </w:rPr>
              <w:t> </w:t>
            </w:r>
          </w:p>
          <w:p w14:paraId="01AF757F"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Per </w:t>
            </w:r>
            <w:r w:rsidRPr="00A150F1">
              <w:rPr>
                <w:rStyle w:val="normaltextrun"/>
                <w:b/>
                <w:bCs/>
                <w:sz w:val="20"/>
                <w:szCs w:val="20"/>
              </w:rPr>
              <w:t>(Scoring Criteria) Applicability of Scoring Criteria</w:t>
            </w:r>
            <w:r w:rsidRPr="00A150F1">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F1435C" w:rsidRPr="00A150F1" w14:paraId="5E187F32" w14:textId="77777777" w:rsidTr="1995616E">
        <w:trPr>
          <w:jc w:val="center"/>
        </w:trPr>
        <w:tc>
          <w:tcPr>
            <w:tcW w:w="2157" w:type="dxa"/>
            <w:shd w:val="clear" w:color="auto" w:fill="auto"/>
            <w:tcMar>
              <w:top w:w="72" w:type="dxa"/>
              <w:left w:w="115" w:type="dxa"/>
              <w:bottom w:w="72" w:type="dxa"/>
              <w:right w:w="115" w:type="dxa"/>
            </w:tcMar>
            <w:vAlign w:val="center"/>
          </w:tcPr>
          <w:p w14:paraId="529F841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4C9A3599"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3.19</w:t>
            </w:r>
          </w:p>
          <w:p w14:paraId="53071BFA"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2C92727"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Exceptional Nonprofit/Public Housing Authority</w:t>
            </w:r>
          </w:p>
        </w:tc>
        <w:tc>
          <w:tcPr>
            <w:tcW w:w="9590" w:type="dxa"/>
            <w:shd w:val="clear" w:color="auto" w:fill="auto"/>
            <w:tcMar>
              <w:top w:w="72" w:type="dxa"/>
              <w:left w:w="115" w:type="dxa"/>
              <w:bottom w:w="72" w:type="dxa"/>
              <w:right w:w="115" w:type="dxa"/>
            </w:tcMar>
            <w:vAlign w:val="center"/>
          </w:tcPr>
          <w:p w14:paraId="09EFDB23" w14:textId="77777777" w:rsidR="00F1435C" w:rsidRPr="00A150F1" w:rsidRDefault="00F1435C" w:rsidP="0042235D">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Q22_0419_05</w:t>
            </w:r>
            <w:r w:rsidRPr="00A150F1">
              <w:rPr>
                <w:rStyle w:val="eop"/>
                <w:sz w:val="20"/>
                <w:szCs w:val="20"/>
              </w:rPr>
              <w:t> </w:t>
            </w:r>
          </w:p>
          <w:p w14:paraId="51B68AA1" w14:textId="77777777" w:rsidR="00F1435C" w:rsidRPr="00A150F1" w:rsidRDefault="00F1435C" w:rsidP="0042235D">
            <w:pPr>
              <w:pStyle w:val="paragraph"/>
              <w:spacing w:before="0" w:beforeAutospacing="0" w:after="0" w:afterAutospacing="0"/>
              <w:textAlignment w:val="baseline"/>
              <w:rPr>
                <w:sz w:val="20"/>
                <w:szCs w:val="20"/>
              </w:rPr>
            </w:pPr>
            <w:r w:rsidRPr="00A150F1">
              <w:rPr>
                <w:rStyle w:val="normaltextrun"/>
                <w:sz w:val="20"/>
                <w:szCs w:val="20"/>
              </w:rPr>
              <w:t>When will the Exceptional/Non-Exceptional PHA Assessment form be available? And will you also be posting the rubric? </w:t>
            </w:r>
            <w:r w:rsidRPr="00A150F1">
              <w:rPr>
                <w:rStyle w:val="eop"/>
                <w:sz w:val="20"/>
                <w:szCs w:val="20"/>
              </w:rPr>
              <w:t> </w:t>
            </w:r>
          </w:p>
          <w:p w14:paraId="62F1362D" w14:textId="77777777" w:rsidR="00F1435C" w:rsidRPr="00A150F1" w:rsidRDefault="00F1435C" w:rsidP="0042235D">
            <w:pPr>
              <w:pStyle w:val="paragraph"/>
              <w:spacing w:before="0" w:beforeAutospacing="0" w:after="0" w:afterAutospacing="0"/>
              <w:textAlignment w:val="baseline"/>
              <w:rPr>
                <w:sz w:val="20"/>
                <w:szCs w:val="20"/>
              </w:rPr>
            </w:pPr>
            <w:r w:rsidRPr="00A150F1">
              <w:rPr>
                <w:rStyle w:val="eop"/>
                <w:sz w:val="20"/>
                <w:szCs w:val="20"/>
              </w:rPr>
              <w:t> </w:t>
            </w:r>
          </w:p>
          <w:p w14:paraId="5AB84792" w14:textId="77777777" w:rsidR="00F1435C" w:rsidRPr="00A150F1" w:rsidRDefault="00F1435C" w:rsidP="0042235D">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6A9E831A" w14:textId="77777777" w:rsidR="00F1435C" w:rsidRPr="00A150F1" w:rsidRDefault="00F1435C" w:rsidP="0053282B">
            <w:pPr>
              <w:pStyle w:val="paragraph"/>
              <w:spacing w:before="0" w:beforeAutospacing="0" w:after="0" w:afterAutospacing="0"/>
              <w:textAlignment w:val="baseline"/>
              <w:rPr>
                <w:rStyle w:val="normaltextrun"/>
                <w:sz w:val="20"/>
                <w:szCs w:val="20"/>
              </w:rPr>
            </w:pPr>
            <w:r w:rsidRPr="00A150F1">
              <w:rPr>
                <w:rStyle w:val="normaltextrun"/>
                <w:sz w:val="20"/>
                <w:szCs w:val="20"/>
              </w:rPr>
              <w:t>The DCA Exceptional Nonprofit/PHA Assessment Form and rubrics have been posted to the Scoring Documents and Data page of the DCA website (</w:t>
            </w:r>
            <w:hyperlink r:id="rId25" w:tgtFrame="_blank" w:history="1">
              <w:r w:rsidRPr="00A150F1">
                <w:rPr>
                  <w:rStyle w:val="normaltextrun"/>
                  <w:sz w:val="20"/>
                  <w:szCs w:val="20"/>
                  <w:u w:val="single"/>
                </w:rPr>
                <w:t>click here</w:t>
              </w:r>
            </w:hyperlink>
            <w:r w:rsidRPr="00A150F1">
              <w:rPr>
                <w:rStyle w:val="normaltextrun"/>
                <w:sz w:val="20"/>
                <w:szCs w:val="20"/>
              </w:rPr>
              <w:t>).</w:t>
            </w:r>
            <w:r w:rsidRPr="00A150F1">
              <w:rPr>
                <w:rStyle w:val="eop"/>
                <w:sz w:val="20"/>
                <w:szCs w:val="20"/>
              </w:rPr>
              <w:t> </w:t>
            </w:r>
          </w:p>
        </w:tc>
      </w:tr>
      <w:tr w:rsidR="00F1435C" w:rsidRPr="00A150F1" w14:paraId="51898E3B" w14:textId="77777777" w:rsidTr="1995616E">
        <w:trPr>
          <w:jc w:val="center"/>
        </w:trPr>
        <w:tc>
          <w:tcPr>
            <w:tcW w:w="2157" w:type="dxa"/>
            <w:shd w:val="clear" w:color="auto" w:fill="auto"/>
            <w:tcMar>
              <w:top w:w="72" w:type="dxa"/>
              <w:left w:w="115" w:type="dxa"/>
              <w:bottom w:w="72" w:type="dxa"/>
              <w:right w:w="115" w:type="dxa"/>
            </w:tcMar>
            <w:vAlign w:val="center"/>
          </w:tcPr>
          <w:p w14:paraId="6CD47994"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E49097E"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2.02</w:t>
            </w:r>
          </w:p>
          <w:p w14:paraId="42FE01D0"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259856A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Project Feasibility, Viability Analysis &amp; Conformance with Plan</w:t>
            </w:r>
          </w:p>
          <w:p w14:paraId="60408F64" w14:textId="77777777" w:rsidR="00F1435C" w:rsidRPr="00A150F1" w:rsidRDefault="00F1435C" w:rsidP="002E5CCF">
            <w:pPr>
              <w:rPr>
                <w:rFonts w:ascii="Times New Roman" w:hAnsi="Times New Roman" w:cs="Times New Roman"/>
                <w:sz w:val="20"/>
                <w:szCs w:val="20"/>
              </w:rPr>
            </w:pPr>
          </w:p>
          <w:p w14:paraId="27C9E9EA"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3.04 Scoring; Deeper Targeting) </w:t>
            </w:r>
          </w:p>
        </w:tc>
        <w:tc>
          <w:tcPr>
            <w:tcW w:w="9590" w:type="dxa"/>
            <w:shd w:val="clear" w:color="auto" w:fill="auto"/>
            <w:tcMar>
              <w:top w:w="72" w:type="dxa"/>
              <w:left w:w="115" w:type="dxa"/>
              <w:bottom w:w="72" w:type="dxa"/>
              <w:right w:w="115" w:type="dxa"/>
            </w:tcMar>
            <w:vAlign w:val="center"/>
          </w:tcPr>
          <w:p w14:paraId="081F6FC8"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Q22_0419_02</w:t>
            </w:r>
            <w:r w:rsidRPr="00A150F1">
              <w:rPr>
                <w:rStyle w:val="eop"/>
                <w:sz w:val="20"/>
                <w:szCs w:val="20"/>
              </w:rPr>
              <w:t> </w:t>
            </w:r>
          </w:p>
          <w:p w14:paraId="391000DB"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normaltextrun"/>
                <w:sz w:val="20"/>
                <w:szCs w:val="20"/>
              </w:rPr>
              <w:t>If we apply and receive project-based vouchers through DCA's request for proposals due on May 5th - can those be used to claim points in the 2022 9% competitive round? </w:t>
            </w:r>
            <w:r w:rsidRPr="00A150F1">
              <w:rPr>
                <w:rStyle w:val="eop"/>
                <w:sz w:val="20"/>
                <w:szCs w:val="20"/>
              </w:rPr>
              <w:t> </w:t>
            </w:r>
          </w:p>
          <w:p w14:paraId="35FDAA0D"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eop"/>
                <w:sz w:val="20"/>
                <w:szCs w:val="20"/>
              </w:rPr>
              <w:t> </w:t>
            </w:r>
          </w:p>
          <w:p w14:paraId="5F717C0E"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1FB0FBEE"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normaltextrun"/>
                <w:sz w:val="20"/>
                <w:szCs w:val="20"/>
              </w:rPr>
              <w:t xml:space="preserve">DCA-awarded PBRA will not be treated any differently than non-DCA PBRA. Per </w:t>
            </w:r>
            <w:r w:rsidRPr="00A150F1">
              <w:rPr>
                <w:rStyle w:val="normaltextrun"/>
                <w:b/>
                <w:bCs/>
                <w:sz w:val="20"/>
                <w:szCs w:val="20"/>
              </w:rPr>
              <w:t>(Threshold Criteria) Project Feasibility</w:t>
            </w:r>
            <w:r w:rsidRPr="00A150F1">
              <w:rPr>
                <w:rStyle w:val="normaltextrun"/>
                <w:sz w:val="20"/>
                <w:szCs w:val="20"/>
              </w:rPr>
              <w:t xml:space="preserve">, subsection </w:t>
            </w:r>
            <w:r w:rsidRPr="00A150F1">
              <w:rPr>
                <w:rStyle w:val="normaltextrun"/>
                <w:b/>
                <w:bCs/>
                <w:sz w:val="20"/>
                <w:szCs w:val="20"/>
              </w:rPr>
              <w:t xml:space="preserve">11. </w:t>
            </w:r>
            <w:proofErr w:type="gramStart"/>
            <w:r w:rsidRPr="00A150F1">
              <w:rPr>
                <w:rStyle w:val="contextualspellingandgrammarerror"/>
                <w:rFonts w:eastAsiaTheme="majorEastAsia"/>
                <w:b/>
                <w:bCs/>
                <w:sz w:val="20"/>
                <w:szCs w:val="20"/>
              </w:rPr>
              <w:t>Commitments</w:t>
            </w:r>
            <w:r w:rsidRPr="00A150F1">
              <w:rPr>
                <w:rStyle w:val="contextualspellingandgrammarerror"/>
                <w:rFonts w:eastAsiaTheme="majorEastAsia"/>
                <w:sz w:val="20"/>
                <w:szCs w:val="20"/>
              </w:rPr>
              <w:t>,</w:t>
            </w:r>
            <w:proofErr w:type="gramEnd"/>
            <w:r w:rsidRPr="00A150F1">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A150F1">
              <w:rPr>
                <w:rStyle w:val="eop"/>
                <w:sz w:val="20"/>
                <w:szCs w:val="20"/>
              </w:rPr>
              <w:t> </w:t>
            </w:r>
          </w:p>
          <w:p w14:paraId="63BDA0F1"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eop"/>
                <w:sz w:val="20"/>
                <w:szCs w:val="20"/>
              </w:rPr>
              <w:lastRenderedPageBreak/>
              <w:t> </w:t>
            </w:r>
          </w:p>
          <w:p w14:paraId="7CD42253" w14:textId="77777777" w:rsidR="00F1435C" w:rsidRPr="00A150F1" w:rsidRDefault="00F1435C" w:rsidP="0053282B">
            <w:pPr>
              <w:pStyle w:val="paragraph"/>
              <w:spacing w:before="0" w:beforeAutospacing="0" w:after="0" w:afterAutospacing="0"/>
              <w:textAlignment w:val="baseline"/>
              <w:rPr>
                <w:sz w:val="20"/>
                <w:szCs w:val="20"/>
              </w:rPr>
            </w:pPr>
            <w:r w:rsidRPr="00A150F1">
              <w:rPr>
                <w:rStyle w:val="normaltextrun"/>
                <w:sz w:val="20"/>
                <w:szCs w:val="20"/>
              </w:rPr>
              <w:t>In the absence of a finalized PBRA commitment after the Alternate Financing Deadline, DCA staff will underwrite the application based on the information provided in the application, the lower of:</w:t>
            </w:r>
            <w:r w:rsidRPr="00A150F1">
              <w:rPr>
                <w:rStyle w:val="scxw124215723"/>
                <w:sz w:val="20"/>
                <w:szCs w:val="20"/>
              </w:rPr>
              <w:t> </w:t>
            </w:r>
            <w:r w:rsidRPr="00A150F1">
              <w:rPr>
                <w:sz w:val="20"/>
                <w:szCs w:val="20"/>
              </w:rPr>
              <w:br/>
            </w:r>
            <w:r w:rsidRPr="00A150F1">
              <w:rPr>
                <w:rStyle w:val="eop"/>
                <w:sz w:val="20"/>
                <w:szCs w:val="20"/>
              </w:rPr>
              <w:t> </w:t>
            </w:r>
          </w:p>
          <w:p w14:paraId="7135D61E" w14:textId="77777777" w:rsidR="00F1435C" w:rsidRPr="00A150F1" w:rsidRDefault="00F1435C" w:rsidP="0053282B">
            <w:pPr>
              <w:pStyle w:val="paragraph"/>
              <w:numPr>
                <w:ilvl w:val="0"/>
                <w:numId w:val="44"/>
              </w:numPr>
              <w:spacing w:before="0" w:beforeAutospacing="0" w:after="0" w:afterAutospacing="0"/>
              <w:ind w:left="1125" w:firstLine="0"/>
              <w:textAlignment w:val="baseline"/>
              <w:rPr>
                <w:sz w:val="20"/>
                <w:szCs w:val="20"/>
              </w:rPr>
            </w:pPr>
            <w:r w:rsidRPr="00A150F1">
              <w:rPr>
                <w:rStyle w:val="normaltextrun"/>
                <w:sz w:val="20"/>
                <w:szCs w:val="20"/>
              </w:rPr>
              <w:t>Achievable market rents (from the market study) </w:t>
            </w:r>
            <w:r w:rsidRPr="00A150F1">
              <w:rPr>
                <w:rStyle w:val="eop"/>
                <w:sz w:val="20"/>
                <w:szCs w:val="20"/>
              </w:rPr>
              <w:t> </w:t>
            </w:r>
          </w:p>
          <w:p w14:paraId="3964226D" w14:textId="77777777" w:rsidR="00F1435C" w:rsidRPr="00A150F1" w:rsidRDefault="00F1435C"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A150F1">
              <w:rPr>
                <w:rStyle w:val="normaltextrun"/>
                <w:sz w:val="20"/>
                <w:szCs w:val="20"/>
              </w:rPr>
              <w:t>The rent limit based on the unit’s restriction designation</w:t>
            </w:r>
          </w:p>
        </w:tc>
      </w:tr>
      <w:tr w:rsidR="00F1435C" w:rsidRPr="00A150F1" w14:paraId="11593797" w14:textId="77777777" w:rsidTr="1995616E">
        <w:trPr>
          <w:jc w:val="center"/>
        </w:trPr>
        <w:tc>
          <w:tcPr>
            <w:tcW w:w="2157" w:type="dxa"/>
            <w:shd w:val="clear" w:color="auto" w:fill="auto"/>
            <w:tcMar>
              <w:top w:w="72" w:type="dxa"/>
              <w:left w:w="115" w:type="dxa"/>
              <w:bottom w:w="72" w:type="dxa"/>
              <w:right w:w="115" w:type="dxa"/>
            </w:tcMar>
            <w:vAlign w:val="center"/>
          </w:tcPr>
          <w:p w14:paraId="2522571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31739ED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2.06</w:t>
            </w:r>
          </w:p>
          <w:p w14:paraId="3BA077C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161F6AC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4E4F2BB4" w14:textId="77777777" w:rsidR="00F1435C" w:rsidRPr="00A150F1" w:rsidRDefault="00F1435C" w:rsidP="00F059EC">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Q22_0422_01</w:t>
            </w:r>
          </w:p>
          <w:p w14:paraId="4E4C7E11" w14:textId="77777777" w:rsidR="00F1435C" w:rsidRPr="00A150F1" w:rsidRDefault="00F1435C" w:rsidP="00F059EC">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678D3EAB" w14:textId="77777777" w:rsidR="00F1435C" w:rsidRPr="00A150F1" w:rsidRDefault="00F1435C" w:rsidP="00F059EC">
            <w:pPr>
              <w:contextualSpacing/>
              <w:rPr>
                <w:rFonts w:ascii="Times New Roman" w:hAnsi="Times New Roman" w:cs="Times New Roman"/>
                <w:sz w:val="20"/>
                <w:szCs w:val="20"/>
              </w:rPr>
            </w:pPr>
          </w:p>
          <w:p w14:paraId="30AA26ED" w14:textId="77777777" w:rsidR="00F1435C" w:rsidRPr="00A150F1" w:rsidRDefault="00F1435C" w:rsidP="00F059EC">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0AA40ECB" w14:textId="77777777" w:rsidR="00F1435C" w:rsidRPr="00A150F1" w:rsidRDefault="00F1435C" w:rsidP="00F059EC">
            <w:pPr>
              <w:rPr>
                <w:rFonts w:ascii="Times New Roman" w:hAnsi="Times New Roman" w:cs="Times New Roman"/>
                <w:sz w:val="20"/>
                <w:szCs w:val="20"/>
              </w:rPr>
            </w:pPr>
            <w:r w:rsidRPr="00A150F1">
              <w:rPr>
                <w:rFonts w:ascii="Times New Roman" w:hAnsi="Times New Roman" w:cs="Times New Roman"/>
                <w:sz w:val="20"/>
                <w:szCs w:val="20"/>
              </w:rPr>
              <w:t>The 2022 Appraisal Manual states (</w:t>
            </w:r>
            <w:hyperlink r:id="rId26"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w:t>
            </w:r>
          </w:p>
          <w:p w14:paraId="52D83A2B" w14:textId="77777777" w:rsidR="00F1435C" w:rsidRPr="00A150F1" w:rsidRDefault="00F1435C" w:rsidP="00F059EC">
            <w:pPr>
              <w:rPr>
                <w:rFonts w:ascii="Times New Roman" w:hAnsi="Times New Roman" w:cs="Times New Roman"/>
                <w:sz w:val="20"/>
                <w:szCs w:val="20"/>
              </w:rPr>
            </w:pPr>
          </w:p>
          <w:p w14:paraId="4C3C54D8" w14:textId="77777777" w:rsidR="00F1435C" w:rsidRPr="00A150F1" w:rsidRDefault="00F1435C" w:rsidP="00F059EC">
            <w:pPr>
              <w:ind w:left="720"/>
              <w:rPr>
                <w:rFonts w:ascii="Times New Roman" w:eastAsia="Calibri" w:hAnsi="Times New Roman" w:cs="Times New Roman"/>
                <w:i/>
                <w:iCs/>
                <w:sz w:val="20"/>
                <w:szCs w:val="20"/>
              </w:rPr>
            </w:pPr>
            <w:r w:rsidRPr="00A150F1">
              <w:rPr>
                <w:rFonts w:ascii="Times New Roman" w:hAnsi="Times New Roman" w:cs="Times New Roman"/>
                <w:i/>
                <w:iCs/>
                <w:sz w:val="20"/>
                <w:szCs w:val="20"/>
              </w:rPr>
              <w:t>“</w:t>
            </w:r>
            <w:r w:rsidRPr="00A150F1">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418FB869" w14:textId="77777777" w:rsidR="00F1435C" w:rsidRPr="00A150F1" w:rsidRDefault="00F1435C" w:rsidP="00F059EC">
            <w:pPr>
              <w:ind w:left="720"/>
              <w:rPr>
                <w:rFonts w:ascii="Times New Roman" w:eastAsia="Calibri" w:hAnsi="Times New Roman" w:cs="Times New Roman"/>
                <w:i/>
                <w:iCs/>
                <w:sz w:val="20"/>
                <w:szCs w:val="20"/>
              </w:rPr>
            </w:pPr>
          </w:p>
          <w:p w14:paraId="41A27B19" w14:textId="77777777" w:rsidR="00F1435C" w:rsidRPr="00A150F1" w:rsidRDefault="00F1435C" w:rsidP="00F059EC">
            <w:pPr>
              <w:rPr>
                <w:rStyle w:val="normaltextrun"/>
                <w:rFonts w:ascii="Times New Roman" w:eastAsia="Calibri" w:hAnsi="Times New Roman" w:cs="Times New Roman"/>
                <w:i/>
                <w:iCs/>
                <w:sz w:val="20"/>
                <w:szCs w:val="20"/>
              </w:rPr>
            </w:pPr>
            <w:r w:rsidRPr="00A150F1">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A150F1">
              <w:rPr>
                <w:rFonts w:ascii="Times New Roman" w:eastAsia="Calibri" w:hAnsi="Times New Roman" w:cs="Times New Roman"/>
                <w:b/>
                <w:bCs/>
                <w:sz w:val="20"/>
                <w:szCs w:val="20"/>
              </w:rPr>
              <w:t>(Threshold Criteria) Appraisals</w:t>
            </w:r>
            <w:r w:rsidRPr="00A150F1">
              <w:rPr>
                <w:rFonts w:ascii="Times New Roman" w:eastAsia="Calibri" w:hAnsi="Times New Roman" w:cs="Times New Roman"/>
                <w:sz w:val="20"/>
                <w:szCs w:val="20"/>
              </w:rPr>
              <w:t>.</w:t>
            </w:r>
          </w:p>
        </w:tc>
      </w:tr>
      <w:tr w:rsidR="00F1435C" w:rsidRPr="00A150F1" w14:paraId="08534634" w14:textId="77777777" w:rsidTr="1995616E">
        <w:trPr>
          <w:jc w:val="center"/>
        </w:trPr>
        <w:tc>
          <w:tcPr>
            <w:tcW w:w="2157" w:type="dxa"/>
            <w:shd w:val="clear" w:color="auto" w:fill="auto"/>
            <w:tcMar>
              <w:top w:w="72" w:type="dxa"/>
              <w:left w:w="115" w:type="dxa"/>
              <w:bottom w:w="72" w:type="dxa"/>
              <w:right w:w="115" w:type="dxa"/>
            </w:tcMar>
            <w:vAlign w:val="center"/>
          </w:tcPr>
          <w:p w14:paraId="26B6569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3C251502"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2.15</w:t>
            </w:r>
          </w:p>
          <w:p w14:paraId="75A3B701"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24B093EE"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2527E0F6" w14:textId="77777777" w:rsidR="00F1435C" w:rsidRPr="00A150F1" w:rsidRDefault="00F1435C" w:rsidP="00677A81">
            <w:pPr>
              <w:pStyle w:val="paragraph"/>
              <w:spacing w:before="0" w:beforeAutospacing="0" w:after="0" w:afterAutospacing="0"/>
              <w:textAlignment w:val="baseline"/>
              <w:rPr>
                <w:rStyle w:val="normaltextrun"/>
                <w:sz w:val="20"/>
                <w:szCs w:val="20"/>
              </w:rPr>
            </w:pPr>
            <w:r w:rsidRPr="00A150F1">
              <w:rPr>
                <w:rStyle w:val="normaltextrun"/>
                <w:b/>
                <w:bCs/>
                <w:sz w:val="20"/>
                <w:szCs w:val="20"/>
              </w:rPr>
              <w:t>Question</w:t>
            </w:r>
            <w:r w:rsidRPr="00A150F1">
              <w:rPr>
                <w:rStyle w:val="normaltextrun"/>
                <w:sz w:val="20"/>
                <w:szCs w:val="20"/>
              </w:rPr>
              <w:t>: Q22_0414_01</w:t>
            </w:r>
          </w:p>
          <w:p w14:paraId="05EE0C7F" w14:textId="77777777" w:rsidR="00F1435C" w:rsidRPr="00A150F1" w:rsidRDefault="00F1435C" w:rsidP="00677A81">
            <w:pPr>
              <w:pStyle w:val="paragraph"/>
              <w:spacing w:before="0" w:beforeAutospacing="0" w:after="0" w:afterAutospacing="0"/>
              <w:textAlignment w:val="baseline"/>
              <w:rPr>
                <w:rStyle w:val="normaltextrun"/>
                <w:sz w:val="20"/>
                <w:szCs w:val="20"/>
              </w:rPr>
            </w:pPr>
            <w:r w:rsidRPr="00A150F1">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1862106C" w14:textId="77777777" w:rsidR="00F1435C" w:rsidRPr="00A150F1" w:rsidRDefault="00F1435C" w:rsidP="00677A81">
            <w:pPr>
              <w:pStyle w:val="paragraph"/>
              <w:spacing w:before="0" w:beforeAutospacing="0" w:after="0" w:afterAutospacing="0"/>
              <w:textAlignment w:val="baseline"/>
              <w:rPr>
                <w:rStyle w:val="normaltextrun"/>
                <w:sz w:val="20"/>
                <w:szCs w:val="20"/>
              </w:rPr>
            </w:pPr>
          </w:p>
          <w:p w14:paraId="051CC020" w14:textId="77777777" w:rsidR="00F1435C" w:rsidRPr="00A150F1" w:rsidRDefault="00F1435C" w:rsidP="00677A81">
            <w:pPr>
              <w:pStyle w:val="paragraph"/>
              <w:spacing w:before="0" w:beforeAutospacing="0" w:after="0" w:afterAutospacing="0"/>
              <w:textAlignment w:val="baseline"/>
              <w:rPr>
                <w:rStyle w:val="normaltextrun"/>
                <w:sz w:val="20"/>
                <w:szCs w:val="20"/>
              </w:rPr>
            </w:pPr>
            <w:r w:rsidRPr="00A150F1">
              <w:rPr>
                <w:rStyle w:val="normaltextrun"/>
                <w:b/>
                <w:bCs/>
                <w:sz w:val="20"/>
                <w:szCs w:val="20"/>
              </w:rPr>
              <w:t>Answer</w:t>
            </w:r>
            <w:r w:rsidRPr="00A150F1">
              <w:rPr>
                <w:rStyle w:val="normaltextrun"/>
                <w:sz w:val="20"/>
                <w:szCs w:val="20"/>
              </w:rPr>
              <w:t xml:space="preserve">: </w:t>
            </w:r>
          </w:p>
          <w:p w14:paraId="3B034AA4" w14:textId="77777777" w:rsidR="00F1435C" w:rsidRPr="00A150F1" w:rsidRDefault="00F1435C" w:rsidP="00677A81">
            <w:pPr>
              <w:pStyle w:val="paragraph"/>
              <w:spacing w:before="0" w:beforeAutospacing="0" w:after="0" w:afterAutospacing="0"/>
              <w:textAlignment w:val="baseline"/>
              <w:rPr>
                <w:rStyle w:val="normaltextrun"/>
                <w:b/>
                <w:bCs/>
                <w:sz w:val="20"/>
                <w:szCs w:val="20"/>
              </w:rPr>
            </w:pPr>
            <w:r w:rsidRPr="00A150F1">
              <w:rPr>
                <w:rStyle w:val="normaltextrun"/>
                <w:sz w:val="20"/>
                <w:szCs w:val="20"/>
              </w:rPr>
              <w:t xml:space="preserve">Yes, the Architect Rehab Work Scope Certification Statement is a Minimum Document under </w:t>
            </w:r>
            <w:r w:rsidRPr="00A150F1">
              <w:rPr>
                <w:rStyle w:val="normaltextrun"/>
                <w:b/>
                <w:bCs/>
                <w:sz w:val="20"/>
                <w:szCs w:val="20"/>
              </w:rPr>
              <w:t>(Threshold Criteria) Rehabilitation Standards</w:t>
            </w:r>
            <w:r w:rsidRPr="00A150F1">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F1435C" w:rsidRPr="00A150F1" w14:paraId="0096198B" w14:textId="77777777" w:rsidTr="1995616E">
        <w:trPr>
          <w:jc w:val="center"/>
        </w:trPr>
        <w:tc>
          <w:tcPr>
            <w:tcW w:w="2157" w:type="dxa"/>
            <w:shd w:val="clear" w:color="auto" w:fill="auto"/>
            <w:tcMar>
              <w:top w:w="72" w:type="dxa"/>
              <w:left w:w="115" w:type="dxa"/>
              <w:bottom w:w="72" w:type="dxa"/>
              <w:right w:w="115" w:type="dxa"/>
            </w:tcMar>
            <w:vAlign w:val="center"/>
          </w:tcPr>
          <w:p w14:paraId="7DB8FD7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3CE00656"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3.05</w:t>
            </w:r>
          </w:p>
          <w:p w14:paraId="795FD7E5"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CEA7768"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lastRenderedPageBreak/>
              <w:t>Desirable/Undesirable Activities</w:t>
            </w:r>
          </w:p>
          <w:p w14:paraId="79F3BD80" w14:textId="77777777" w:rsidR="00F1435C" w:rsidRPr="00A150F1" w:rsidRDefault="00F1435C" w:rsidP="002E5CCF">
            <w:pPr>
              <w:rPr>
                <w:rFonts w:ascii="Times New Roman" w:hAnsi="Times New Roman" w:cs="Times New Roman"/>
                <w:sz w:val="20"/>
                <w:szCs w:val="20"/>
              </w:rPr>
            </w:pPr>
          </w:p>
          <w:p w14:paraId="16B9C6EC"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3.02 Scoring; Applicability of Scoring Criteria)</w:t>
            </w:r>
          </w:p>
        </w:tc>
        <w:tc>
          <w:tcPr>
            <w:tcW w:w="9590" w:type="dxa"/>
            <w:shd w:val="clear" w:color="auto" w:fill="auto"/>
            <w:tcMar>
              <w:top w:w="72" w:type="dxa"/>
              <w:left w:w="115" w:type="dxa"/>
              <w:bottom w:w="72" w:type="dxa"/>
              <w:right w:w="115" w:type="dxa"/>
            </w:tcMar>
            <w:vAlign w:val="center"/>
          </w:tcPr>
          <w:p w14:paraId="7011031B" w14:textId="77777777" w:rsidR="00F1435C" w:rsidRPr="00A150F1" w:rsidRDefault="00F1435C" w:rsidP="001128EA">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lastRenderedPageBreak/>
              <w:t>Question</w:t>
            </w:r>
            <w:r w:rsidRPr="00A150F1">
              <w:rPr>
                <w:rFonts w:ascii="Times New Roman" w:eastAsia="Times New Roman" w:hAnsi="Times New Roman" w:cs="Times New Roman"/>
                <w:sz w:val="20"/>
                <w:szCs w:val="20"/>
              </w:rPr>
              <w:t>: Q22_0426_01 </w:t>
            </w:r>
          </w:p>
          <w:p w14:paraId="57B10590" w14:textId="77777777" w:rsidR="00F1435C" w:rsidRPr="00A150F1" w:rsidRDefault="00F1435C" w:rsidP="001128EA">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3D2F4EBD" w14:textId="77777777" w:rsidR="00F1435C" w:rsidRPr="00A150F1" w:rsidRDefault="00F1435C" w:rsidP="001128EA">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AEC71F0" w14:textId="77777777" w:rsidR="00F1435C" w:rsidRPr="00A150F1" w:rsidRDefault="00F1435C" w:rsidP="001128EA">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BDBF6C1" w14:textId="77777777" w:rsidR="00F1435C" w:rsidRPr="00A150F1" w:rsidRDefault="00F1435C" w:rsidP="001128EA">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QAP guidance in </w:t>
            </w:r>
            <w:r w:rsidRPr="00A150F1">
              <w:rPr>
                <w:rFonts w:ascii="Times New Roman" w:eastAsia="Times New Roman" w:hAnsi="Times New Roman" w:cs="Times New Roman"/>
                <w:b/>
                <w:bCs/>
                <w:sz w:val="20"/>
                <w:szCs w:val="20"/>
              </w:rPr>
              <w:t xml:space="preserve">(Scoring Criteria) Applicability of Scoring Criteria </w:t>
            </w:r>
            <w:r w:rsidRPr="00A150F1">
              <w:rPr>
                <w:rFonts w:ascii="Times New Roman" w:eastAsia="Times New Roman" w:hAnsi="Times New Roman" w:cs="Times New Roman"/>
                <w:sz w:val="20"/>
                <w:szCs w:val="20"/>
              </w:rPr>
              <w:t xml:space="preserve">that this form is not needed except for those applications seeking points under </w:t>
            </w:r>
            <w:r w:rsidRPr="00A150F1">
              <w:rPr>
                <w:rFonts w:ascii="Times New Roman" w:eastAsia="Times New Roman" w:hAnsi="Times New Roman" w:cs="Times New Roman"/>
                <w:b/>
                <w:bCs/>
                <w:sz w:val="20"/>
                <w:szCs w:val="20"/>
              </w:rPr>
              <w:t>(Scoring Criteria) Desirable Activities/Undesirable Activities</w:t>
            </w:r>
            <w:r w:rsidRPr="00A150F1">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F1435C" w:rsidRPr="00A150F1" w14:paraId="57FBBC94" w14:textId="77777777" w:rsidTr="1995616E">
        <w:trPr>
          <w:jc w:val="center"/>
        </w:trPr>
        <w:tc>
          <w:tcPr>
            <w:tcW w:w="2157" w:type="dxa"/>
            <w:shd w:val="clear" w:color="auto" w:fill="auto"/>
            <w:tcMar>
              <w:top w:w="72" w:type="dxa"/>
              <w:left w:w="115" w:type="dxa"/>
              <w:bottom w:w="72" w:type="dxa"/>
              <w:right w:w="115" w:type="dxa"/>
            </w:tcMar>
            <w:vAlign w:val="center"/>
          </w:tcPr>
          <w:p w14:paraId="195E8B4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5B126CA6"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3.18</w:t>
            </w:r>
          </w:p>
          <w:p w14:paraId="6CDF0EAE"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444320CC"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E4E080D"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Q22_0412_02</w:t>
            </w:r>
            <w:r w:rsidRPr="00A150F1">
              <w:rPr>
                <w:rStyle w:val="eop"/>
                <w:sz w:val="20"/>
                <w:szCs w:val="20"/>
              </w:rPr>
              <w:t> </w:t>
            </w:r>
          </w:p>
          <w:p w14:paraId="7297C1AC"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A150F1">
              <w:rPr>
                <w:rStyle w:val="eop"/>
                <w:sz w:val="20"/>
                <w:szCs w:val="20"/>
              </w:rPr>
              <w:t> </w:t>
            </w:r>
          </w:p>
          <w:p w14:paraId="42EDD35A"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eop"/>
                <w:sz w:val="20"/>
                <w:szCs w:val="20"/>
              </w:rPr>
              <w:t> </w:t>
            </w:r>
          </w:p>
          <w:p w14:paraId="38D204E1"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6C11F5C4"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normaltextrun"/>
                <w:sz w:val="20"/>
                <w:szCs w:val="20"/>
              </w:rPr>
              <w:t>Where there is a tie between applications, the second-level tiebreaker is “Application receives points under Scoring Criteria, Enriched Property Services, subsection A. Owner-provided Services.” </w:t>
            </w:r>
            <w:r w:rsidRPr="00A150F1">
              <w:rPr>
                <w:rStyle w:val="eop"/>
                <w:sz w:val="20"/>
                <w:szCs w:val="20"/>
              </w:rPr>
              <w:t> </w:t>
            </w:r>
          </w:p>
          <w:p w14:paraId="080E4BBB" w14:textId="77777777" w:rsidR="00F1435C" w:rsidRPr="00A150F1" w:rsidRDefault="00F1435C" w:rsidP="00073E59">
            <w:pPr>
              <w:pStyle w:val="paragraph"/>
              <w:spacing w:before="0" w:beforeAutospacing="0" w:after="0" w:afterAutospacing="0"/>
              <w:textAlignment w:val="baseline"/>
              <w:rPr>
                <w:sz w:val="20"/>
                <w:szCs w:val="20"/>
              </w:rPr>
            </w:pPr>
            <w:r w:rsidRPr="00A150F1">
              <w:rPr>
                <w:rStyle w:val="eop"/>
                <w:sz w:val="20"/>
                <w:szCs w:val="20"/>
              </w:rPr>
              <w:t> </w:t>
            </w:r>
          </w:p>
          <w:p w14:paraId="277BEB39" w14:textId="77777777" w:rsidR="00F1435C" w:rsidRPr="00A150F1" w:rsidRDefault="00F1435C" w:rsidP="002E5CC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See </w:t>
            </w:r>
            <w:r w:rsidRPr="00A150F1">
              <w:rPr>
                <w:rStyle w:val="normaltextrun"/>
                <w:b/>
                <w:bCs/>
                <w:sz w:val="20"/>
                <w:szCs w:val="20"/>
              </w:rPr>
              <w:t>(Core Plan) Evaluation of 9% Tax Credit Competitive Applications</w:t>
            </w:r>
            <w:r w:rsidRPr="00A150F1">
              <w:rPr>
                <w:rStyle w:val="normaltextrun"/>
                <w:sz w:val="20"/>
                <w:szCs w:val="20"/>
              </w:rPr>
              <w:t xml:space="preserve">, subsection </w:t>
            </w:r>
            <w:r w:rsidRPr="00A150F1">
              <w:rPr>
                <w:rStyle w:val="normaltextrun"/>
                <w:b/>
                <w:bCs/>
                <w:sz w:val="20"/>
                <w:szCs w:val="20"/>
              </w:rPr>
              <w:t>D. Selection</w:t>
            </w:r>
            <w:r w:rsidRPr="00A150F1">
              <w:rPr>
                <w:rStyle w:val="normaltextrun"/>
                <w:sz w:val="20"/>
                <w:szCs w:val="20"/>
              </w:rPr>
              <w:t xml:space="preserve">, </w:t>
            </w:r>
            <w:r w:rsidRPr="00A150F1">
              <w:rPr>
                <w:rStyle w:val="normaltextrun"/>
                <w:b/>
                <w:bCs/>
                <w:sz w:val="20"/>
                <w:szCs w:val="20"/>
              </w:rPr>
              <w:t xml:space="preserve">4. </w:t>
            </w:r>
            <w:proofErr w:type="gramStart"/>
            <w:r w:rsidRPr="00A150F1">
              <w:rPr>
                <w:rStyle w:val="contextualspellingandgrammarerror"/>
                <w:rFonts w:eastAsiaTheme="majorEastAsia"/>
                <w:b/>
                <w:bCs/>
                <w:sz w:val="20"/>
                <w:szCs w:val="20"/>
              </w:rPr>
              <w:t>Tie-breaker</w:t>
            </w:r>
            <w:proofErr w:type="gramEnd"/>
            <w:r w:rsidRPr="00A150F1">
              <w:rPr>
                <w:rStyle w:val="normaltextrun"/>
                <w:sz w:val="20"/>
                <w:szCs w:val="20"/>
              </w:rPr>
              <w:t xml:space="preserve"> for more information. </w:t>
            </w:r>
          </w:p>
        </w:tc>
      </w:tr>
      <w:tr w:rsidR="00F1435C" w:rsidRPr="00A150F1" w14:paraId="7C312A2F" w14:textId="77777777" w:rsidTr="1995616E">
        <w:trPr>
          <w:jc w:val="center"/>
        </w:trPr>
        <w:tc>
          <w:tcPr>
            <w:tcW w:w="2157" w:type="dxa"/>
            <w:shd w:val="clear" w:color="auto" w:fill="auto"/>
            <w:tcMar>
              <w:top w:w="72" w:type="dxa"/>
              <w:left w:w="115" w:type="dxa"/>
              <w:bottom w:w="72" w:type="dxa"/>
              <w:right w:w="115" w:type="dxa"/>
            </w:tcMar>
            <w:vAlign w:val="center"/>
          </w:tcPr>
          <w:p w14:paraId="6F7E4F8E"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5BBEF9F6"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3.22</w:t>
            </w:r>
          </w:p>
          <w:p w14:paraId="48884A7A"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F9E0AAE"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Historic Preservation</w:t>
            </w:r>
          </w:p>
        </w:tc>
        <w:tc>
          <w:tcPr>
            <w:tcW w:w="9590" w:type="dxa"/>
            <w:shd w:val="clear" w:color="auto" w:fill="auto"/>
            <w:tcMar>
              <w:top w:w="72" w:type="dxa"/>
              <w:left w:w="115" w:type="dxa"/>
              <w:bottom w:w="72" w:type="dxa"/>
              <w:right w:w="115" w:type="dxa"/>
            </w:tcMar>
            <w:vAlign w:val="center"/>
          </w:tcPr>
          <w:p w14:paraId="5D0C7F50" w14:textId="77777777" w:rsidR="00F1435C" w:rsidRPr="00A150F1" w:rsidRDefault="00F1435C" w:rsidP="00BD5017">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Q22_0414_02</w:t>
            </w:r>
          </w:p>
          <w:p w14:paraId="437D128E" w14:textId="77777777" w:rsidR="00F1435C" w:rsidRPr="00A150F1" w:rsidRDefault="00F1435C" w:rsidP="00BD5017">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A150F1">
              <w:rPr>
                <w:rFonts w:ascii="Times New Roman" w:eastAsia="Times New Roman" w:hAnsi="Times New Roman" w:cs="Times New Roman"/>
                <w:sz w:val="20"/>
                <w:szCs w:val="20"/>
              </w:rPr>
              <w:t>above)[</w:t>
            </w:r>
            <w:proofErr w:type="gramEnd"/>
            <w:r w:rsidRPr="00A150F1">
              <w:rPr>
                <w:rFonts w:ascii="Times New Roman" w:eastAsia="Times New Roman" w:hAnsi="Times New Roman" w:cs="Times New Roman"/>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303D9A0B" w14:textId="77777777" w:rsidR="00F1435C" w:rsidRPr="00A150F1" w:rsidRDefault="00F1435C" w:rsidP="00BD5017">
            <w:pPr>
              <w:rPr>
                <w:rFonts w:ascii="Times New Roman" w:eastAsia="Times New Roman" w:hAnsi="Times New Roman" w:cs="Times New Roman"/>
                <w:sz w:val="20"/>
                <w:szCs w:val="20"/>
              </w:rPr>
            </w:pPr>
          </w:p>
          <w:p w14:paraId="464B6446" w14:textId="77777777" w:rsidR="00F1435C" w:rsidRPr="00A150F1" w:rsidRDefault="00F1435C" w:rsidP="00BD5017">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A150F1">
              <w:rPr>
                <w:rFonts w:ascii="Times New Roman" w:eastAsia="Times New Roman" w:hAnsi="Times New Roman" w:cs="Times New Roman"/>
                <w:sz w:val="20"/>
                <w:szCs w:val="20"/>
              </w:rPr>
              <w:t>NPS</w:t>
            </w:r>
            <w:proofErr w:type="gramEnd"/>
            <w:r w:rsidRPr="00A150F1">
              <w:rPr>
                <w:rFonts w:ascii="Times New Roman" w:eastAsia="Times New Roman" w:hAnsi="Times New Roman" w:cs="Times New Roman"/>
                <w:sz w:val="20"/>
                <w:szCs w:val="20"/>
              </w:rPr>
              <w:t xml:space="preserve"> or other requirements as verified by the Physical Needs Assessment, Work Scope form, and architect's certification thereof?</w:t>
            </w:r>
          </w:p>
          <w:p w14:paraId="5552A7D2" w14:textId="77777777" w:rsidR="00F1435C" w:rsidRPr="00A150F1" w:rsidRDefault="00F1435C" w:rsidP="00BD5017">
            <w:pPr>
              <w:contextualSpacing/>
              <w:rPr>
                <w:rFonts w:ascii="Times New Roman" w:hAnsi="Times New Roman" w:cs="Times New Roman"/>
                <w:sz w:val="20"/>
                <w:szCs w:val="20"/>
              </w:rPr>
            </w:pPr>
          </w:p>
          <w:p w14:paraId="5EFD0DB0" w14:textId="77777777" w:rsidR="00F1435C" w:rsidRPr="00A150F1" w:rsidRDefault="00F1435C" w:rsidP="00BD5017">
            <w:pPr>
              <w:spacing w:line="257" w:lineRule="auto"/>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2D02F015" w14:textId="77777777" w:rsidR="00F1435C" w:rsidRPr="00A150F1" w:rsidRDefault="00F1435C" w:rsidP="00BD5017">
            <w:pPr>
              <w:spacing w:line="257" w:lineRule="auto"/>
              <w:rPr>
                <w:rFonts w:ascii="Times New Roman" w:eastAsia="Calibri" w:hAnsi="Times New Roman" w:cs="Times New Roman"/>
                <w:sz w:val="20"/>
                <w:szCs w:val="20"/>
              </w:rPr>
            </w:pPr>
            <w:r w:rsidRPr="00A150F1">
              <w:rPr>
                <w:rFonts w:ascii="Times New Roman" w:hAnsi="Times New Roman" w:cs="Times New Roman"/>
                <w:sz w:val="20"/>
                <w:szCs w:val="20"/>
              </w:rPr>
              <w:t xml:space="preserve">For the first question, </w:t>
            </w:r>
            <w:r w:rsidRPr="00A150F1">
              <w:rPr>
                <w:rFonts w:ascii="Times New Roman" w:eastAsia="Calibri" w:hAnsi="Times New Roman" w:cs="Times New Roman"/>
                <w:sz w:val="20"/>
                <w:szCs w:val="20"/>
              </w:rPr>
              <w:t xml:space="preserve">the interpretation is correct: per </w:t>
            </w:r>
            <w:r w:rsidRPr="00A150F1">
              <w:rPr>
                <w:rFonts w:ascii="Times New Roman" w:eastAsia="Calibri" w:hAnsi="Times New Roman" w:cs="Times New Roman"/>
                <w:b/>
                <w:bCs/>
                <w:sz w:val="20"/>
                <w:szCs w:val="20"/>
              </w:rPr>
              <w:t>(Scoring Criteria) Applicability of Scoring Criteria</w:t>
            </w:r>
            <w:r w:rsidRPr="00A150F1">
              <w:rPr>
                <w:rFonts w:ascii="Times New Roman" w:eastAsia="Calibri" w:hAnsi="Times New Roman" w:cs="Times New Roman"/>
                <w:sz w:val="20"/>
                <w:szCs w:val="20"/>
              </w:rPr>
              <w:t xml:space="preserve">, </w:t>
            </w:r>
            <w:r w:rsidRPr="00A150F1">
              <w:rPr>
                <w:rFonts w:ascii="Times New Roman" w:eastAsia="Calibri" w:hAnsi="Times New Roman" w:cs="Times New Roman"/>
                <w:b/>
                <w:bCs/>
                <w:sz w:val="20"/>
                <w:szCs w:val="20"/>
              </w:rPr>
              <w:t>(Scoring Criteria)</w:t>
            </w:r>
            <w:r w:rsidRPr="00A150F1">
              <w:rPr>
                <w:rFonts w:ascii="Times New Roman" w:eastAsia="Calibri" w:hAnsi="Times New Roman" w:cs="Times New Roman"/>
                <w:sz w:val="20"/>
                <w:szCs w:val="20"/>
              </w:rPr>
              <w:t xml:space="preserve"> </w:t>
            </w:r>
            <w:r w:rsidRPr="00A150F1">
              <w:rPr>
                <w:rFonts w:ascii="Times New Roman" w:eastAsia="Calibri" w:hAnsi="Times New Roman" w:cs="Times New Roman"/>
                <w:b/>
                <w:bCs/>
                <w:sz w:val="20"/>
                <w:szCs w:val="20"/>
              </w:rPr>
              <w:t>Historic Preservation</w:t>
            </w:r>
            <w:r w:rsidRPr="00A150F1">
              <w:rPr>
                <w:rFonts w:ascii="Times New Roman" w:eastAsia="Calibri" w:hAnsi="Times New Roman" w:cs="Times New Roman"/>
                <w:sz w:val="20"/>
                <w:szCs w:val="20"/>
              </w:rPr>
              <w:t xml:space="preserve"> does not apply to any of the Preservation Set Asides.</w:t>
            </w:r>
          </w:p>
          <w:p w14:paraId="64C1129E" w14:textId="77777777" w:rsidR="00F1435C" w:rsidRPr="00A150F1" w:rsidRDefault="00F1435C" w:rsidP="00BD5017">
            <w:pPr>
              <w:spacing w:line="257" w:lineRule="auto"/>
              <w:rPr>
                <w:rFonts w:ascii="Times New Roman" w:hAnsi="Times New Roman" w:cs="Times New Roman"/>
                <w:sz w:val="20"/>
                <w:szCs w:val="20"/>
              </w:rPr>
            </w:pPr>
            <w:r w:rsidRPr="00A150F1">
              <w:rPr>
                <w:rFonts w:ascii="Times New Roman" w:eastAsia="Calibri" w:hAnsi="Times New Roman" w:cs="Times New Roman"/>
                <w:sz w:val="20"/>
                <w:szCs w:val="20"/>
              </w:rPr>
              <w:t xml:space="preserve"> </w:t>
            </w:r>
          </w:p>
          <w:p w14:paraId="5DF4320E" w14:textId="77777777" w:rsidR="00F1435C" w:rsidRPr="00A150F1" w:rsidRDefault="00F1435C" w:rsidP="00BD5017">
            <w:pPr>
              <w:pStyle w:val="paragraph"/>
              <w:spacing w:before="0" w:beforeAutospacing="0" w:after="0" w:afterAutospacing="0"/>
              <w:textAlignment w:val="baseline"/>
              <w:rPr>
                <w:rStyle w:val="normaltextrun"/>
                <w:b/>
                <w:bCs/>
                <w:sz w:val="20"/>
                <w:szCs w:val="20"/>
              </w:rPr>
            </w:pPr>
            <w:r w:rsidRPr="00A150F1">
              <w:rPr>
                <w:rFonts w:eastAsia="Calibri"/>
                <w:sz w:val="20"/>
                <w:szCs w:val="20"/>
              </w:rPr>
              <w:lastRenderedPageBreak/>
              <w:t xml:space="preserve">If a building associated with a Preservation Set Aside application is historic in nature and its historic nature impacts the work scope and monitoring, these impacts would stem from other sections in the QAP (e.g., </w:t>
            </w:r>
            <w:r w:rsidRPr="00A150F1">
              <w:rPr>
                <w:rFonts w:eastAsia="Calibri"/>
                <w:b/>
                <w:bCs/>
                <w:sz w:val="20"/>
                <w:szCs w:val="20"/>
              </w:rPr>
              <w:t>Threshold Criteria</w:t>
            </w:r>
            <w:r w:rsidRPr="00A150F1">
              <w:rPr>
                <w:rFonts w:eastAsia="Calibri"/>
                <w:sz w:val="20"/>
                <w:szCs w:val="20"/>
              </w:rPr>
              <w:t xml:space="preserve"> requirements), not (</w:t>
            </w:r>
            <w:r w:rsidRPr="00A150F1">
              <w:rPr>
                <w:rFonts w:eastAsia="Calibri"/>
                <w:b/>
                <w:bCs/>
                <w:sz w:val="20"/>
                <w:szCs w:val="20"/>
              </w:rPr>
              <w:t>Scoring Criteria) Historic Preservation</w:t>
            </w:r>
            <w:r w:rsidRPr="00A150F1">
              <w:rPr>
                <w:rFonts w:eastAsia="Calibri"/>
                <w:sz w:val="20"/>
                <w:szCs w:val="20"/>
              </w:rPr>
              <w:t>.</w:t>
            </w:r>
          </w:p>
        </w:tc>
      </w:tr>
      <w:tr w:rsidR="00F1435C" w:rsidRPr="00A150F1" w14:paraId="634798C4" w14:textId="77777777" w:rsidTr="1995616E">
        <w:trPr>
          <w:jc w:val="center"/>
        </w:trPr>
        <w:tc>
          <w:tcPr>
            <w:tcW w:w="2157" w:type="dxa"/>
            <w:shd w:val="clear" w:color="auto" w:fill="auto"/>
            <w:tcMar>
              <w:top w:w="72" w:type="dxa"/>
              <w:left w:w="115" w:type="dxa"/>
              <w:bottom w:w="72" w:type="dxa"/>
              <w:right w:w="115" w:type="dxa"/>
            </w:tcMar>
            <w:vAlign w:val="center"/>
          </w:tcPr>
          <w:p w14:paraId="052C4AE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0F4172AE"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3.17</w:t>
            </w:r>
          </w:p>
          <w:p w14:paraId="5CD947FD"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16AB9964" w14:textId="77777777" w:rsidR="00F1435C" w:rsidRPr="00A150F1" w:rsidRDefault="00F1435C" w:rsidP="002E5CC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0285B0F"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Q22_0221_08</w:t>
            </w:r>
            <w:r w:rsidRPr="00A150F1">
              <w:rPr>
                <w:rStyle w:val="eop"/>
                <w:sz w:val="20"/>
                <w:szCs w:val="20"/>
              </w:rPr>
              <w:t> </w:t>
            </w:r>
          </w:p>
          <w:p w14:paraId="373A1E19"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sz w:val="20"/>
                <w:szCs w:val="20"/>
              </w:rPr>
              <w:t xml:space="preserve">XVII. Minority and Women Owned Business </w:t>
            </w:r>
            <w:proofErr w:type="gramStart"/>
            <w:r w:rsidRPr="00A150F1">
              <w:rPr>
                <w:rStyle w:val="contextualspellingandgrammarerror"/>
                <w:rFonts w:eastAsiaTheme="majorEastAsia"/>
                <w:sz w:val="20"/>
                <w:szCs w:val="20"/>
              </w:rPr>
              <w:t>Engagement.|</w:t>
            </w:r>
            <w:proofErr w:type="gramEnd"/>
            <w:r w:rsidRPr="00A150F1">
              <w:rPr>
                <w:rStyle w:val="normaltextrun"/>
                <w:sz w:val="20"/>
                <w:szCs w:val="20"/>
              </w:rPr>
              <w:t xml:space="preserve">|DCA has a separate policy document about this scoring item that references multiple NAICS codes that can be listed on </w:t>
            </w:r>
            <w:r w:rsidRPr="00A150F1">
              <w:rPr>
                <w:rStyle w:val="contextualspellingandgrammarerror"/>
                <w:rFonts w:eastAsiaTheme="majorEastAsia"/>
                <w:sz w:val="20"/>
                <w:szCs w:val="20"/>
              </w:rPr>
              <w:t>a</w:t>
            </w:r>
            <w:r w:rsidRPr="00A150F1">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A150F1">
              <w:rPr>
                <w:rStyle w:val="normaltextrun"/>
                <w:sz w:val="20"/>
                <w:szCs w:val="20"/>
              </w:rPr>
              <w:t>housing</w:t>
            </w:r>
            <w:proofErr w:type="gramEnd"/>
            <w:r w:rsidRPr="00A150F1">
              <w:rPr>
                <w:rStyle w:val="normaltextrun"/>
                <w:sz w:val="20"/>
                <w:szCs w:val="20"/>
              </w:rPr>
              <w:t xml:space="preserve"> and property management industry by listing at least one of the following NAICS codes on the certification when the application is submitted. </w:t>
            </w:r>
            <w:r w:rsidRPr="00A150F1">
              <w:rPr>
                <w:rStyle w:val="eop"/>
                <w:sz w:val="20"/>
                <w:szCs w:val="20"/>
              </w:rPr>
              <w:t> </w:t>
            </w:r>
          </w:p>
          <w:p w14:paraId="4BA18225"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eop"/>
                <w:sz w:val="20"/>
                <w:szCs w:val="20"/>
              </w:rPr>
              <w:t> </w:t>
            </w:r>
          </w:p>
          <w:p w14:paraId="0E0A8FD9"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sz w:val="20"/>
                <w:szCs w:val="20"/>
              </w:rPr>
              <w:t>These statements seem to conflict with one another (something the QB must do vs something the QB intends to do).  Could you provide more clarity regarding this issue?</w:t>
            </w:r>
            <w:r w:rsidRPr="00A150F1">
              <w:rPr>
                <w:rStyle w:val="eop"/>
                <w:sz w:val="20"/>
                <w:szCs w:val="20"/>
              </w:rPr>
              <w:t> </w:t>
            </w:r>
          </w:p>
          <w:p w14:paraId="463D3978"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eop"/>
                <w:sz w:val="20"/>
                <w:szCs w:val="20"/>
              </w:rPr>
              <w:t> </w:t>
            </w:r>
          </w:p>
          <w:p w14:paraId="35D28EEE"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69C20E3C"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sz w:val="20"/>
                <w:szCs w:val="20"/>
              </w:rPr>
              <w:t>The language comparison referred to in this question is the following:</w:t>
            </w:r>
            <w:r w:rsidRPr="00A150F1">
              <w:rPr>
                <w:rStyle w:val="eop"/>
                <w:sz w:val="20"/>
                <w:szCs w:val="20"/>
              </w:rPr>
              <w:t> </w:t>
            </w:r>
          </w:p>
          <w:p w14:paraId="54A90277"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eop"/>
                <w:sz w:val="20"/>
                <w:szCs w:val="20"/>
              </w:rPr>
              <w:t> </w:t>
            </w:r>
          </w:p>
          <w:p w14:paraId="72D073EE" w14:textId="77777777" w:rsidR="00F1435C" w:rsidRPr="00A150F1" w:rsidRDefault="00F1435C" w:rsidP="002E5CCF">
            <w:pPr>
              <w:pStyle w:val="paragraph"/>
              <w:numPr>
                <w:ilvl w:val="0"/>
                <w:numId w:val="43"/>
              </w:numPr>
              <w:spacing w:before="0" w:beforeAutospacing="0" w:after="0" w:afterAutospacing="0"/>
              <w:ind w:left="1080" w:firstLine="0"/>
              <w:textAlignment w:val="baseline"/>
              <w:rPr>
                <w:sz w:val="20"/>
                <w:szCs w:val="20"/>
              </w:rPr>
            </w:pPr>
            <w:r w:rsidRPr="00A150F1">
              <w:rPr>
                <w:rStyle w:val="normaltextrun"/>
                <w:sz w:val="20"/>
                <w:szCs w:val="20"/>
              </w:rPr>
              <w:t>(QAP) “QB conducts business in housing or real estate”</w:t>
            </w:r>
            <w:r w:rsidRPr="00A150F1">
              <w:rPr>
                <w:rStyle w:val="eop"/>
                <w:sz w:val="20"/>
                <w:szCs w:val="20"/>
              </w:rPr>
              <w:t> </w:t>
            </w:r>
          </w:p>
          <w:p w14:paraId="41FC7675" w14:textId="77777777" w:rsidR="00F1435C" w:rsidRPr="00A150F1" w:rsidRDefault="00F1435C" w:rsidP="002E5CCF">
            <w:pPr>
              <w:pStyle w:val="paragraph"/>
              <w:numPr>
                <w:ilvl w:val="0"/>
                <w:numId w:val="43"/>
              </w:numPr>
              <w:spacing w:before="0" w:beforeAutospacing="0" w:after="0" w:afterAutospacing="0"/>
              <w:ind w:left="1080" w:firstLine="0"/>
              <w:textAlignment w:val="baseline"/>
              <w:rPr>
                <w:sz w:val="20"/>
                <w:szCs w:val="20"/>
              </w:rPr>
            </w:pPr>
            <w:r w:rsidRPr="00A150F1">
              <w:rPr>
                <w:rStyle w:val="normaltextrun"/>
                <w:sz w:val="20"/>
                <w:szCs w:val="20"/>
              </w:rPr>
              <w:t xml:space="preserve">(Policy Statement, </w:t>
            </w:r>
            <w:hyperlink r:id="rId27" w:tgtFrame="_blank" w:history="1">
              <w:r w:rsidRPr="00A150F1">
                <w:rPr>
                  <w:rStyle w:val="normaltextrun"/>
                  <w:sz w:val="20"/>
                  <w:szCs w:val="20"/>
                  <w:u w:val="single"/>
                </w:rPr>
                <w:t>click here</w:t>
              </w:r>
            </w:hyperlink>
            <w:r w:rsidRPr="00A150F1">
              <w:rPr>
                <w:rStyle w:val="normaltextrun"/>
                <w:sz w:val="20"/>
                <w:szCs w:val="20"/>
              </w:rPr>
              <w:t xml:space="preserve">) “[QB] must show intent to regularly conduct business related to [housing or real </w:t>
            </w:r>
            <w:r w:rsidRPr="00A150F1">
              <w:rPr>
                <w:rStyle w:val="contextualspellingandgrammarerror"/>
                <w:rFonts w:eastAsiaTheme="majorEastAsia"/>
                <w:sz w:val="20"/>
                <w:szCs w:val="20"/>
              </w:rPr>
              <w:t>estate]…</w:t>
            </w:r>
            <w:r w:rsidRPr="00A150F1">
              <w:rPr>
                <w:rStyle w:val="normaltextrun"/>
                <w:sz w:val="20"/>
                <w:szCs w:val="20"/>
              </w:rPr>
              <w:t>”</w:t>
            </w:r>
            <w:r w:rsidRPr="00A150F1">
              <w:rPr>
                <w:rStyle w:val="eop"/>
                <w:sz w:val="20"/>
                <w:szCs w:val="20"/>
              </w:rPr>
              <w:t> </w:t>
            </w:r>
          </w:p>
          <w:p w14:paraId="0D59503B"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eop"/>
                <w:sz w:val="20"/>
                <w:szCs w:val="20"/>
              </w:rPr>
              <w:t> </w:t>
            </w:r>
          </w:p>
          <w:p w14:paraId="3667A639"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A150F1">
              <w:rPr>
                <w:rStyle w:val="eop"/>
                <w:sz w:val="20"/>
                <w:szCs w:val="20"/>
              </w:rPr>
              <w:t> </w:t>
            </w:r>
          </w:p>
          <w:p w14:paraId="4160BACA"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eop"/>
                <w:sz w:val="20"/>
                <w:szCs w:val="20"/>
              </w:rPr>
              <w:t> </w:t>
            </w:r>
          </w:p>
          <w:p w14:paraId="36EAA84E" w14:textId="77777777" w:rsidR="00F1435C" w:rsidRPr="00A150F1" w:rsidRDefault="00F1435C" w:rsidP="002E5CCF">
            <w:pPr>
              <w:pStyle w:val="paragraph"/>
              <w:spacing w:before="0" w:beforeAutospacing="0" w:after="0" w:afterAutospacing="0"/>
              <w:textAlignment w:val="baseline"/>
              <w:rPr>
                <w:sz w:val="20"/>
                <w:szCs w:val="20"/>
              </w:rPr>
            </w:pPr>
            <w:r w:rsidRPr="00A150F1">
              <w:rPr>
                <w:rStyle w:val="normaltextrun"/>
                <w:sz w:val="20"/>
                <w:szCs w:val="20"/>
              </w:rPr>
              <w:t>Regardless of which sentence is referenced, both documents convey that what DCA staff will be confirming is the NAICS code. Specifically, as stated in the Policy Statement, that the QB “</w:t>
            </w:r>
            <w:r w:rsidRPr="00A150F1">
              <w:rPr>
                <w:rStyle w:val="normaltextrun"/>
                <w:i/>
                <w:iCs/>
                <w:sz w:val="20"/>
                <w:szCs w:val="20"/>
              </w:rPr>
              <w:t>[listed] at least (1) of the following North American Industry Classification System (NAICS) codes on the certification when the application is submitted…</w:t>
            </w:r>
            <w:r w:rsidRPr="00A150F1">
              <w:rPr>
                <w:rStyle w:val="normaltextrun"/>
                <w:sz w:val="20"/>
                <w:szCs w:val="20"/>
              </w:rPr>
              <w:t>”</w:t>
            </w:r>
            <w:r w:rsidRPr="00A150F1">
              <w:rPr>
                <w:rStyle w:val="eop"/>
                <w:sz w:val="20"/>
                <w:szCs w:val="20"/>
              </w:rPr>
              <w:t> </w:t>
            </w:r>
          </w:p>
        </w:tc>
      </w:tr>
      <w:tr w:rsidR="00F1435C" w:rsidRPr="00A150F1" w14:paraId="53E33133" w14:textId="77777777" w:rsidTr="1995616E">
        <w:trPr>
          <w:jc w:val="center"/>
        </w:trPr>
        <w:tc>
          <w:tcPr>
            <w:tcW w:w="2157" w:type="dxa"/>
            <w:shd w:val="clear" w:color="auto" w:fill="auto"/>
            <w:tcMar>
              <w:top w:w="72" w:type="dxa"/>
              <w:left w:w="115" w:type="dxa"/>
              <w:bottom w:w="72" w:type="dxa"/>
              <w:right w:w="115" w:type="dxa"/>
            </w:tcMar>
            <w:vAlign w:val="center"/>
          </w:tcPr>
          <w:p w14:paraId="4CBC8EA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78B8F195" w14:textId="77777777" w:rsidR="00F1435C" w:rsidRPr="00A150F1" w:rsidRDefault="00F1435C" w:rsidP="00056CE9">
            <w:pPr>
              <w:rPr>
                <w:rFonts w:ascii="Times New Roman" w:hAnsi="Times New Roman" w:cs="Times New Roman"/>
                <w:sz w:val="20"/>
                <w:szCs w:val="20"/>
              </w:rPr>
            </w:pPr>
            <w:r w:rsidRPr="00A150F1">
              <w:rPr>
                <w:rFonts w:ascii="Times New Roman" w:hAnsi="Times New Roman" w:cs="Times New Roman"/>
                <w:sz w:val="20"/>
                <w:szCs w:val="20"/>
              </w:rPr>
              <w:t>3.17</w:t>
            </w:r>
          </w:p>
          <w:p w14:paraId="6A18D052" w14:textId="77777777" w:rsidR="00F1435C" w:rsidRPr="00A150F1" w:rsidRDefault="00F1435C" w:rsidP="00056CE9">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4FCC8E8" w14:textId="77777777" w:rsidR="00F1435C" w:rsidRPr="00A150F1" w:rsidRDefault="00F1435C" w:rsidP="00056CE9">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0B45470" w14:textId="77777777" w:rsidR="00F1435C" w:rsidRPr="00A150F1" w:rsidRDefault="00F1435C" w:rsidP="00056CE9">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Q22_0411_15 </w:t>
            </w:r>
          </w:p>
          <w:p w14:paraId="2117EC3C" w14:textId="77777777" w:rsidR="00F1435C" w:rsidRPr="00A150F1" w:rsidRDefault="00F1435C" w:rsidP="00056CE9">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2DCE7F55" w14:textId="77777777" w:rsidR="00F1435C" w:rsidRPr="00A150F1" w:rsidRDefault="00F1435C" w:rsidP="00056CE9">
            <w:pPr>
              <w:textAlignment w:val="baseline"/>
              <w:rPr>
                <w:rFonts w:ascii="Times New Roman" w:eastAsia="Times New Roman" w:hAnsi="Times New Roman" w:cs="Times New Roman"/>
                <w:sz w:val="20"/>
                <w:szCs w:val="20"/>
              </w:rPr>
            </w:pPr>
          </w:p>
          <w:p w14:paraId="65F7B46F" w14:textId="77777777" w:rsidR="00F1435C" w:rsidRPr="00A150F1" w:rsidRDefault="00F1435C" w:rsidP="00056CE9">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AD1F2A1" w14:textId="77777777" w:rsidR="00F1435C" w:rsidRPr="00A150F1" w:rsidRDefault="00F1435C" w:rsidP="00056CE9">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The QAP states that the project team must “Engage QBs in the development or operation of the proposed property in amounts equal to approximately 5% of total construction hard costs…” </w:t>
            </w:r>
          </w:p>
          <w:p w14:paraId="13560D04" w14:textId="77777777" w:rsidR="00F1435C" w:rsidRPr="00A150F1" w:rsidRDefault="00F1435C" w:rsidP="00056CE9">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73E161C"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F1435C" w:rsidRPr="00A150F1" w14:paraId="73774EBC" w14:textId="77777777" w:rsidTr="1995616E">
        <w:trPr>
          <w:jc w:val="center"/>
        </w:trPr>
        <w:tc>
          <w:tcPr>
            <w:tcW w:w="2157" w:type="dxa"/>
            <w:shd w:val="clear" w:color="auto" w:fill="auto"/>
            <w:tcMar>
              <w:top w:w="72" w:type="dxa"/>
              <w:left w:w="115" w:type="dxa"/>
              <w:bottom w:w="72" w:type="dxa"/>
              <w:right w:w="115" w:type="dxa"/>
            </w:tcMar>
            <w:vAlign w:val="center"/>
          </w:tcPr>
          <w:p w14:paraId="4DE3432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2292F50C" w14:textId="77777777" w:rsidR="00F1435C" w:rsidRPr="00A150F1" w:rsidRDefault="00F1435C" w:rsidP="005C45B6">
            <w:pPr>
              <w:rPr>
                <w:rFonts w:ascii="Times New Roman" w:hAnsi="Times New Roman" w:cs="Times New Roman"/>
                <w:sz w:val="20"/>
                <w:szCs w:val="20"/>
              </w:rPr>
            </w:pPr>
            <w:r w:rsidRPr="00A150F1">
              <w:rPr>
                <w:rFonts w:ascii="Times New Roman" w:hAnsi="Times New Roman" w:cs="Times New Roman"/>
                <w:sz w:val="20"/>
                <w:szCs w:val="20"/>
              </w:rPr>
              <w:t>3.17</w:t>
            </w:r>
          </w:p>
          <w:p w14:paraId="7ACF9FB4" w14:textId="77777777" w:rsidR="00F1435C" w:rsidRPr="00A150F1" w:rsidRDefault="00F1435C" w:rsidP="005C45B6">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0A2EAE23" w14:textId="77777777" w:rsidR="00F1435C" w:rsidRPr="00A150F1" w:rsidRDefault="00F1435C" w:rsidP="005C45B6">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3BDB1E00"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Q22_0425_15 </w:t>
            </w:r>
          </w:p>
          <w:p w14:paraId="601AC30F"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QAP states under </w:t>
            </w:r>
            <w:r w:rsidRPr="00A150F1">
              <w:rPr>
                <w:rFonts w:ascii="Times New Roman" w:eastAsia="Times New Roman" w:hAnsi="Times New Roman" w:cs="Times New Roman"/>
                <w:b/>
                <w:bCs/>
                <w:sz w:val="20"/>
                <w:szCs w:val="20"/>
              </w:rPr>
              <w:t>(Scoring Criteria) Minority- and Women-Owned Business Engagement</w:t>
            </w:r>
            <w:r w:rsidRPr="00A150F1">
              <w:rPr>
                <w:rFonts w:ascii="Times New Roman" w:eastAsia="Times New Roman" w:hAnsi="Times New Roman" w:cs="Times New Roman"/>
                <w:sz w:val="20"/>
                <w:szCs w:val="20"/>
              </w:rPr>
              <w:t xml:space="preserve">, subsection </w:t>
            </w:r>
            <w:r w:rsidRPr="00A150F1">
              <w:rPr>
                <w:rFonts w:ascii="Times New Roman" w:eastAsia="Times New Roman" w:hAnsi="Times New Roman" w:cs="Times New Roman"/>
                <w:b/>
                <w:bCs/>
                <w:sz w:val="20"/>
                <w:szCs w:val="20"/>
              </w:rPr>
              <w:t>A. Engagement Commitment and Reporting</w:t>
            </w:r>
            <w:r w:rsidRPr="00A150F1">
              <w:rPr>
                <w:rFonts w:ascii="Times New Roman" w:eastAsia="Times New Roman" w:hAnsi="Times New Roman" w:cs="Times New Roman"/>
                <w:sz w:val="20"/>
                <w:szCs w:val="20"/>
              </w:rPr>
              <w:t xml:space="preserve"> that owners can “Engage QBs in the development </w:t>
            </w:r>
            <w:r w:rsidRPr="00A150F1">
              <w:rPr>
                <w:rFonts w:ascii="Times New Roman" w:eastAsia="Times New Roman" w:hAnsi="Times New Roman" w:cs="Times New Roman"/>
                <w:sz w:val="20"/>
                <w:szCs w:val="20"/>
                <w:u w:val="single"/>
              </w:rPr>
              <w:t>or operation</w:t>
            </w:r>
            <w:r w:rsidRPr="00A150F1">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7DBA0736"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4B3B0FB"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5C996B84"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4BE9B19"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F50B007" w14:textId="77777777" w:rsidR="00F1435C" w:rsidRPr="00A150F1" w:rsidRDefault="00F1435C" w:rsidP="005C45B6">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757DBAE1"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7005511C" w14:textId="77777777" w:rsidTr="1995616E">
        <w:trPr>
          <w:jc w:val="center"/>
        </w:trPr>
        <w:tc>
          <w:tcPr>
            <w:tcW w:w="2157" w:type="dxa"/>
            <w:shd w:val="clear" w:color="auto" w:fill="auto"/>
            <w:tcMar>
              <w:top w:w="72" w:type="dxa"/>
              <w:left w:w="115" w:type="dxa"/>
              <w:bottom w:w="72" w:type="dxa"/>
              <w:right w:w="115" w:type="dxa"/>
            </w:tcMar>
            <w:vAlign w:val="center"/>
          </w:tcPr>
          <w:p w14:paraId="43146C05"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0180E10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3.18</w:t>
            </w:r>
          </w:p>
          <w:p w14:paraId="48464C0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4BE0352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7364522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Q22_0303_03 </w:t>
            </w:r>
          </w:p>
          <w:p w14:paraId="6AB1012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2386249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C366C2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7EDFEFF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scope, cost, and frequency will all vary based on the provider and property circumstances. The intent of the 3</w:t>
            </w:r>
            <w:r w:rsidRPr="00A150F1">
              <w:rPr>
                <w:rFonts w:ascii="Times New Roman" w:eastAsia="Times New Roman" w:hAnsi="Times New Roman" w:cs="Times New Roman"/>
                <w:sz w:val="20"/>
                <w:szCs w:val="20"/>
                <w:vertAlign w:val="superscript"/>
              </w:rPr>
              <w:t>rd</w:t>
            </w:r>
            <w:r w:rsidRPr="00A150F1">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F1435C" w:rsidRPr="00A150F1" w14:paraId="40E1D257" w14:textId="77777777" w:rsidTr="1995616E">
        <w:trPr>
          <w:jc w:val="center"/>
        </w:trPr>
        <w:tc>
          <w:tcPr>
            <w:tcW w:w="2157" w:type="dxa"/>
            <w:shd w:val="clear" w:color="auto" w:fill="auto"/>
            <w:tcMar>
              <w:top w:w="72" w:type="dxa"/>
              <w:left w:w="115" w:type="dxa"/>
              <w:bottom w:w="72" w:type="dxa"/>
              <w:right w:w="115" w:type="dxa"/>
            </w:tcMar>
            <w:vAlign w:val="center"/>
          </w:tcPr>
          <w:p w14:paraId="1705878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4A2DE0B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3.18</w:t>
            </w:r>
          </w:p>
          <w:p w14:paraId="5D13E5E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F6721E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128BD4F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Q22_0412_03 </w:t>
            </w:r>
          </w:p>
          <w:p w14:paraId="1974BC0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This question concerns CORES certification. The QAP reads </w:t>
            </w:r>
            <w:proofErr w:type="gramStart"/>
            <w:r w:rsidRPr="00A150F1">
              <w:rPr>
                <w:rFonts w:ascii="Times New Roman" w:eastAsia="Times New Roman" w:hAnsi="Times New Roman" w:cs="Times New Roman"/>
                <w:sz w:val="20"/>
                <w:szCs w:val="20"/>
              </w:rPr>
              <w:t>that 2 points</w:t>
            </w:r>
            <w:proofErr w:type="gramEnd"/>
            <w:r w:rsidRPr="00A150F1">
              <w:rPr>
                <w:rFonts w:ascii="Times New Roman" w:eastAsia="Times New Roman" w:hAnsi="Times New Roman" w:cs="Times New Roman"/>
                <w:sz w:val="20"/>
                <w:szCs w:val="20"/>
              </w:rPr>
              <w:t xml:space="preserve"> are awarded if the agency is certified, with the required documentation is proof of CORES certification. However, in the QAP Workshop, QAP Manager breakout session (https://www.youtube.com/watch?v=C8ONEk_afYw) DCA stated at 42:</w:t>
            </w:r>
            <w:proofErr w:type="gramStart"/>
            <w:r w:rsidRPr="00A150F1">
              <w:rPr>
                <w:rFonts w:ascii="Times New Roman" w:eastAsia="Times New Roman" w:hAnsi="Times New Roman" w:cs="Times New Roman"/>
                <w:sz w:val="20"/>
                <w:szCs w:val="20"/>
              </w:rPr>
              <w:t>45  that</w:t>
            </w:r>
            <w:proofErr w:type="gramEnd"/>
            <w:r w:rsidRPr="00A150F1">
              <w:rPr>
                <w:rFonts w:ascii="Times New Roman" w:eastAsia="Times New Roman" w:hAnsi="Times New Roman" w:cs="Times New Roman"/>
                <w:sz w:val="20"/>
                <w:szCs w:val="20"/>
              </w:rPr>
              <w:t xml:space="preserve"> "it is merely committing to accept". Please clarify.  </w:t>
            </w:r>
          </w:p>
          <w:p w14:paraId="2E5D2A6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730D2E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717390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Enriched Property Services has two options for providing resident services at the proposed development. Under subsection</w:t>
            </w:r>
            <w:r w:rsidRPr="00A150F1">
              <w:rPr>
                <w:rFonts w:ascii="Times New Roman" w:eastAsia="Times New Roman" w:hAnsi="Times New Roman" w:cs="Times New Roman"/>
                <w:b/>
                <w:bCs/>
                <w:sz w:val="20"/>
                <w:szCs w:val="20"/>
              </w:rPr>
              <w:t xml:space="preserve"> A. Owner-provided Services</w:t>
            </w:r>
            <w:r w:rsidRPr="00A150F1">
              <w:rPr>
                <w:rFonts w:ascii="Times New Roman" w:eastAsia="Times New Roman" w:hAnsi="Times New Roman" w:cs="Times New Roman"/>
                <w:sz w:val="20"/>
                <w:szCs w:val="20"/>
              </w:rPr>
              <w:t>, resident services are to be provided by an entity in the General Partnership. Under subsection</w:t>
            </w:r>
            <w:r w:rsidRPr="00A150F1">
              <w:rPr>
                <w:rFonts w:ascii="Times New Roman" w:eastAsia="Times New Roman" w:hAnsi="Times New Roman" w:cs="Times New Roman"/>
                <w:b/>
                <w:bCs/>
                <w:sz w:val="20"/>
                <w:szCs w:val="20"/>
              </w:rPr>
              <w:t xml:space="preserve"> B. 3</w:t>
            </w:r>
            <w:r w:rsidRPr="00A150F1">
              <w:rPr>
                <w:rFonts w:ascii="Times New Roman" w:eastAsia="Times New Roman" w:hAnsi="Times New Roman" w:cs="Times New Roman"/>
                <w:b/>
                <w:bCs/>
                <w:sz w:val="20"/>
                <w:szCs w:val="20"/>
                <w:vertAlign w:val="superscript"/>
              </w:rPr>
              <w:t>rd</w:t>
            </w:r>
            <w:r w:rsidRPr="00A150F1">
              <w:rPr>
                <w:rFonts w:ascii="Times New Roman" w:eastAsia="Times New Roman" w:hAnsi="Times New Roman" w:cs="Times New Roman"/>
                <w:b/>
                <w:bCs/>
                <w:sz w:val="20"/>
                <w:szCs w:val="20"/>
              </w:rPr>
              <w:t xml:space="preserve"> Party Contractor</w:t>
            </w:r>
            <w:r w:rsidRPr="00A150F1">
              <w:rPr>
                <w:rFonts w:ascii="Times New Roman" w:eastAsia="Times New Roman" w:hAnsi="Times New Roman" w:cs="Times New Roman"/>
                <w:sz w:val="20"/>
                <w:szCs w:val="20"/>
              </w:rPr>
              <w:t>, resident services are to be provided by a 3</w:t>
            </w:r>
            <w:r w:rsidRPr="00A150F1">
              <w:rPr>
                <w:rFonts w:ascii="Times New Roman" w:eastAsia="Times New Roman" w:hAnsi="Times New Roman" w:cs="Times New Roman"/>
                <w:sz w:val="20"/>
                <w:szCs w:val="20"/>
                <w:vertAlign w:val="superscript"/>
              </w:rPr>
              <w:t>rd</w:t>
            </w:r>
            <w:r w:rsidRPr="00A150F1">
              <w:rPr>
                <w:rFonts w:ascii="Times New Roman" w:eastAsia="Times New Roman" w:hAnsi="Times New Roman" w:cs="Times New Roman"/>
                <w:sz w:val="20"/>
                <w:szCs w:val="20"/>
              </w:rPr>
              <w:t xml:space="preserve"> party entity. </w:t>
            </w:r>
          </w:p>
          <w:p w14:paraId="10F30D2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74D05BC"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“committing to accept” comment from the QAP Workshop refers only to the 3</w:t>
            </w:r>
            <w:r w:rsidRPr="00A150F1">
              <w:rPr>
                <w:rFonts w:ascii="Times New Roman" w:eastAsia="Times New Roman" w:hAnsi="Times New Roman" w:cs="Times New Roman"/>
                <w:sz w:val="20"/>
                <w:szCs w:val="20"/>
                <w:vertAlign w:val="superscript"/>
              </w:rPr>
              <w:t>rd</w:t>
            </w:r>
            <w:r w:rsidRPr="00A150F1">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F1435C" w:rsidRPr="00A150F1" w14:paraId="2A077A42" w14:textId="77777777" w:rsidTr="1995616E">
        <w:trPr>
          <w:jc w:val="center"/>
        </w:trPr>
        <w:tc>
          <w:tcPr>
            <w:tcW w:w="2157" w:type="dxa"/>
            <w:shd w:val="clear" w:color="auto" w:fill="auto"/>
            <w:tcMar>
              <w:top w:w="72" w:type="dxa"/>
              <w:left w:w="115" w:type="dxa"/>
              <w:bottom w:w="72" w:type="dxa"/>
              <w:right w:w="115" w:type="dxa"/>
            </w:tcMar>
            <w:vAlign w:val="center"/>
          </w:tcPr>
          <w:p w14:paraId="324F33A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237DD55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1.16</w:t>
            </w:r>
          </w:p>
          <w:p w14:paraId="2D6EBA4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0BEE2FA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BA71A6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Q22_0406_01</w:t>
            </w:r>
            <w:r w:rsidRPr="00A150F1">
              <w:rPr>
                <w:rStyle w:val="eop"/>
                <w:sz w:val="20"/>
                <w:szCs w:val="20"/>
              </w:rPr>
              <w:t> </w:t>
            </w:r>
            <w:r w:rsidRPr="00A150F1">
              <w:rPr>
                <w:rStyle w:val="eop"/>
                <w:sz w:val="20"/>
                <w:szCs w:val="20"/>
              </w:rPr>
              <w:br/>
            </w:r>
          </w:p>
          <w:p w14:paraId="64AC70C7" w14:textId="77777777" w:rsidR="00F1435C" w:rsidRPr="00A150F1" w:rsidRDefault="00F1435C" w:rsidP="00304B2F">
            <w:pPr>
              <w:pStyle w:val="paragraph"/>
              <w:numPr>
                <w:ilvl w:val="0"/>
                <w:numId w:val="41"/>
              </w:numPr>
              <w:spacing w:before="0" w:beforeAutospacing="0" w:after="0" w:afterAutospacing="0"/>
              <w:ind w:left="1080" w:firstLine="0"/>
              <w:textAlignment w:val="baseline"/>
              <w:rPr>
                <w:sz w:val="20"/>
                <w:szCs w:val="20"/>
              </w:rPr>
            </w:pPr>
            <w:r w:rsidRPr="00A150F1">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A150F1">
              <w:rPr>
                <w:rStyle w:val="scxw124788065"/>
                <w:sz w:val="20"/>
                <w:szCs w:val="20"/>
              </w:rPr>
              <w:t> </w:t>
            </w:r>
            <w:r w:rsidRPr="00A150F1">
              <w:rPr>
                <w:sz w:val="20"/>
                <w:szCs w:val="20"/>
              </w:rPr>
              <w:br/>
            </w:r>
            <w:r w:rsidRPr="00A150F1">
              <w:rPr>
                <w:rStyle w:val="eop"/>
                <w:sz w:val="20"/>
                <w:szCs w:val="20"/>
              </w:rPr>
              <w:t> </w:t>
            </w:r>
          </w:p>
          <w:p w14:paraId="466F6533" w14:textId="77777777" w:rsidR="00F1435C" w:rsidRPr="00A150F1" w:rsidRDefault="00F1435C" w:rsidP="00304B2F">
            <w:pPr>
              <w:pStyle w:val="paragraph"/>
              <w:numPr>
                <w:ilvl w:val="0"/>
                <w:numId w:val="42"/>
              </w:numPr>
              <w:spacing w:before="0" w:beforeAutospacing="0" w:after="0" w:afterAutospacing="0"/>
              <w:ind w:left="1080" w:firstLine="0"/>
              <w:textAlignment w:val="baseline"/>
              <w:rPr>
                <w:sz w:val="20"/>
                <w:szCs w:val="20"/>
              </w:rPr>
            </w:pPr>
            <w:r w:rsidRPr="00A150F1">
              <w:rPr>
                <w:rStyle w:val="normaltextrun"/>
                <w:sz w:val="20"/>
                <w:szCs w:val="20"/>
              </w:rPr>
              <w:t xml:space="preserve">Developers are limited to two applications to be selected for funding in any given year. Is it possible to submit two applications within the requisite allocation limitation </w:t>
            </w:r>
            <w:r w:rsidRPr="00A150F1">
              <w:rPr>
                <w:rStyle w:val="normaltextrun"/>
                <w:b/>
                <w:bCs/>
                <w:sz w:val="20"/>
                <w:szCs w:val="20"/>
              </w:rPr>
              <w:t>for one site</w:t>
            </w:r>
            <w:r w:rsidRPr="00A150F1">
              <w:rPr>
                <w:rStyle w:val="normaltextrun"/>
                <w:sz w:val="20"/>
                <w:szCs w:val="20"/>
              </w:rPr>
              <w:t xml:space="preserve"> thereby allowing the funding of an </w:t>
            </w:r>
            <w:r w:rsidRPr="00A150F1">
              <w:rPr>
                <w:rStyle w:val="normaltextrun"/>
                <w:b/>
                <w:bCs/>
                <w:sz w:val="20"/>
                <w:szCs w:val="20"/>
              </w:rPr>
              <w:t>entire development</w:t>
            </w:r>
            <w:r w:rsidRPr="00A150F1">
              <w:rPr>
                <w:rStyle w:val="normaltextrun"/>
                <w:sz w:val="20"/>
                <w:szCs w:val="20"/>
              </w:rPr>
              <w:t xml:space="preserve"> in one year? </w:t>
            </w:r>
            <w:r w:rsidRPr="00A150F1">
              <w:rPr>
                <w:rStyle w:val="eop"/>
                <w:sz w:val="20"/>
                <w:szCs w:val="20"/>
              </w:rPr>
              <w:t> </w:t>
            </w:r>
          </w:p>
          <w:p w14:paraId="3A8A266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60EF0A5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4D6C80C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For the first question, the QAP states in </w:t>
            </w:r>
            <w:r w:rsidRPr="00A150F1">
              <w:rPr>
                <w:rStyle w:val="normaltextrun"/>
                <w:b/>
                <w:bCs/>
                <w:sz w:val="20"/>
                <w:szCs w:val="20"/>
              </w:rPr>
              <w:t xml:space="preserve">(Core Plan) Evaluation of 9% Tax Credit Competitive Applications, </w:t>
            </w:r>
            <w:r w:rsidRPr="00A150F1">
              <w:rPr>
                <w:rStyle w:val="normaltextrun"/>
                <w:sz w:val="20"/>
                <w:szCs w:val="20"/>
              </w:rPr>
              <w:t>subsection</w:t>
            </w:r>
            <w:r w:rsidRPr="00A150F1">
              <w:rPr>
                <w:rStyle w:val="normaltextrun"/>
                <w:b/>
                <w:bCs/>
                <w:sz w:val="20"/>
                <w:szCs w:val="20"/>
              </w:rPr>
              <w:t xml:space="preserve"> D. Selection, 3. Geographic Allocation Limitations for Projects selected in the New Supply Competitive Process:</w:t>
            </w:r>
            <w:r w:rsidRPr="00A150F1">
              <w:rPr>
                <w:rStyle w:val="normaltextrun"/>
                <w:sz w:val="20"/>
                <w:szCs w:val="20"/>
              </w:rPr>
              <w:t xml:space="preserve"> “DCA will not select more than one phase of a multi-phase development.”</w:t>
            </w:r>
            <w:r w:rsidRPr="00A150F1">
              <w:rPr>
                <w:rStyle w:val="scxw124788065"/>
                <w:sz w:val="20"/>
                <w:szCs w:val="20"/>
              </w:rPr>
              <w:t> </w:t>
            </w:r>
            <w:r w:rsidRPr="00A150F1">
              <w:rPr>
                <w:sz w:val="20"/>
                <w:szCs w:val="20"/>
              </w:rPr>
              <w:br/>
            </w:r>
            <w:r w:rsidRPr="00A150F1">
              <w:rPr>
                <w:rStyle w:val="eop"/>
                <w:sz w:val="20"/>
                <w:szCs w:val="20"/>
              </w:rPr>
              <w:t> </w:t>
            </w:r>
          </w:p>
          <w:p w14:paraId="5696001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A150F1">
              <w:rPr>
                <w:rStyle w:val="eop"/>
                <w:sz w:val="20"/>
                <w:szCs w:val="20"/>
              </w:rPr>
              <w:t> </w:t>
            </w:r>
          </w:p>
          <w:p w14:paraId="538ED829"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32760237" w14:textId="77777777" w:rsidTr="1995616E">
        <w:trPr>
          <w:jc w:val="center"/>
        </w:trPr>
        <w:tc>
          <w:tcPr>
            <w:tcW w:w="2157" w:type="dxa"/>
            <w:shd w:val="clear" w:color="auto" w:fill="auto"/>
            <w:tcMar>
              <w:top w:w="72" w:type="dxa"/>
              <w:left w:w="115" w:type="dxa"/>
              <w:bottom w:w="72" w:type="dxa"/>
              <w:right w:w="115" w:type="dxa"/>
            </w:tcMar>
            <w:vAlign w:val="center"/>
          </w:tcPr>
          <w:p w14:paraId="7BE9F5E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598B035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450C26C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E396C8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C0539A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Q22_0408_01 </w:t>
            </w:r>
          </w:p>
          <w:p w14:paraId="6F81A7F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C148E2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B9E8AF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w:t>
            </w:r>
            <w:r w:rsidRPr="00A150F1">
              <w:rPr>
                <w:rFonts w:ascii="Times New Roman" w:eastAsia="Times New Roman" w:hAnsi="Times New Roman" w:cs="Times New Roman"/>
                <w:sz w:val="20"/>
                <w:szCs w:val="20"/>
              </w:rPr>
              <w:lastRenderedPageBreak/>
              <w:t>Conditioning Contractors. None of these codes are currently listed in DCA's Minority-and Women-Owned Business Engagement Policy, therefore, we want to make sure we understand what is allowed. </w:t>
            </w:r>
          </w:p>
          <w:p w14:paraId="2C4712C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DA85AB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7EAC48E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w:t>
            </w:r>
            <w:r w:rsidRPr="00A150F1">
              <w:rPr>
                <w:rFonts w:ascii="Times New Roman" w:eastAsia="Times New Roman" w:hAnsi="Times New Roman" w:cs="Times New Roman"/>
                <w:i/>
                <w:iCs/>
                <w:sz w:val="20"/>
                <w:szCs w:val="20"/>
              </w:rPr>
              <w:t>DCA Minority- and Women-Owned Business Engagement Policy</w:t>
            </w:r>
            <w:r w:rsidRPr="00A150F1">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28"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w:t>
            </w:r>
          </w:p>
        </w:tc>
      </w:tr>
      <w:tr w:rsidR="00F1435C" w:rsidRPr="00A150F1" w14:paraId="2E80075A" w14:textId="77777777" w:rsidTr="1995616E">
        <w:trPr>
          <w:jc w:val="center"/>
        </w:trPr>
        <w:tc>
          <w:tcPr>
            <w:tcW w:w="2157" w:type="dxa"/>
            <w:shd w:val="clear" w:color="auto" w:fill="auto"/>
            <w:tcMar>
              <w:top w:w="72" w:type="dxa"/>
              <w:left w:w="115" w:type="dxa"/>
              <w:bottom w:w="72" w:type="dxa"/>
              <w:right w:w="115" w:type="dxa"/>
            </w:tcMar>
            <w:vAlign w:val="center"/>
          </w:tcPr>
          <w:p w14:paraId="743FBD4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4C4D9A6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3.18</w:t>
            </w:r>
          </w:p>
          <w:p w14:paraId="5828FEB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7C08D2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70F39609"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xml:space="preserve">: </w:t>
            </w:r>
            <w:r w:rsidRPr="00A150F1">
              <w:rPr>
                <w:rFonts w:ascii="Times New Roman" w:hAnsi="Times New Roman" w:cs="Times New Roman"/>
                <w:b/>
                <w:bCs/>
                <w:sz w:val="20"/>
                <w:szCs w:val="20"/>
              </w:rPr>
              <w:t>Q22_0422_15</w:t>
            </w:r>
            <w:r w:rsidRPr="00A150F1">
              <w:rPr>
                <w:rFonts w:ascii="Times New Roman" w:hAnsi="Times New Roman" w:cs="Times New Roman"/>
                <w:sz w:val="20"/>
                <w:szCs w:val="20"/>
              </w:rPr>
              <w:t xml:space="preserve"> </w:t>
            </w:r>
          </w:p>
          <w:p w14:paraId="4BCFD00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For </w:t>
            </w:r>
            <w:r w:rsidRPr="00A150F1">
              <w:rPr>
                <w:rFonts w:ascii="Times New Roman" w:hAnsi="Times New Roman" w:cs="Times New Roman"/>
                <w:b/>
                <w:bCs/>
                <w:sz w:val="20"/>
                <w:szCs w:val="20"/>
              </w:rPr>
              <w:t>(Scoring Criteria) Enriched Property Services</w:t>
            </w:r>
            <w:r w:rsidRPr="00A150F1">
              <w:rPr>
                <w:rFonts w:ascii="Times New Roman" w:hAnsi="Times New Roman" w:cs="Times New Roman"/>
                <w:sz w:val="20"/>
                <w:szCs w:val="20"/>
              </w:rPr>
              <w:t>, can you please clarify how DCA expects the 3</w:t>
            </w:r>
            <w:r w:rsidRPr="00A150F1">
              <w:rPr>
                <w:rFonts w:ascii="Times New Roman" w:hAnsi="Times New Roman" w:cs="Times New Roman"/>
                <w:sz w:val="20"/>
                <w:szCs w:val="20"/>
                <w:vertAlign w:val="superscript"/>
              </w:rPr>
              <w:t>rd</w:t>
            </w:r>
            <w:r w:rsidRPr="00A150F1">
              <w:rPr>
                <w:rFonts w:ascii="Times New Roman" w:hAnsi="Times New Roman" w:cs="Times New Roman"/>
                <w:sz w:val="20"/>
                <w:szCs w:val="20"/>
              </w:rPr>
              <w:t xml:space="preserve"> Party Contracting process to play out and what it means to be compliant with this commitment? </w:t>
            </w:r>
          </w:p>
          <w:p w14:paraId="7E6D7B6E" w14:textId="77777777" w:rsidR="00F1435C" w:rsidRPr="00A150F1" w:rsidRDefault="00F1435C" w:rsidP="00304B2F">
            <w:pPr>
              <w:contextualSpacing/>
              <w:rPr>
                <w:rFonts w:ascii="Times New Roman" w:hAnsi="Times New Roman" w:cs="Times New Roman"/>
                <w:sz w:val="20"/>
                <w:szCs w:val="20"/>
              </w:rPr>
            </w:pPr>
          </w:p>
          <w:p w14:paraId="49251CB4"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2FCAF50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29">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 xml:space="preserve">). </w:t>
            </w:r>
          </w:p>
          <w:p w14:paraId="18275DB2" w14:textId="77777777" w:rsidR="00F1435C" w:rsidRPr="00A150F1" w:rsidRDefault="00F1435C" w:rsidP="00304B2F">
            <w:pPr>
              <w:rPr>
                <w:rFonts w:ascii="Times New Roman" w:hAnsi="Times New Roman" w:cs="Times New Roman"/>
                <w:sz w:val="20"/>
                <w:szCs w:val="20"/>
              </w:rPr>
            </w:pPr>
          </w:p>
          <w:p w14:paraId="39424012" w14:textId="77777777" w:rsidR="00F1435C" w:rsidRPr="00A150F1" w:rsidRDefault="00F1435C" w:rsidP="00304B2F">
            <w:pPr>
              <w:pStyle w:val="ListParagraph"/>
              <w:numPr>
                <w:ilvl w:val="0"/>
                <w:numId w:val="3"/>
              </w:numPr>
              <w:rPr>
                <w:rFonts w:ascii="Times New Roman" w:hAnsi="Times New Roman" w:cs="Times New Roman"/>
                <w:sz w:val="20"/>
                <w:szCs w:val="20"/>
              </w:rPr>
            </w:pPr>
            <w:r w:rsidRPr="00A150F1">
              <w:rPr>
                <w:rFonts w:ascii="Times New Roman" w:hAnsi="Times New Roman" w:cs="Times New Roman"/>
                <w:sz w:val="20"/>
                <w:szCs w:val="20"/>
              </w:rPr>
              <w:t>Because this document in part introduces new detail regarding post-award policy, this document is open for public comment through Friday, April 29</w:t>
            </w:r>
            <w:r w:rsidRPr="00A150F1">
              <w:rPr>
                <w:rFonts w:ascii="Times New Roman" w:hAnsi="Times New Roman" w:cs="Times New Roman"/>
                <w:sz w:val="20"/>
                <w:szCs w:val="20"/>
                <w:vertAlign w:val="superscript"/>
              </w:rPr>
              <w:t>th</w:t>
            </w:r>
            <w:r w:rsidRPr="00A150F1">
              <w:rPr>
                <w:rFonts w:ascii="Times New Roman" w:hAnsi="Times New Roman" w:cs="Times New Roman"/>
                <w:sz w:val="20"/>
                <w:szCs w:val="20"/>
              </w:rPr>
              <w:t xml:space="preserve">, 2022. </w:t>
            </w:r>
            <w:r w:rsidRPr="00A150F1">
              <w:rPr>
                <w:rFonts w:ascii="Times New Roman" w:hAnsi="Times New Roman" w:cs="Times New Roman"/>
                <w:sz w:val="20"/>
                <w:szCs w:val="20"/>
              </w:rPr>
              <w:br/>
            </w:r>
          </w:p>
          <w:p w14:paraId="3DA0B42D" w14:textId="77777777" w:rsidR="00F1435C" w:rsidRPr="00A150F1" w:rsidRDefault="00F1435C" w:rsidP="00304B2F">
            <w:pPr>
              <w:pStyle w:val="ListParagraph"/>
              <w:numPr>
                <w:ilvl w:val="0"/>
                <w:numId w:val="3"/>
              </w:numPr>
              <w:rPr>
                <w:rFonts w:ascii="Times New Roman" w:hAnsi="Times New Roman" w:cs="Times New Roman"/>
                <w:sz w:val="20"/>
                <w:szCs w:val="20"/>
              </w:rPr>
            </w:pPr>
            <w:r w:rsidRPr="00A150F1">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592D00AE"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6B06D4EC" w14:textId="77777777" w:rsidTr="1995616E">
        <w:trPr>
          <w:jc w:val="center"/>
        </w:trPr>
        <w:tc>
          <w:tcPr>
            <w:tcW w:w="2157" w:type="dxa"/>
            <w:shd w:val="clear" w:color="auto" w:fill="auto"/>
            <w:tcMar>
              <w:top w:w="72" w:type="dxa"/>
              <w:left w:w="115" w:type="dxa"/>
              <w:bottom w:w="72" w:type="dxa"/>
              <w:right w:w="115" w:type="dxa"/>
            </w:tcMar>
            <w:vAlign w:val="center"/>
          </w:tcPr>
          <w:p w14:paraId="00A6D00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1A8674B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1.05</w:t>
            </w:r>
          </w:p>
          <w:p w14:paraId="3337FC0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05CC675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0DA4EE5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Q22_0412_01 </w:t>
            </w:r>
          </w:p>
          <w:p w14:paraId="0B58B2F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64D5D19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9D707C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95244F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No, only properties in USDA eligible areas (outside of the Atlanta Metro pool) are in the Rural pool (see </w:t>
            </w:r>
            <w:r w:rsidRPr="00A150F1">
              <w:rPr>
                <w:rFonts w:ascii="Times New Roman" w:eastAsia="Times New Roman" w:hAnsi="Times New Roman" w:cs="Times New Roman"/>
                <w:b/>
                <w:bCs/>
                <w:sz w:val="20"/>
                <w:szCs w:val="20"/>
              </w:rPr>
              <w:t>Core Plan, Geographic Pools</w:t>
            </w:r>
            <w:r w:rsidRPr="00A150F1">
              <w:rPr>
                <w:rFonts w:ascii="Times New Roman" w:eastAsia="Times New Roman" w:hAnsi="Times New Roman" w:cs="Times New Roman"/>
                <w:sz w:val="20"/>
                <w:szCs w:val="20"/>
              </w:rPr>
              <w:t>).  </w:t>
            </w:r>
          </w:p>
          <w:p w14:paraId="742DAD1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756765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See question </w:t>
            </w:r>
            <w:r w:rsidRPr="00A150F1">
              <w:rPr>
                <w:rFonts w:ascii="Times New Roman" w:eastAsia="Times New Roman" w:hAnsi="Times New Roman" w:cs="Times New Roman"/>
                <w:b/>
                <w:bCs/>
                <w:sz w:val="20"/>
                <w:szCs w:val="20"/>
              </w:rPr>
              <w:t>Q0222_03</w:t>
            </w:r>
            <w:r w:rsidRPr="00A150F1">
              <w:rPr>
                <w:rFonts w:ascii="Times New Roman" w:eastAsia="Times New Roman" w:hAnsi="Times New Roman" w:cs="Times New Roman"/>
                <w:sz w:val="20"/>
                <w:szCs w:val="20"/>
              </w:rPr>
              <w:t xml:space="preserve"> posted on 3/3/22 regarding eligibility of solely assisted USDA 515 properties. </w:t>
            </w:r>
          </w:p>
        </w:tc>
      </w:tr>
      <w:tr w:rsidR="00F1435C" w:rsidRPr="00A150F1" w14:paraId="562B0750" w14:textId="77777777" w:rsidTr="1995616E">
        <w:trPr>
          <w:jc w:val="center"/>
        </w:trPr>
        <w:tc>
          <w:tcPr>
            <w:tcW w:w="2157" w:type="dxa"/>
            <w:shd w:val="clear" w:color="auto" w:fill="auto"/>
            <w:tcMar>
              <w:top w:w="72" w:type="dxa"/>
              <w:left w:w="115" w:type="dxa"/>
              <w:bottom w:w="72" w:type="dxa"/>
              <w:right w:w="115" w:type="dxa"/>
            </w:tcMar>
            <w:vAlign w:val="center"/>
          </w:tcPr>
          <w:p w14:paraId="0023627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6885251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3.05</w:t>
            </w:r>
          </w:p>
          <w:p w14:paraId="56ED474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7D4B8D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6C53ECB"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 xml:space="preserve">Question: </w:t>
            </w:r>
            <w:r w:rsidRPr="00A150F1">
              <w:rPr>
                <w:rFonts w:ascii="Times New Roman" w:hAnsi="Times New Roman" w:cs="Times New Roman"/>
                <w:sz w:val="20"/>
                <w:szCs w:val="20"/>
              </w:rPr>
              <w:t>Q22_0419_04</w:t>
            </w:r>
          </w:p>
          <w:p w14:paraId="3806CE49"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78248681" w14:textId="77777777" w:rsidR="00F1435C" w:rsidRPr="00A150F1" w:rsidRDefault="00F1435C" w:rsidP="00304B2F">
            <w:pPr>
              <w:contextualSpacing/>
              <w:rPr>
                <w:rFonts w:ascii="Times New Roman" w:hAnsi="Times New Roman" w:cs="Times New Roman"/>
                <w:sz w:val="20"/>
                <w:szCs w:val="20"/>
              </w:rPr>
            </w:pPr>
          </w:p>
          <w:p w14:paraId="2C4907B6"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b/>
                <w:bCs/>
                <w:sz w:val="20"/>
                <w:szCs w:val="20"/>
              </w:rPr>
              <w:t>Answer:</w:t>
            </w:r>
          </w:p>
          <w:p w14:paraId="08B9ACE8"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sz w:val="20"/>
                <w:szCs w:val="20"/>
              </w:rPr>
              <w:lastRenderedPageBreak/>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0"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 xml:space="preserve">). Applicants should reference the QAP for applicable requirements. </w:t>
            </w:r>
          </w:p>
        </w:tc>
      </w:tr>
      <w:tr w:rsidR="00F1435C" w:rsidRPr="00A150F1" w14:paraId="60C4CA7D" w14:textId="77777777" w:rsidTr="1995616E">
        <w:trPr>
          <w:jc w:val="center"/>
        </w:trPr>
        <w:tc>
          <w:tcPr>
            <w:tcW w:w="2157" w:type="dxa"/>
            <w:shd w:val="clear" w:color="auto" w:fill="auto"/>
            <w:tcMar>
              <w:top w:w="72" w:type="dxa"/>
              <w:left w:w="115" w:type="dxa"/>
              <w:bottom w:w="72" w:type="dxa"/>
              <w:right w:w="115" w:type="dxa"/>
            </w:tcMar>
            <w:vAlign w:val="center"/>
          </w:tcPr>
          <w:p w14:paraId="4BC46965"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490C1FA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3.05</w:t>
            </w:r>
          </w:p>
          <w:p w14:paraId="7127534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0CB3F16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E404E2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Q22_0405_03 </w:t>
            </w:r>
          </w:p>
          <w:p w14:paraId="34045E8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26AA576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FE7CA6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2A4CD64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1"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w:t>
            </w:r>
          </w:p>
        </w:tc>
      </w:tr>
      <w:tr w:rsidR="00F1435C" w:rsidRPr="00A150F1" w14:paraId="075D3AD6" w14:textId="77777777" w:rsidTr="1995616E">
        <w:trPr>
          <w:jc w:val="center"/>
        </w:trPr>
        <w:tc>
          <w:tcPr>
            <w:tcW w:w="2157" w:type="dxa"/>
            <w:shd w:val="clear" w:color="auto" w:fill="auto"/>
            <w:tcMar>
              <w:top w:w="72" w:type="dxa"/>
              <w:left w:w="115" w:type="dxa"/>
              <w:bottom w:w="72" w:type="dxa"/>
              <w:right w:w="115" w:type="dxa"/>
            </w:tcMar>
            <w:vAlign w:val="center"/>
          </w:tcPr>
          <w:p w14:paraId="78990AC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2240622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3.06</w:t>
            </w:r>
          </w:p>
          <w:p w14:paraId="1B02E3A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8E4B4A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58F2E725"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Q22_0330_02</w:t>
            </w:r>
          </w:p>
          <w:p w14:paraId="799A6209"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A150F1">
              <w:rPr>
                <w:rFonts w:ascii="Times New Roman" w:eastAsia="Times New Roman" w:hAnsi="Times New Roman" w:cs="Times New Roman"/>
                <w:sz w:val="20"/>
                <w:szCs w:val="20"/>
              </w:rPr>
              <w:t>e.g.</w:t>
            </w:r>
            <w:proofErr w:type="gramEnd"/>
            <w:r w:rsidRPr="00A150F1">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32AFED2E" w14:textId="77777777" w:rsidR="00F1435C" w:rsidRPr="00A150F1" w:rsidRDefault="00F1435C" w:rsidP="00304B2F">
            <w:pPr>
              <w:rPr>
                <w:rFonts w:ascii="Times New Roman" w:eastAsia="Times New Roman" w:hAnsi="Times New Roman" w:cs="Times New Roman"/>
                <w:sz w:val="20"/>
                <w:szCs w:val="20"/>
              </w:rPr>
            </w:pPr>
          </w:p>
          <w:p w14:paraId="222AC592"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A150F1">
              <w:rPr>
                <w:rFonts w:ascii="Times New Roman" w:eastAsia="Times New Roman" w:hAnsi="Times New Roman" w:cs="Times New Roman"/>
                <w:sz w:val="20"/>
                <w:szCs w:val="20"/>
              </w:rPr>
              <w:t>725 foot</w:t>
            </w:r>
            <w:proofErr w:type="gramEnd"/>
            <w:r w:rsidRPr="00A150F1">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A150F1">
              <w:rPr>
                <w:rFonts w:ascii="Times New Roman" w:eastAsia="Times New Roman" w:hAnsi="Times New Roman" w:cs="Times New Roman"/>
                <w:sz w:val="20"/>
                <w:szCs w:val="20"/>
              </w:rPr>
              <w:t>825 foot</w:t>
            </w:r>
            <w:proofErr w:type="gramEnd"/>
            <w:r w:rsidRPr="00A150F1">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5DEA2CEE" w14:textId="77777777" w:rsidR="00F1435C" w:rsidRPr="00A150F1" w:rsidRDefault="00F1435C" w:rsidP="00304B2F">
            <w:pPr>
              <w:contextualSpacing/>
              <w:rPr>
                <w:rFonts w:ascii="Times New Roman" w:hAnsi="Times New Roman" w:cs="Times New Roman"/>
                <w:sz w:val="20"/>
                <w:szCs w:val="20"/>
              </w:rPr>
            </w:pPr>
          </w:p>
          <w:p w14:paraId="7BCA9DD2"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w:t>
            </w:r>
          </w:p>
          <w:p w14:paraId="271568B1" w14:textId="77777777" w:rsidR="00F1435C" w:rsidRPr="00A150F1" w:rsidRDefault="00F1435C" w:rsidP="00304B2F">
            <w:pPr>
              <w:contextualSpacing/>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Section VI. Community Transportation Options, </w:t>
            </w:r>
            <w:r w:rsidRPr="00A150F1">
              <w:rPr>
                <w:rFonts w:ascii="Times New Roman" w:eastAsia="Times New Roman" w:hAnsi="Times New Roman" w:cs="Times New Roman"/>
                <w:b/>
                <w:bCs/>
                <w:sz w:val="20"/>
                <w:szCs w:val="20"/>
              </w:rPr>
              <w:t>subsection A</w:t>
            </w:r>
            <w:r w:rsidRPr="00A150F1">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7B5E1B40" w14:textId="77777777" w:rsidR="00F1435C" w:rsidRPr="00A150F1" w:rsidRDefault="00F1435C" w:rsidP="00304B2F">
            <w:pPr>
              <w:contextualSpacing/>
              <w:rPr>
                <w:rFonts w:ascii="Times New Roman" w:eastAsia="Times New Roman" w:hAnsi="Times New Roman" w:cs="Times New Roman"/>
                <w:sz w:val="20"/>
                <w:szCs w:val="20"/>
              </w:rPr>
            </w:pPr>
          </w:p>
          <w:p w14:paraId="644854FE" w14:textId="77777777" w:rsidR="00F1435C" w:rsidRPr="00A150F1" w:rsidRDefault="00F1435C" w:rsidP="00304B2F">
            <w:pPr>
              <w:pStyle w:val="ListParagraph"/>
              <w:numPr>
                <w:ilvl w:val="0"/>
                <w:numId w:val="34"/>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 station” refers to a single location. </w:t>
            </w:r>
          </w:p>
          <w:p w14:paraId="45F18018" w14:textId="77777777" w:rsidR="00F1435C" w:rsidRPr="00A150F1" w:rsidRDefault="00F1435C" w:rsidP="00304B2F">
            <w:pPr>
              <w:pStyle w:val="ListParagraph"/>
              <w:numPr>
                <w:ilvl w:val="1"/>
                <w:numId w:val="34"/>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5CCC012B" w14:textId="77777777" w:rsidR="00F1435C" w:rsidRPr="00A150F1" w:rsidRDefault="00F1435C" w:rsidP="00304B2F">
            <w:pPr>
              <w:pStyle w:val="ListParagraph"/>
              <w:numPr>
                <w:ilvl w:val="1"/>
                <w:numId w:val="34"/>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 series of bus stops in close proximity do not operate at a single location and therefore do not constitute a transit hub.</w:t>
            </w:r>
            <w:r w:rsidRPr="00A150F1">
              <w:rPr>
                <w:rFonts w:ascii="Times New Roman" w:eastAsia="Times New Roman" w:hAnsi="Times New Roman" w:cs="Times New Roman"/>
                <w:sz w:val="20"/>
                <w:szCs w:val="20"/>
              </w:rPr>
              <w:br/>
            </w:r>
          </w:p>
          <w:p w14:paraId="1955B068" w14:textId="77777777" w:rsidR="00F1435C" w:rsidRPr="00A150F1" w:rsidRDefault="00F1435C" w:rsidP="00304B2F">
            <w:pPr>
              <w:pStyle w:val="ListParagraph"/>
              <w:numPr>
                <w:ilvl w:val="0"/>
                <w:numId w:val="34"/>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F1435C" w:rsidRPr="00A150F1" w14:paraId="20F23900" w14:textId="77777777" w:rsidTr="1995616E">
        <w:trPr>
          <w:jc w:val="center"/>
        </w:trPr>
        <w:tc>
          <w:tcPr>
            <w:tcW w:w="2157" w:type="dxa"/>
            <w:shd w:val="clear" w:color="auto" w:fill="auto"/>
            <w:tcMar>
              <w:top w:w="72" w:type="dxa"/>
              <w:left w:w="115" w:type="dxa"/>
              <w:bottom w:w="72" w:type="dxa"/>
              <w:right w:w="115" w:type="dxa"/>
            </w:tcMar>
            <w:vAlign w:val="center"/>
          </w:tcPr>
          <w:p w14:paraId="1EA6C7EF"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F50EB6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3.10</w:t>
            </w:r>
          </w:p>
          <w:p w14:paraId="5E637E2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9EB466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41F8CC03"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Q22_0419_03</w:t>
            </w:r>
          </w:p>
          <w:p w14:paraId="00B76CD4"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17D6BD69" w14:textId="77777777" w:rsidR="00F1435C" w:rsidRPr="00A150F1" w:rsidRDefault="00F1435C" w:rsidP="00304B2F">
            <w:pPr>
              <w:contextualSpacing/>
              <w:rPr>
                <w:rFonts w:ascii="Times New Roman" w:hAnsi="Times New Roman" w:cs="Times New Roman"/>
                <w:sz w:val="20"/>
                <w:szCs w:val="20"/>
              </w:rPr>
            </w:pPr>
          </w:p>
          <w:p w14:paraId="242D280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73668E4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2"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w:t>
            </w:r>
          </w:p>
          <w:p w14:paraId="406DB657" w14:textId="77777777" w:rsidR="00F1435C" w:rsidRPr="00A150F1" w:rsidRDefault="00F1435C" w:rsidP="00304B2F">
            <w:pPr>
              <w:rPr>
                <w:rFonts w:ascii="Times New Roman" w:hAnsi="Times New Roman" w:cs="Times New Roman"/>
                <w:sz w:val="20"/>
                <w:szCs w:val="20"/>
              </w:rPr>
            </w:pPr>
          </w:p>
          <w:p w14:paraId="4BF8F6C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29211674" w14:textId="77777777" w:rsidR="00F1435C" w:rsidRPr="00A150F1" w:rsidRDefault="00F1435C" w:rsidP="00304B2F">
            <w:pPr>
              <w:pStyle w:val="ListParagraph"/>
              <w:numPr>
                <w:ilvl w:val="0"/>
                <w:numId w:val="39"/>
              </w:numPr>
              <w:rPr>
                <w:rFonts w:ascii="Times New Roman" w:hAnsi="Times New Roman" w:cs="Times New Roman"/>
                <w:sz w:val="20"/>
                <w:szCs w:val="20"/>
              </w:rPr>
            </w:pPr>
            <w:r w:rsidRPr="00A150F1">
              <w:rPr>
                <w:rFonts w:ascii="Times New Roman" w:hAnsi="Times New Roman" w:cs="Times New Roman"/>
                <w:sz w:val="20"/>
                <w:szCs w:val="20"/>
              </w:rPr>
              <w:t>Open the Housing Tax Credit Properties Map (</w:t>
            </w:r>
            <w:hyperlink r:id="rId33"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w:t>
            </w:r>
          </w:p>
          <w:p w14:paraId="75671CE8" w14:textId="77777777" w:rsidR="00F1435C" w:rsidRPr="00A150F1" w:rsidRDefault="00F1435C" w:rsidP="00304B2F">
            <w:pPr>
              <w:pStyle w:val="ListParagraph"/>
              <w:numPr>
                <w:ilvl w:val="0"/>
                <w:numId w:val="39"/>
              </w:numPr>
              <w:rPr>
                <w:rFonts w:ascii="Times New Roman" w:hAnsi="Times New Roman" w:cs="Times New Roman"/>
                <w:sz w:val="20"/>
                <w:szCs w:val="20"/>
              </w:rPr>
            </w:pPr>
            <w:r w:rsidRPr="00A150F1">
              <w:rPr>
                <w:rFonts w:ascii="Times New Roman" w:hAnsi="Times New Roman" w:cs="Times New Roman"/>
                <w:sz w:val="20"/>
                <w:szCs w:val="20"/>
              </w:rPr>
              <w:t>Enter your site’s address or coordinates in the search bar</w:t>
            </w:r>
          </w:p>
          <w:p w14:paraId="0FCCD60A" w14:textId="77777777" w:rsidR="00F1435C" w:rsidRPr="00A150F1" w:rsidRDefault="00F1435C" w:rsidP="00304B2F">
            <w:pPr>
              <w:pStyle w:val="ListParagraph"/>
              <w:rPr>
                <w:rFonts w:ascii="Times New Roman" w:hAnsi="Times New Roman" w:cs="Times New Roman"/>
                <w:sz w:val="20"/>
                <w:szCs w:val="20"/>
              </w:rPr>
            </w:pPr>
            <w:r w:rsidRPr="00A150F1">
              <w:rPr>
                <w:rFonts w:ascii="Times New Roman" w:hAnsi="Times New Roman" w:cs="Times New Roman"/>
                <w:noProof/>
                <w:sz w:val="20"/>
                <w:szCs w:val="20"/>
              </w:rPr>
              <w:drawing>
                <wp:inline distT="0" distB="0" distL="0" distR="0" wp14:anchorId="7FA3CB79" wp14:editId="49C1CBF4">
                  <wp:extent cx="4710989" cy="20892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639" cy="2099288"/>
                          </a:xfrm>
                          <a:prstGeom prst="rect">
                            <a:avLst/>
                          </a:prstGeom>
                        </pic:spPr>
                      </pic:pic>
                    </a:graphicData>
                  </a:graphic>
                </wp:inline>
              </w:drawing>
            </w:r>
          </w:p>
          <w:p w14:paraId="403BE485" w14:textId="77777777" w:rsidR="00F1435C" w:rsidRPr="00A150F1" w:rsidRDefault="00F1435C" w:rsidP="00304B2F">
            <w:pPr>
              <w:pStyle w:val="ListParagraph"/>
              <w:numPr>
                <w:ilvl w:val="0"/>
                <w:numId w:val="39"/>
              </w:numPr>
              <w:rPr>
                <w:rFonts w:ascii="Times New Roman" w:hAnsi="Times New Roman" w:cs="Times New Roman"/>
                <w:sz w:val="20"/>
                <w:szCs w:val="20"/>
              </w:rPr>
            </w:pPr>
            <w:r w:rsidRPr="00A150F1">
              <w:rPr>
                <w:rFonts w:ascii="Times New Roman" w:hAnsi="Times New Roman" w:cs="Times New Roman"/>
                <w:sz w:val="20"/>
                <w:szCs w:val="20"/>
              </w:rPr>
              <w:t>Click on the site location</w:t>
            </w:r>
          </w:p>
          <w:p w14:paraId="54BAA692" w14:textId="77777777" w:rsidR="00F1435C" w:rsidRPr="00A150F1" w:rsidRDefault="00F1435C" w:rsidP="00304B2F">
            <w:pPr>
              <w:pStyle w:val="ListParagraph"/>
              <w:keepNext/>
              <w:numPr>
                <w:ilvl w:val="0"/>
                <w:numId w:val="39"/>
              </w:numPr>
              <w:rPr>
                <w:rFonts w:ascii="Times New Roman" w:hAnsi="Times New Roman" w:cs="Times New Roman"/>
                <w:sz w:val="20"/>
                <w:szCs w:val="20"/>
              </w:rPr>
            </w:pPr>
            <w:r w:rsidRPr="00A150F1">
              <w:rPr>
                <w:rFonts w:ascii="Times New Roman" w:hAnsi="Times New Roman" w:cs="Times New Roman"/>
                <w:sz w:val="20"/>
                <w:szCs w:val="20"/>
              </w:rPr>
              <w:lastRenderedPageBreak/>
              <w:t>Click the arrows in the pop-up box to find the 2020 Census Tract number</w:t>
            </w:r>
          </w:p>
          <w:p w14:paraId="17950A3B" w14:textId="77777777" w:rsidR="00F1435C" w:rsidRPr="00A150F1" w:rsidRDefault="00F1435C" w:rsidP="00304B2F">
            <w:pPr>
              <w:pStyle w:val="ListParagraph"/>
              <w:keepNext/>
              <w:rPr>
                <w:rFonts w:ascii="Times New Roman" w:hAnsi="Times New Roman" w:cs="Times New Roman"/>
                <w:sz w:val="20"/>
                <w:szCs w:val="20"/>
              </w:rPr>
            </w:pPr>
            <w:r w:rsidRPr="00A150F1">
              <w:rPr>
                <w:rFonts w:ascii="Times New Roman" w:hAnsi="Times New Roman" w:cs="Times New Roman"/>
                <w:noProof/>
                <w:sz w:val="20"/>
                <w:szCs w:val="20"/>
              </w:rPr>
              <w:drawing>
                <wp:inline distT="0" distB="0" distL="0" distR="0" wp14:anchorId="2ABA382B" wp14:editId="45098C02">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5191" cy="2829677"/>
                          </a:xfrm>
                          <a:prstGeom prst="rect">
                            <a:avLst/>
                          </a:prstGeom>
                        </pic:spPr>
                      </pic:pic>
                    </a:graphicData>
                  </a:graphic>
                </wp:inline>
              </w:drawing>
            </w:r>
          </w:p>
          <w:p w14:paraId="4BB62F15" w14:textId="77777777" w:rsidR="00F1435C" w:rsidRPr="00A150F1" w:rsidRDefault="00F1435C" w:rsidP="00304B2F">
            <w:pPr>
              <w:pStyle w:val="ListParagraph"/>
              <w:numPr>
                <w:ilvl w:val="0"/>
                <w:numId w:val="39"/>
              </w:numPr>
              <w:rPr>
                <w:rFonts w:ascii="Times New Roman" w:hAnsi="Times New Roman" w:cs="Times New Roman"/>
                <w:sz w:val="20"/>
                <w:szCs w:val="20"/>
              </w:rPr>
            </w:pPr>
            <w:r w:rsidRPr="00A150F1">
              <w:rPr>
                <w:rFonts w:ascii="Times New Roman" w:hAnsi="Times New Roman" w:cs="Times New Roman"/>
                <w:sz w:val="20"/>
                <w:szCs w:val="20"/>
              </w:rPr>
              <w:t>Click the arrows to find 2020 Stable Communities data</w:t>
            </w:r>
          </w:p>
          <w:p w14:paraId="27391491" w14:textId="77777777" w:rsidR="00F1435C" w:rsidRPr="00A150F1" w:rsidRDefault="00F1435C" w:rsidP="00304B2F">
            <w:pPr>
              <w:pStyle w:val="ListParagraph"/>
              <w:rPr>
                <w:rFonts w:ascii="Times New Roman" w:hAnsi="Times New Roman" w:cs="Times New Roman"/>
                <w:sz w:val="20"/>
                <w:szCs w:val="20"/>
              </w:rPr>
            </w:pPr>
            <w:r w:rsidRPr="00A150F1">
              <w:rPr>
                <w:rFonts w:ascii="Times New Roman" w:hAnsi="Times New Roman" w:cs="Times New Roman"/>
                <w:noProof/>
                <w:sz w:val="20"/>
                <w:szCs w:val="20"/>
              </w:rPr>
              <w:lastRenderedPageBreak/>
              <w:drawing>
                <wp:inline distT="0" distB="0" distL="0" distR="0" wp14:anchorId="1A4D0005" wp14:editId="17068ABF">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2342" cy="3087702"/>
                          </a:xfrm>
                          <a:prstGeom prst="rect">
                            <a:avLst/>
                          </a:prstGeom>
                        </pic:spPr>
                      </pic:pic>
                    </a:graphicData>
                  </a:graphic>
                </wp:inline>
              </w:drawing>
            </w:r>
          </w:p>
          <w:p w14:paraId="53D6D3A5" w14:textId="77777777" w:rsidR="00F1435C" w:rsidRPr="00A150F1" w:rsidRDefault="00F1435C" w:rsidP="00304B2F">
            <w:pPr>
              <w:rPr>
                <w:rFonts w:ascii="Times New Roman" w:hAnsi="Times New Roman" w:cs="Times New Roman"/>
                <w:sz w:val="20"/>
                <w:szCs w:val="20"/>
              </w:rPr>
            </w:pPr>
          </w:p>
          <w:p w14:paraId="73823A0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65F91D9F"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58F51E8F" w14:textId="77777777" w:rsidTr="1995616E">
        <w:trPr>
          <w:jc w:val="center"/>
        </w:trPr>
        <w:tc>
          <w:tcPr>
            <w:tcW w:w="2157" w:type="dxa"/>
            <w:shd w:val="clear" w:color="auto" w:fill="auto"/>
            <w:tcMar>
              <w:top w:w="72" w:type="dxa"/>
              <w:left w:w="115" w:type="dxa"/>
              <w:bottom w:w="72" w:type="dxa"/>
              <w:right w:w="115" w:type="dxa"/>
            </w:tcMar>
            <w:vAlign w:val="center"/>
          </w:tcPr>
          <w:p w14:paraId="07817F7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0E045A4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5808A31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5E65C43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125F69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Q22_0221_06</w:t>
            </w:r>
            <w:r w:rsidRPr="00A150F1">
              <w:rPr>
                <w:rStyle w:val="eop"/>
                <w:sz w:val="20"/>
                <w:szCs w:val="20"/>
              </w:rPr>
              <w:t> </w:t>
            </w:r>
          </w:p>
          <w:p w14:paraId="2871823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If Applicant takes points for </w:t>
            </w:r>
            <w:r w:rsidRPr="00A150F1">
              <w:rPr>
                <w:rStyle w:val="normaltextrun"/>
                <w:b/>
                <w:bCs/>
                <w:sz w:val="20"/>
                <w:szCs w:val="20"/>
              </w:rPr>
              <w:t>Scoring, Minority- and Women-Owned Business Engagement, A. Engagement Commitment and Reporting</w:t>
            </w:r>
            <w:r w:rsidRPr="00A150F1">
              <w:rPr>
                <w:rStyle w:val="normaltextrun"/>
                <w:sz w:val="20"/>
                <w:szCs w:val="20"/>
              </w:rPr>
              <w:t xml:space="preserve">, and </w:t>
            </w:r>
            <w:r w:rsidRPr="00A150F1">
              <w:rPr>
                <w:rStyle w:val="advancedproofingissue"/>
                <w:rFonts w:eastAsiaTheme="majorEastAsia"/>
                <w:sz w:val="20"/>
                <w:szCs w:val="20"/>
              </w:rPr>
              <w:t>is able to</w:t>
            </w:r>
            <w:r w:rsidRPr="00A150F1">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A150F1">
              <w:rPr>
                <w:rStyle w:val="advancedproofingissue"/>
                <w:rFonts w:eastAsiaTheme="majorEastAsia"/>
                <w:sz w:val="20"/>
                <w:szCs w:val="20"/>
              </w:rPr>
              <w:t>as long as</w:t>
            </w:r>
            <w:r w:rsidRPr="00A150F1">
              <w:rPr>
                <w:rStyle w:val="normaltextrun"/>
                <w:sz w:val="20"/>
                <w:szCs w:val="20"/>
              </w:rPr>
              <w:t xml:space="preserve"> this is explained in a report at Final Allocation Application?</w:t>
            </w:r>
            <w:r w:rsidRPr="00A150F1">
              <w:rPr>
                <w:rStyle w:val="eop"/>
                <w:sz w:val="20"/>
                <w:szCs w:val="20"/>
              </w:rPr>
              <w:t> </w:t>
            </w:r>
          </w:p>
          <w:p w14:paraId="259DCB9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197D04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281F393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A150F1">
              <w:rPr>
                <w:rStyle w:val="contextualspellingandgrammarerror"/>
                <w:rFonts w:eastAsiaTheme="majorEastAsia"/>
                <w:sz w:val="20"/>
                <w:szCs w:val="20"/>
              </w:rPr>
              <w:t>application</w:t>
            </w:r>
            <w:proofErr w:type="gramEnd"/>
            <w:r w:rsidRPr="00A150F1">
              <w:rPr>
                <w:rStyle w:val="normaltextrun"/>
                <w:sz w:val="20"/>
                <w:szCs w:val="20"/>
              </w:rPr>
              <w:t>. </w:t>
            </w:r>
            <w:r w:rsidRPr="00A150F1">
              <w:rPr>
                <w:rStyle w:val="eop"/>
                <w:sz w:val="20"/>
                <w:szCs w:val="20"/>
              </w:rPr>
              <w:t> </w:t>
            </w:r>
          </w:p>
          <w:p w14:paraId="50E37C6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228C6E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Examples of how DCA will assess “meaningful attempts” include, but are not limited to: </w:t>
            </w:r>
            <w:r w:rsidRPr="00A150F1">
              <w:rPr>
                <w:rStyle w:val="eop"/>
                <w:sz w:val="20"/>
                <w:szCs w:val="20"/>
              </w:rPr>
              <w:t> </w:t>
            </w:r>
          </w:p>
          <w:p w14:paraId="3162C27D" w14:textId="77777777" w:rsidR="00F1435C" w:rsidRPr="00A150F1" w:rsidRDefault="00F1435C" w:rsidP="00304B2F">
            <w:pPr>
              <w:pStyle w:val="paragraph"/>
              <w:numPr>
                <w:ilvl w:val="0"/>
                <w:numId w:val="40"/>
              </w:numPr>
              <w:spacing w:before="0" w:beforeAutospacing="0" w:after="0" w:afterAutospacing="0"/>
              <w:ind w:left="1080" w:firstLine="0"/>
              <w:textAlignment w:val="baseline"/>
              <w:rPr>
                <w:sz w:val="20"/>
                <w:szCs w:val="20"/>
              </w:rPr>
            </w:pPr>
            <w:r w:rsidRPr="00A150F1">
              <w:rPr>
                <w:rStyle w:val="normaltextrun"/>
                <w:sz w:val="20"/>
                <w:szCs w:val="20"/>
              </w:rPr>
              <w:t xml:space="preserve">the extent of outreach efforts to engage QBs described and evidence substantiating these </w:t>
            </w:r>
            <w:proofErr w:type="gramStart"/>
            <w:r w:rsidRPr="00A150F1">
              <w:rPr>
                <w:rStyle w:val="contextualspellingandgrammarerror"/>
                <w:rFonts w:eastAsiaTheme="majorEastAsia"/>
                <w:sz w:val="20"/>
                <w:szCs w:val="20"/>
              </w:rPr>
              <w:t>efforts;</w:t>
            </w:r>
            <w:proofErr w:type="gramEnd"/>
            <w:r w:rsidRPr="00A150F1">
              <w:rPr>
                <w:rStyle w:val="eop"/>
                <w:sz w:val="20"/>
                <w:szCs w:val="20"/>
              </w:rPr>
              <w:t> </w:t>
            </w:r>
          </w:p>
          <w:p w14:paraId="34CC0EF3" w14:textId="77777777" w:rsidR="00F1435C" w:rsidRPr="00A150F1" w:rsidRDefault="00F1435C" w:rsidP="00304B2F">
            <w:pPr>
              <w:pStyle w:val="paragraph"/>
              <w:numPr>
                <w:ilvl w:val="0"/>
                <w:numId w:val="40"/>
              </w:numPr>
              <w:spacing w:before="0" w:beforeAutospacing="0" w:after="0" w:afterAutospacing="0"/>
              <w:ind w:left="1080" w:firstLine="0"/>
              <w:textAlignment w:val="baseline"/>
              <w:rPr>
                <w:sz w:val="20"/>
                <w:szCs w:val="20"/>
              </w:rPr>
            </w:pPr>
            <w:r w:rsidRPr="00A150F1">
              <w:rPr>
                <w:rStyle w:val="normaltextrun"/>
                <w:sz w:val="20"/>
                <w:szCs w:val="20"/>
              </w:rPr>
              <w:lastRenderedPageBreak/>
              <w:t>comparison of successes between Engagement Reports submitted within the same geographic area. </w:t>
            </w:r>
            <w:r w:rsidRPr="00A150F1">
              <w:rPr>
                <w:rStyle w:val="eop"/>
                <w:sz w:val="20"/>
                <w:szCs w:val="20"/>
              </w:rPr>
              <w:t> </w:t>
            </w:r>
          </w:p>
          <w:p w14:paraId="13665C71"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3891A04E" w14:textId="77777777" w:rsidTr="1995616E">
        <w:trPr>
          <w:jc w:val="center"/>
        </w:trPr>
        <w:tc>
          <w:tcPr>
            <w:tcW w:w="2157" w:type="dxa"/>
            <w:shd w:val="clear" w:color="auto" w:fill="auto"/>
            <w:tcMar>
              <w:top w:w="72" w:type="dxa"/>
              <w:left w:w="115" w:type="dxa"/>
              <w:bottom w:w="72" w:type="dxa"/>
              <w:right w:w="115" w:type="dxa"/>
            </w:tcMar>
            <w:vAlign w:val="center"/>
          </w:tcPr>
          <w:p w14:paraId="4EA2470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428C247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3.20</w:t>
            </w:r>
          </w:p>
          <w:p w14:paraId="156007A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01184E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5B2379F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Q22_0413_15 </w:t>
            </w:r>
          </w:p>
          <w:p w14:paraId="7B0AC47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How can we confirm if a community is a GICH Certified Alumni community? </w:t>
            </w:r>
          </w:p>
          <w:p w14:paraId="6720950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801E83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2C36421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 list of current Certified Alumni communities is available on the UGA GICH website under </w:t>
            </w:r>
            <w:r w:rsidRPr="00A150F1">
              <w:rPr>
                <w:rFonts w:ascii="Times New Roman" w:eastAsia="Times New Roman" w:hAnsi="Times New Roman" w:cs="Times New Roman"/>
                <w:i/>
                <w:iCs/>
                <w:sz w:val="20"/>
                <w:szCs w:val="20"/>
              </w:rPr>
              <w:t>Resources – For Alumni Communities</w:t>
            </w:r>
            <w:r w:rsidRPr="00A150F1">
              <w:rPr>
                <w:rFonts w:ascii="Times New Roman" w:eastAsia="Times New Roman" w:hAnsi="Times New Roman" w:cs="Times New Roman"/>
                <w:sz w:val="20"/>
                <w:szCs w:val="20"/>
              </w:rPr>
              <w:t xml:space="preserve"> (</w:t>
            </w:r>
            <w:hyperlink r:id="rId37"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This link has also been added to the Scoring Documents and Data page of the DCA website </w:t>
            </w:r>
            <w:r w:rsidRPr="00A150F1">
              <w:rPr>
                <w:rFonts w:ascii="Times New Roman" w:hAnsi="Times New Roman" w:cs="Times New Roman"/>
                <w:sz w:val="20"/>
                <w:szCs w:val="20"/>
              </w:rPr>
              <w:t>(</w:t>
            </w:r>
            <w:hyperlink r:id="rId38"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w:t>
            </w:r>
          </w:p>
        </w:tc>
      </w:tr>
      <w:tr w:rsidR="00F1435C" w:rsidRPr="00A150F1" w14:paraId="743E701B" w14:textId="77777777" w:rsidTr="1995616E">
        <w:trPr>
          <w:jc w:val="center"/>
        </w:trPr>
        <w:tc>
          <w:tcPr>
            <w:tcW w:w="2157" w:type="dxa"/>
            <w:shd w:val="clear" w:color="auto" w:fill="auto"/>
            <w:tcMar>
              <w:top w:w="72" w:type="dxa"/>
              <w:left w:w="115" w:type="dxa"/>
              <w:bottom w:w="72" w:type="dxa"/>
              <w:right w:w="115" w:type="dxa"/>
            </w:tcMar>
            <w:vAlign w:val="center"/>
          </w:tcPr>
          <w:p w14:paraId="45BF9C2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2D6CA3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2.06</w:t>
            </w:r>
          </w:p>
          <w:p w14:paraId="651809A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6637208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6BE9066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Q22_0404_01 </w:t>
            </w:r>
          </w:p>
          <w:p w14:paraId="65A8AD2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1307D9D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F3C955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23A506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(Threshold) Appraisals</w:t>
            </w:r>
            <w:r w:rsidRPr="00A150F1">
              <w:rPr>
                <w:rFonts w:ascii="Times New Roman" w:eastAsia="Times New Roman" w:hAnsi="Times New Roman" w:cs="Times New Roman"/>
                <w:sz w:val="20"/>
                <w:szCs w:val="20"/>
              </w:rPr>
              <w:t xml:space="preserve"> indicates the following instances in which Applicants must submit an appraisal at Application Submission: </w:t>
            </w:r>
          </w:p>
          <w:p w14:paraId="522C17F3" w14:textId="77777777" w:rsidR="00F1435C" w:rsidRPr="00A150F1" w:rsidRDefault="00F1435C" w:rsidP="00304B2F">
            <w:pPr>
              <w:numPr>
                <w:ilvl w:val="0"/>
                <w:numId w:val="35"/>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Application is claiming acquisition credits for existing structures </w:t>
            </w:r>
          </w:p>
          <w:p w14:paraId="009FA185" w14:textId="77777777" w:rsidR="00F1435C" w:rsidRPr="00A150F1" w:rsidRDefault="00F1435C" w:rsidP="00304B2F">
            <w:pPr>
              <w:numPr>
                <w:ilvl w:val="0"/>
                <w:numId w:val="35"/>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Application has an Identity of Interest between the buyer and seller </w:t>
            </w:r>
          </w:p>
          <w:p w14:paraId="07040F70" w14:textId="77777777" w:rsidR="00F1435C" w:rsidRPr="00A150F1" w:rsidRDefault="00F1435C" w:rsidP="00304B2F">
            <w:pPr>
              <w:numPr>
                <w:ilvl w:val="0"/>
                <w:numId w:val="36"/>
              </w:numPr>
              <w:ind w:left="180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Includes seller that is a member of the proposed Project Team, including a limited partner </w:t>
            </w:r>
          </w:p>
          <w:p w14:paraId="41D0DDE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4DED92E"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F1435C" w:rsidRPr="00A150F1" w14:paraId="01921891" w14:textId="77777777" w:rsidTr="1995616E">
        <w:trPr>
          <w:jc w:val="center"/>
        </w:trPr>
        <w:tc>
          <w:tcPr>
            <w:tcW w:w="2157" w:type="dxa"/>
            <w:shd w:val="clear" w:color="auto" w:fill="auto"/>
            <w:tcMar>
              <w:top w:w="72" w:type="dxa"/>
              <w:left w:w="115" w:type="dxa"/>
              <w:bottom w:w="72" w:type="dxa"/>
              <w:right w:w="115" w:type="dxa"/>
            </w:tcMar>
            <w:vAlign w:val="center"/>
          </w:tcPr>
          <w:p w14:paraId="1A5FB711"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4FED95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2.15</w:t>
            </w:r>
          </w:p>
          <w:p w14:paraId="1FE5F55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5400FC2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44D6CBF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Q22_0314_01</w:t>
            </w:r>
          </w:p>
          <w:p w14:paraId="7F5CCF53"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Paragraph B of </w:t>
            </w:r>
            <w:r w:rsidRPr="00A150F1">
              <w:rPr>
                <w:rFonts w:ascii="Times New Roman" w:eastAsia="Times New Roman" w:hAnsi="Times New Roman" w:cs="Times New Roman"/>
                <w:b/>
                <w:bCs/>
                <w:sz w:val="20"/>
                <w:szCs w:val="20"/>
              </w:rPr>
              <w:t>(Threshold) Rehabilitation Standards</w:t>
            </w:r>
            <w:r w:rsidRPr="00A150F1">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268A8D41" w14:textId="77777777" w:rsidR="00F1435C" w:rsidRPr="00A150F1" w:rsidRDefault="00F1435C" w:rsidP="00304B2F">
            <w:pPr>
              <w:contextualSpacing/>
              <w:rPr>
                <w:rFonts w:ascii="Times New Roman" w:hAnsi="Times New Roman" w:cs="Times New Roman"/>
                <w:sz w:val="20"/>
                <w:szCs w:val="20"/>
              </w:rPr>
            </w:pPr>
          </w:p>
          <w:p w14:paraId="2C59B1E2" w14:textId="77777777" w:rsidR="00F1435C" w:rsidRPr="00A150F1" w:rsidRDefault="00F1435C" w:rsidP="00304B2F">
            <w:pPr>
              <w:rPr>
                <w:rFonts w:ascii="Times New Roman" w:hAnsi="Times New Roman" w:cs="Times New Roman"/>
                <w:b/>
                <w:bCs/>
                <w:sz w:val="20"/>
                <w:szCs w:val="20"/>
              </w:rPr>
            </w:pPr>
            <w:r w:rsidRPr="00A150F1">
              <w:rPr>
                <w:rFonts w:ascii="Times New Roman" w:hAnsi="Times New Roman" w:cs="Times New Roman"/>
                <w:b/>
                <w:bCs/>
                <w:sz w:val="20"/>
                <w:szCs w:val="20"/>
              </w:rPr>
              <w:t>Answer:</w:t>
            </w:r>
          </w:p>
          <w:p w14:paraId="0809F895" w14:textId="77777777" w:rsidR="00F1435C" w:rsidRPr="00A150F1" w:rsidRDefault="00F1435C" w:rsidP="00304B2F">
            <w:pPr>
              <w:rPr>
                <w:rStyle w:val="normaltextrun"/>
                <w:rFonts w:ascii="Times New Roman" w:eastAsia="MS Mincho" w:hAnsi="Times New Roman" w:cs="Times New Roman"/>
                <w:b/>
                <w:bCs/>
                <w:sz w:val="20"/>
                <w:szCs w:val="20"/>
              </w:rPr>
            </w:pPr>
            <w:r w:rsidRPr="00A150F1">
              <w:rPr>
                <w:rFonts w:ascii="Times New Roman" w:eastAsia="Times New Roman" w:hAnsi="Times New Roman" w:cs="Times New Roman"/>
                <w:sz w:val="20"/>
                <w:szCs w:val="20"/>
              </w:rPr>
              <w:t xml:space="preserve">DCA does not have a list of qualified consultants posted to our website. </w:t>
            </w:r>
            <w:r w:rsidRPr="00A150F1">
              <w:rPr>
                <w:rFonts w:ascii="Times New Roman" w:hAnsi="Times New Roman" w:cs="Times New Roman"/>
                <w:sz w:val="20"/>
                <w:szCs w:val="20"/>
              </w:rPr>
              <w:t xml:space="preserve">Per the 2022 QAP, </w:t>
            </w:r>
            <w:r w:rsidRPr="00A150F1">
              <w:rPr>
                <w:rFonts w:ascii="Times New Roman" w:eastAsia="Calibri" w:hAnsi="Times New Roman" w:cs="Times New Roman"/>
                <w:sz w:val="20"/>
                <w:szCs w:val="20"/>
              </w:rPr>
              <w:t xml:space="preserve">a “Qualified Consultant” is any individual who meets the experience requirements and qualifications as notated in the </w:t>
            </w:r>
            <w:r w:rsidRPr="00A150F1">
              <w:rPr>
                <w:rFonts w:ascii="Times New Roman" w:eastAsia="Calibri" w:hAnsi="Times New Roman" w:cs="Times New Roman"/>
                <w:b/>
                <w:bCs/>
                <w:sz w:val="20"/>
                <w:szCs w:val="20"/>
              </w:rPr>
              <w:t>2022 Rehabilitation Guide</w:t>
            </w:r>
            <w:r w:rsidRPr="00A150F1">
              <w:rPr>
                <w:rFonts w:ascii="Times New Roman" w:eastAsia="Calibri" w:hAnsi="Times New Roman" w:cs="Times New Roman"/>
                <w:sz w:val="20"/>
                <w:szCs w:val="20"/>
              </w:rPr>
              <w:t xml:space="preserve">, section </w:t>
            </w:r>
            <w:r w:rsidRPr="00A150F1">
              <w:rPr>
                <w:rFonts w:ascii="Times New Roman" w:eastAsia="Calibri" w:hAnsi="Times New Roman" w:cs="Times New Roman"/>
                <w:b/>
                <w:bCs/>
                <w:sz w:val="20"/>
                <w:szCs w:val="20"/>
              </w:rPr>
              <w:t>5. Physical Needs Assessments</w:t>
            </w:r>
            <w:r w:rsidRPr="00A150F1">
              <w:rPr>
                <w:rFonts w:ascii="Times New Roman" w:eastAsia="Calibri" w:hAnsi="Times New Roman" w:cs="Times New Roman"/>
                <w:sz w:val="20"/>
                <w:szCs w:val="20"/>
              </w:rPr>
              <w:t xml:space="preserve">, subsection </w:t>
            </w:r>
            <w:r w:rsidRPr="00A150F1">
              <w:rPr>
                <w:rFonts w:ascii="Times New Roman" w:eastAsia="Calibri" w:hAnsi="Times New Roman" w:cs="Times New Roman"/>
                <w:b/>
                <w:bCs/>
                <w:sz w:val="20"/>
                <w:szCs w:val="20"/>
              </w:rPr>
              <w:t xml:space="preserve">A. “Qualified Consultant.” </w:t>
            </w:r>
            <w:r w:rsidRPr="00A150F1">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F1435C" w:rsidRPr="00A150F1" w14:paraId="2FC82758" w14:textId="77777777" w:rsidTr="1995616E">
        <w:trPr>
          <w:jc w:val="center"/>
        </w:trPr>
        <w:tc>
          <w:tcPr>
            <w:tcW w:w="2157" w:type="dxa"/>
            <w:shd w:val="clear" w:color="auto" w:fill="auto"/>
            <w:tcMar>
              <w:top w:w="72" w:type="dxa"/>
              <w:left w:w="115" w:type="dxa"/>
              <w:bottom w:w="72" w:type="dxa"/>
              <w:right w:w="115" w:type="dxa"/>
            </w:tcMar>
            <w:vAlign w:val="center"/>
          </w:tcPr>
          <w:p w14:paraId="5CC51B2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10AEEAD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2.17</w:t>
            </w:r>
          </w:p>
          <w:p w14:paraId="21748A0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EE030C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49BBC39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lastRenderedPageBreak/>
              <w:t>Question</w:t>
            </w:r>
            <w:r w:rsidRPr="00A150F1">
              <w:rPr>
                <w:rStyle w:val="normaltextrun"/>
                <w:sz w:val="20"/>
                <w:szCs w:val="20"/>
              </w:rPr>
              <w:t>: Q1221_01</w:t>
            </w:r>
            <w:r w:rsidRPr="00A150F1">
              <w:rPr>
                <w:rStyle w:val="eop"/>
                <w:sz w:val="20"/>
                <w:szCs w:val="20"/>
              </w:rPr>
              <w:t> </w:t>
            </w:r>
          </w:p>
          <w:p w14:paraId="434A6EE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lastRenderedPageBreak/>
              <w:t xml:space="preserve">(Threshold) Building Sustainability, C. DCA Building Sustainability </w:t>
            </w:r>
            <w:r w:rsidRPr="00A150F1">
              <w:rPr>
                <w:rStyle w:val="normaltextrun"/>
                <w:sz w:val="20"/>
                <w:szCs w:val="20"/>
              </w:rPr>
              <w:t>requires applicants to complete DCA’s virtual Building Sustainability training. Who is required to obtain the training and certificate, and how can that person obtain the training and certificate?</w:t>
            </w:r>
            <w:r w:rsidRPr="00A150F1">
              <w:rPr>
                <w:rStyle w:val="eop"/>
                <w:sz w:val="20"/>
                <w:szCs w:val="20"/>
              </w:rPr>
              <w:t> </w:t>
            </w:r>
          </w:p>
          <w:p w14:paraId="198CD2C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A80089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2CD68E4E"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Applicants (defined as “the General Partner” in the QAP) must complete DCA’s virtual Building Sustainability training.</w:t>
            </w:r>
            <w:r w:rsidRPr="00A150F1">
              <w:rPr>
                <w:rStyle w:val="eop"/>
                <w:sz w:val="20"/>
                <w:szCs w:val="20"/>
              </w:rPr>
              <w:t> </w:t>
            </w:r>
          </w:p>
          <w:p w14:paraId="3E1E0D1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1E83100" w14:textId="77777777" w:rsidR="00F1435C" w:rsidRPr="00A150F1" w:rsidRDefault="00F1435C" w:rsidP="00304B2F">
            <w:pPr>
              <w:pStyle w:val="paragraph"/>
              <w:spacing w:before="0" w:beforeAutospacing="0" w:after="0" w:afterAutospacing="0"/>
              <w:textAlignment w:val="baseline"/>
              <w:rPr>
                <w:sz w:val="20"/>
                <w:szCs w:val="20"/>
              </w:rPr>
            </w:pPr>
            <w:r w:rsidRPr="00A150F1">
              <w:rPr>
                <w:sz w:val="20"/>
                <w:szCs w:val="20"/>
              </w:rPr>
              <w:t>The training is posted to the DCA YouTube page (</w:t>
            </w:r>
            <w:hyperlink r:id="rId39" w:tgtFrame="_blank" w:history="1">
              <w:r w:rsidRPr="00A150F1">
                <w:rPr>
                  <w:rStyle w:val="normaltextrun"/>
                  <w:sz w:val="20"/>
                  <w:szCs w:val="20"/>
                  <w:u w:val="single"/>
                </w:rPr>
                <w:t>click here</w:t>
              </w:r>
            </w:hyperlink>
            <w:r w:rsidRPr="00A150F1">
              <w:rPr>
                <w:sz w:val="20"/>
                <w:szCs w:val="20"/>
              </w:rPr>
              <w:t>).</w:t>
            </w:r>
          </w:p>
          <w:p w14:paraId="63AC8F16"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p w14:paraId="6DFA20C5"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r w:rsidRPr="00A150F1">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F1435C" w:rsidRPr="00A150F1" w14:paraId="71C1158B" w14:textId="77777777" w:rsidTr="1995616E">
        <w:trPr>
          <w:jc w:val="center"/>
        </w:trPr>
        <w:tc>
          <w:tcPr>
            <w:tcW w:w="2157" w:type="dxa"/>
            <w:shd w:val="clear" w:color="auto" w:fill="auto"/>
            <w:tcMar>
              <w:top w:w="72" w:type="dxa"/>
              <w:left w:w="115" w:type="dxa"/>
              <w:bottom w:w="72" w:type="dxa"/>
              <w:right w:w="115" w:type="dxa"/>
            </w:tcMar>
            <w:vAlign w:val="center"/>
          </w:tcPr>
          <w:p w14:paraId="2C9A258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09E554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2.21</w:t>
            </w:r>
          </w:p>
          <w:p w14:paraId="453974B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83F124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36AD156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Q22_0405_01 </w:t>
            </w:r>
          </w:p>
          <w:p w14:paraId="291B8BB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20CC40F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6E4971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A8483D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QAP states in </w:t>
            </w:r>
            <w:r w:rsidRPr="00A150F1">
              <w:rPr>
                <w:rFonts w:ascii="Times New Roman" w:eastAsia="Times New Roman" w:hAnsi="Times New Roman" w:cs="Times New Roman"/>
                <w:b/>
                <w:bCs/>
                <w:sz w:val="20"/>
                <w:szCs w:val="20"/>
              </w:rPr>
              <w:t>(Threshold) Eligibility for Credit Under the Preservation Set Asides</w:t>
            </w:r>
            <w:r w:rsidRPr="00A150F1">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A150F1">
              <w:rPr>
                <w:rFonts w:ascii="Times New Roman" w:eastAsia="Times New Roman" w:hAnsi="Times New Roman" w:cs="Times New Roman"/>
                <w:sz w:val="20"/>
                <w:szCs w:val="20"/>
              </w:rPr>
              <w:t>separately-ranked</w:t>
            </w:r>
            <w:proofErr w:type="gramEnd"/>
            <w:r w:rsidRPr="00A150F1">
              <w:rPr>
                <w:rFonts w:ascii="Times New Roman" w:eastAsia="Times New Roman" w:hAnsi="Times New Roman" w:cs="Times New Roman"/>
                <w:sz w:val="20"/>
                <w:szCs w:val="20"/>
              </w:rPr>
              <w:t xml:space="preserve"> Preservation Set Asides and, in certain instances, the distinct scoring criteria between set asides.  </w:t>
            </w:r>
          </w:p>
          <w:p w14:paraId="68C314C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F00837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F1435C" w:rsidRPr="00A150F1" w14:paraId="71EED5F7" w14:textId="77777777" w:rsidTr="1995616E">
        <w:trPr>
          <w:jc w:val="center"/>
        </w:trPr>
        <w:tc>
          <w:tcPr>
            <w:tcW w:w="2157" w:type="dxa"/>
            <w:shd w:val="clear" w:color="auto" w:fill="auto"/>
            <w:tcMar>
              <w:top w:w="72" w:type="dxa"/>
              <w:left w:w="115" w:type="dxa"/>
              <w:bottom w:w="72" w:type="dxa"/>
              <w:right w:w="115" w:type="dxa"/>
            </w:tcMar>
            <w:vAlign w:val="center"/>
          </w:tcPr>
          <w:p w14:paraId="17646C1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294365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3.06</w:t>
            </w:r>
          </w:p>
          <w:p w14:paraId="0AF50B4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5BEB00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2F7422CD"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Q22_0330_02</w:t>
            </w:r>
          </w:p>
          <w:p w14:paraId="1567DF6D"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(Scoring) Community Transportation Options, A. Transit-Oriented Development</w:t>
            </w:r>
            <w:r w:rsidRPr="00A150F1">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A150F1">
              <w:rPr>
                <w:rFonts w:ascii="Times New Roman" w:eastAsia="Times New Roman" w:hAnsi="Times New Roman" w:cs="Times New Roman"/>
                <w:sz w:val="20"/>
                <w:szCs w:val="20"/>
              </w:rPr>
              <w:t>e.g.</w:t>
            </w:r>
            <w:proofErr w:type="gramEnd"/>
            <w:r w:rsidRPr="00A150F1">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CF320FA" w14:textId="77777777" w:rsidR="00F1435C" w:rsidRPr="00A150F1" w:rsidRDefault="00F1435C" w:rsidP="00304B2F">
            <w:pPr>
              <w:rPr>
                <w:rFonts w:ascii="Times New Roman" w:eastAsia="Times New Roman" w:hAnsi="Times New Roman" w:cs="Times New Roman"/>
                <w:sz w:val="20"/>
                <w:szCs w:val="20"/>
              </w:rPr>
            </w:pPr>
          </w:p>
          <w:p w14:paraId="2645027F"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A150F1">
              <w:rPr>
                <w:rFonts w:ascii="Times New Roman" w:eastAsia="Times New Roman" w:hAnsi="Times New Roman" w:cs="Times New Roman"/>
                <w:sz w:val="20"/>
                <w:szCs w:val="20"/>
              </w:rPr>
              <w:t>725 foot</w:t>
            </w:r>
            <w:proofErr w:type="gramEnd"/>
            <w:r w:rsidRPr="00A150F1">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A150F1">
              <w:rPr>
                <w:rFonts w:ascii="Times New Roman" w:eastAsia="Times New Roman" w:hAnsi="Times New Roman" w:cs="Times New Roman"/>
                <w:sz w:val="20"/>
                <w:szCs w:val="20"/>
              </w:rPr>
              <w:t>825 foot</w:t>
            </w:r>
            <w:proofErr w:type="gramEnd"/>
            <w:r w:rsidRPr="00A150F1">
              <w:rPr>
                <w:rFonts w:ascii="Times New Roman" w:eastAsia="Times New Roman" w:hAnsi="Times New Roman" w:cs="Times New Roman"/>
                <w:sz w:val="20"/>
                <w:szCs w:val="20"/>
              </w:rPr>
              <w:t xml:space="preserve"> walk (~100 feet farther apart than the series of bus stops in Hapeville). Could the series of bus stops in downtown </w:t>
            </w:r>
            <w:r w:rsidRPr="00A150F1">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407D764A" w14:textId="77777777" w:rsidR="00F1435C" w:rsidRPr="00A150F1" w:rsidRDefault="00F1435C" w:rsidP="00304B2F">
            <w:pPr>
              <w:contextualSpacing/>
              <w:rPr>
                <w:rFonts w:ascii="Times New Roman" w:hAnsi="Times New Roman" w:cs="Times New Roman"/>
                <w:sz w:val="20"/>
                <w:szCs w:val="20"/>
              </w:rPr>
            </w:pPr>
          </w:p>
          <w:p w14:paraId="282FB88B"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w:t>
            </w:r>
          </w:p>
          <w:p w14:paraId="49C78729"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0699017F" w14:textId="77777777" w:rsidR="00F1435C" w:rsidRPr="00A150F1" w:rsidRDefault="00F1435C" w:rsidP="00304B2F">
            <w:pPr>
              <w:rPr>
                <w:rFonts w:ascii="Times New Roman" w:eastAsia="Times New Roman" w:hAnsi="Times New Roman" w:cs="Times New Roman"/>
                <w:sz w:val="20"/>
                <w:szCs w:val="20"/>
              </w:rPr>
            </w:pPr>
          </w:p>
          <w:p w14:paraId="36DB1132"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A150F1">
              <w:rPr>
                <w:rFonts w:ascii="Times New Roman" w:eastAsia="Times New Roman" w:hAnsi="Times New Roman" w:cs="Times New Roman"/>
                <w:sz w:val="20"/>
                <w:szCs w:val="20"/>
              </w:rPr>
              <w:br/>
            </w:r>
          </w:p>
          <w:p w14:paraId="0D2F7D84" w14:textId="77777777" w:rsidR="00F1435C" w:rsidRPr="00A150F1" w:rsidRDefault="00F1435C" w:rsidP="00304B2F">
            <w:pPr>
              <w:rPr>
                <w:rStyle w:val="normaltextrun"/>
                <w:rFonts w:ascii="Times New Roman" w:hAnsi="Times New Roman" w:cs="Times New Roman"/>
                <w:b/>
                <w:bCs/>
                <w:sz w:val="20"/>
                <w:szCs w:val="20"/>
              </w:rPr>
            </w:pPr>
            <w:r w:rsidRPr="00A150F1">
              <w:rPr>
                <w:rFonts w:ascii="Times New Roman" w:eastAsia="Times New Roman" w:hAnsi="Times New Roman" w:cs="Times New Roman"/>
                <w:sz w:val="20"/>
                <w:szCs w:val="20"/>
              </w:rPr>
              <w:t>A series of bus stops in close proximity does not constitute a transit hub.</w:t>
            </w:r>
          </w:p>
        </w:tc>
      </w:tr>
      <w:tr w:rsidR="00F1435C" w:rsidRPr="00A150F1" w14:paraId="4257F46B" w14:textId="77777777" w:rsidTr="1995616E">
        <w:trPr>
          <w:jc w:val="center"/>
        </w:trPr>
        <w:tc>
          <w:tcPr>
            <w:tcW w:w="2157" w:type="dxa"/>
            <w:shd w:val="clear" w:color="auto" w:fill="auto"/>
            <w:tcMar>
              <w:top w:w="72" w:type="dxa"/>
              <w:left w:w="115" w:type="dxa"/>
              <w:bottom w:w="72" w:type="dxa"/>
              <w:right w:w="115" w:type="dxa"/>
            </w:tcMar>
            <w:vAlign w:val="center"/>
          </w:tcPr>
          <w:p w14:paraId="72935A9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1A07486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3.09</w:t>
            </w:r>
          </w:p>
          <w:p w14:paraId="24720A9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460BFA0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54847FF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 Q22_0330_03</w:t>
            </w:r>
            <w:r w:rsidRPr="00A150F1">
              <w:rPr>
                <w:rStyle w:val="eop"/>
                <w:sz w:val="20"/>
                <w:szCs w:val="20"/>
              </w:rPr>
              <w:t> </w:t>
            </w:r>
          </w:p>
          <w:p w14:paraId="7A2F00B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applicant submitted several questions related to phased developments with the same underlying </w:t>
            </w:r>
            <w:r w:rsidRPr="00A150F1">
              <w:rPr>
                <w:rStyle w:val="normaltextrun"/>
                <w:b/>
                <w:bCs/>
                <w:sz w:val="20"/>
                <w:szCs w:val="20"/>
              </w:rPr>
              <w:t>Community Transformation</w:t>
            </w:r>
            <w:r w:rsidRPr="00A150F1">
              <w:rPr>
                <w:rStyle w:val="normaltextrun"/>
                <w:sz w:val="20"/>
                <w:szCs w:val="20"/>
              </w:rPr>
              <w:t xml:space="preserve"> team and plan, paired with answers below. </w:t>
            </w:r>
            <w:r w:rsidRPr="00A150F1">
              <w:rPr>
                <w:rStyle w:val="eop"/>
                <w:sz w:val="20"/>
                <w:szCs w:val="20"/>
              </w:rPr>
              <w:t> </w:t>
            </w:r>
          </w:p>
          <w:p w14:paraId="783C988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7B501C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w:t>
            </w:r>
            <w:r w:rsidRPr="00A150F1">
              <w:rPr>
                <w:rStyle w:val="eop"/>
                <w:sz w:val="20"/>
                <w:szCs w:val="20"/>
              </w:rPr>
              <w:t> </w:t>
            </w:r>
          </w:p>
          <w:p w14:paraId="061153A9"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i/>
                <w:iCs/>
                <w:sz w:val="20"/>
                <w:szCs w:val="20"/>
              </w:rPr>
              <w:t>“For phased developments that received Community Transformation points in the initial phase, what is required to claim points for subsequent phases?” </w:t>
            </w:r>
            <w:r w:rsidRPr="00A150F1">
              <w:rPr>
                <w:rStyle w:val="eop"/>
                <w:sz w:val="20"/>
                <w:szCs w:val="20"/>
              </w:rPr>
              <w:t> </w:t>
            </w:r>
          </w:p>
          <w:p w14:paraId="61C32840"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i/>
                <w:iCs/>
                <w:sz w:val="20"/>
                <w:szCs w:val="20"/>
              </w:rPr>
              <w:t>“Do the points originally awarded to the project apply to both phases or would the second phase submission need to compete for the limited supply of points in the current round?”</w:t>
            </w:r>
            <w:r w:rsidRPr="00A150F1">
              <w:rPr>
                <w:rStyle w:val="eop"/>
                <w:sz w:val="20"/>
                <w:szCs w:val="20"/>
              </w:rPr>
              <w:t> </w:t>
            </w:r>
          </w:p>
          <w:p w14:paraId="16EBFF63" w14:textId="77777777" w:rsidR="00F1435C" w:rsidRPr="00A150F1" w:rsidRDefault="00F1435C" w:rsidP="00304B2F">
            <w:pPr>
              <w:pStyle w:val="paragraph"/>
              <w:spacing w:before="0" w:beforeAutospacing="0" w:after="0" w:afterAutospacing="0"/>
              <w:textAlignment w:val="baseline"/>
              <w:rPr>
                <w:sz w:val="20"/>
                <w:szCs w:val="20"/>
              </w:rPr>
            </w:pPr>
          </w:p>
          <w:p w14:paraId="76B12E29" w14:textId="77777777" w:rsidR="00F1435C" w:rsidRPr="00A150F1" w:rsidRDefault="00F1435C" w:rsidP="00304B2F">
            <w:pPr>
              <w:pStyle w:val="paragraph"/>
              <w:spacing w:before="0" w:beforeAutospacing="0" w:after="0" w:afterAutospacing="0"/>
              <w:ind w:left="720"/>
              <w:textAlignment w:val="baseline"/>
              <w:rPr>
                <w:sz w:val="20"/>
                <w:szCs w:val="20"/>
              </w:rPr>
            </w:pPr>
            <w:r w:rsidRPr="00A150F1">
              <w:rPr>
                <w:rStyle w:val="normaltextrun"/>
                <w:b/>
                <w:bCs/>
                <w:sz w:val="20"/>
                <w:szCs w:val="20"/>
              </w:rPr>
              <w:t>(Scoring) Community Transformation</w:t>
            </w:r>
            <w:r w:rsidRPr="00A150F1">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A150F1">
              <w:rPr>
                <w:rStyle w:val="normaltextrun"/>
                <w:b/>
                <w:bCs/>
                <w:sz w:val="20"/>
                <w:szCs w:val="20"/>
              </w:rPr>
              <w:t>(Scoring) Community Transformation</w:t>
            </w:r>
            <w:r w:rsidRPr="00A150F1">
              <w:rPr>
                <w:rStyle w:val="normaltextrun"/>
                <w:sz w:val="20"/>
                <w:szCs w:val="20"/>
              </w:rPr>
              <w:t xml:space="preserve">, subsection </w:t>
            </w:r>
            <w:r w:rsidRPr="00A150F1">
              <w:rPr>
                <w:rStyle w:val="normaltextrun"/>
                <w:b/>
                <w:bCs/>
                <w:sz w:val="20"/>
                <w:szCs w:val="20"/>
              </w:rPr>
              <w:t>A. Community-Based Developer</w:t>
            </w:r>
            <w:r w:rsidRPr="00A150F1">
              <w:rPr>
                <w:rStyle w:val="normaltextrun"/>
                <w:sz w:val="20"/>
                <w:szCs w:val="20"/>
              </w:rPr>
              <w:t xml:space="preserve">, item </w:t>
            </w:r>
            <w:r w:rsidRPr="00A150F1">
              <w:rPr>
                <w:rStyle w:val="normaltextrun"/>
                <w:b/>
                <w:bCs/>
                <w:sz w:val="20"/>
                <w:szCs w:val="20"/>
              </w:rPr>
              <w:t>4. Equitable Allocation</w:t>
            </w:r>
            <w:r w:rsidRPr="00A150F1">
              <w:rPr>
                <w:rStyle w:val="normaltextrun"/>
                <w:sz w:val="20"/>
                <w:szCs w:val="20"/>
              </w:rPr>
              <w:t>).</w:t>
            </w:r>
            <w:r w:rsidRPr="00A150F1">
              <w:rPr>
                <w:rStyle w:val="eop"/>
                <w:sz w:val="20"/>
                <w:szCs w:val="20"/>
              </w:rPr>
              <w:t> </w:t>
            </w:r>
          </w:p>
          <w:p w14:paraId="0644D9C1" w14:textId="77777777" w:rsidR="00F1435C" w:rsidRPr="00A150F1" w:rsidRDefault="00F1435C" w:rsidP="00304B2F">
            <w:pPr>
              <w:pStyle w:val="paragraph"/>
              <w:spacing w:before="0" w:beforeAutospacing="0" w:after="0" w:afterAutospacing="0"/>
              <w:textAlignment w:val="baseline"/>
              <w:rPr>
                <w:rStyle w:val="normaltextrun"/>
                <w:i/>
                <w:iCs/>
                <w:sz w:val="20"/>
                <w:szCs w:val="20"/>
              </w:rPr>
            </w:pPr>
          </w:p>
          <w:p w14:paraId="1A626229"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i/>
                <w:iCs/>
                <w:sz w:val="20"/>
                <w:szCs w:val="20"/>
              </w:rPr>
              <w:t>“Can the same community-based team and CQB be used for both phases?”</w:t>
            </w:r>
            <w:r w:rsidRPr="00A150F1">
              <w:rPr>
                <w:rStyle w:val="eop"/>
                <w:sz w:val="20"/>
                <w:szCs w:val="20"/>
              </w:rPr>
              <w:t> </w:t>
            </w:r>
          </w:p>
          <w:p w14:paraId="4B5C7657" w14:textId="77777777" w:rsidR="00F1435C" w:rsidRPr="00A150F1" w:rsidRDefault="00F1435C" w:rsidP="00304B2F">
            <w:pPr>
              <w:pStyle w:val="paragraph"/>
              <w:spacing w:before="0" w:beforeAutospacing="0" w:after="0" w:afterAutospacing="0"/>
              <w:textAlignment w:val="baseline"/>
              <w:rPr>
                <w:sz w:val="20"/>
                <w:szCs w:val="20"/>
              </w:rPr>
            </w:pPr>
          </w:p>
          <w:p w14:paraId="3534D155" w14:textId="77777777" w:rsidR="00F1435C" w:rsidRPr="00A150F1" w:rsidRDefault="00F1435C" w:rsidP="00304B2F">
            <w:pPr>
              <w:pStyle w:val="paragraph"/>
              <w:spacing w:before="0" w:beforeAutospacing="0" w:after="0" w:afterAutospacing="0"/>
              <w:ind w:left="720"/>
              <w:textAlignment w:val="baseline"/>
              <w:rPr>
                <w:sz w:val="20"/>
                <w:szCs w:val="20"/>
              </w:rPr>
            </w:pPr>
            <w:r w:rsidRPr="00A150F1">
              <w:rPr>
                <w:rStyle w:val="normaltextrun"/>
                <w:sz w:val="20"/>
                <w:szCs w:val="20"/>
              </w:rPr>
              <w:t>Yes. The QAP does not prohibit use of the same community-based team or CQB.</w:t>
            </w:r>
            <w:r w:rsidRPr="00A150F1">
              <w:rPr>
                <w:rStyle w:val="eop"/>
                <w:sz w:val="20"/>
                <w:szCs w:val="20"/>
              </w:rPr>
              <w:t> </w:t>
            </w:r>
          </w:p>
          <w:p w14:paraId="464F68AB" w14:textId="77777777" w:rsidR="00F1435C" w:rsidRPr="00A150F1" w:rsidRDefault="00F1435C" w:rsidP="00304B2F">
            <w:pPr>
              <w:pStyle w:val="paragraph"/>
              <w:spacing w:before="0" w:beforeAutospacing="0" w:after="0" w:afterAutospacing="0"/>
              <w:textAlignment w:val="baseline"/>
              <w:rPr>
                <w:rStyle w:val="normaltextrun"/>
                <w:i/>
                <w:iCs/>
                <w:sz w:val="20"/>
                <w:szCs w:val="20"/>
              </w:rPr>
            </w:pPr>
          </w:p>
          <w:p w14:paraId="6F6F4A33"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i/>
                <w:iCs/>
                <w:sz w:val="20"/>
                <w:szCs w:val="20"/>
              </w:rPr>
              <w:t>“Can the same Community Transformation Plan be used for both phases? If not, would an update to the original Community Transformation Plan suffice or would an entirely new plan be required?”</w:t>
            </w:r>
            <w:r w:rsidRPr="00A150F1">
              <w:rPr>
                <w:rStyle w:val="eop"/>
                <w:sz w:val="20"/>
                <w:szCs w:val="20"/>
              </w:rPr>
              <w:t> </w:t>
            </w:r>
          </w:p>
          <w:p w14:paraId="1B7E7DD1" w14:textId="77777777" w:rsidR="00F1435C" w:rsidRPr="00A150F1" w:rsidRDefault="00F1435C" w:rsidP="00304B2F">
            <w:pPr>
              <w:pStyle w:val="paragraph"/>
              <w:spacing w:before="0" w:beforeAutospacing="0" w:after="0" w:afterAutospacing="0"/>
              <w:textAlignment w:val="baseline"/>
              <w:rPr>
                <w:sz w:val="20"/>
                <w:szCs w:val="20"/>
              </w:rPr>
            </w:pPr>
          </w:p>
          <w:p w14:paraId="5EAD74FE" w14:textId="77777777" w:rsidR="00F1435C" w:rsidRPr="00A150F1" w:rsidRDefault="00F1435C" w:rsidP="00304B2F">
            <w:pPr>
              <w:pStyle w:val="paragraph"/>
              <w:spacing w:before="0" w:beforeAutospacing="0" w:after="0" w:afterAutospacing="0"/>
              <w:ind w:left="720"/>
              <w:textAlignment w:val="baseline"/>
              <w:rPr>
                <w:rStyle w:val="eop"/>
                <w:sz w:val="20"/>
                <w:szCs w:val="20"/>
              </w:rPr>
            </w:pPr>
            <w:r w:rsidRPr="00A150F1">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A150F1">
              <w:rPr>
                <w:rStyle w:val="eop"/>
                <w:sz w:val="20"/>
                <w:szCs w:val="20"/>
              </w:rPr>
              <w:t> </w:t>
            </w:r>
          </w:p>
          <w:p w14:paraId="3F6E2BB6" w14:textId="77777777" w:rsidR="00F1435C" w:rsidRPr="00A150F1" w:rsidRDefault="00F1435C" w:rsidP="00304B2F">
            <w:pPr>
              <w:pStyle w:val="paragraph"/>
              <w:spacing w:before="0" w:beforeAutospacing="0" w:after="0" w:afterAutospacing="0"/>
              <w:ind w:left="720"/>
              <w:textAlignment w:val="baseline"/>
              <w:rPr>
                <w:sz w:val="20"/>
                <w:szCs w:val="20"/>
              </w:rPr>
            </w:pPr>
          </w:p>
          <w:p w14:paraId="008FAD21" w14:textId="77777777" w:rsidR="00F1435C" w:rsidRPr="00A150F1" w:rsidRDefault="00F1435C" w:rsidP="00304B2F">
            <w:pPr>
              <w:pStyle w:val="paragraph"/>
              <w:spacing w:before="0" w:beforeAutospacing="0" w:after="0" w:afterAutospacing="0"/>
              <w:ind w:left="720"/>
              <w:textAlignment w:val="baseline"/>
              <w:rPr>
                <w:sz w:val="20"/>
                <w:szCs w:val="20"/>
              </w:rPr>
            </w:pPr>
            <w:r w:rsidRPr="00A150F1">
              <w:rPr>
                <w:rStyle w:val="normaltextrun"/>
                <w:sz w:val="20"/>
                <w:szCs w:val="20"/>
              </w:rPr>
              <w:t>For all other requirements, yes, an updated plan suffices for the second phase. </w:t>
            </w:r>
            <w:r w:rsidRPr="00A150F1">
              <w:rPr>
                <w:rStyle w:val="eop"/>
                <w:sz w:val="20"/>
                <w:szCs w:val="20"/>
              </w:rPr>
              <w:t> </w:t>
            </w:r>
          </w:p>
          <w:p w14:paraId="22F16D75" w14:textId="77777777" w:rsidR="00F1435C" w:rsidRPr="00A150F1" w:rsidRDefault="00F1435C" w:rsidP="00304B2F">
            <w:pPr>
              <w:pStyle w:val="paragraph"/>
              <w:spacing w:before="0" w:beforeAutospacing="0" w:after="0" w:afterAutospacing="0"/>
              <w:textAlignment w:val="baseline"/>
              <w:rPr>
                <w:rStyle w:val="normaltextrun"/>
                <w:i/>
                <w:iCs/>
                <w:sz w:val="20"/>
                <w:szCs w:val="20"/>
              </w:rPr>
            </w:pPr>
          </w:p>
          <w:p w14:paraId="2300EA43"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i/>
                <w:iCs/>
                <w:sz w:val="20"/>
                <w:szCs w:val="20"/>
              </w:rPr>
              <w:t>“Does the time between phases have any bearing on answers to the above questions (</w:t>
            </w:r>
            <w:proofErr w:type="gramStart"/>
            <w:r w:rsidRPr="00A150F1">
              <w:rPr>
                <w:rStyle w:val="contextualspellingandgrammarerror"/>
                <w:rFonts w:eastAsiaTheme="majorEastAsia"/>
                <w:i/>
                <w:iCs/>
                <w:sz w:val="20"/>
                <w:szCs w:val="20"/>
              </w:rPr>
              <w:t>e.g.</w:t>
            </w:r>
            <w:proofErr w:type="gramEnd"/>
            <w:r w:rsidRPr="00A150F1">
              <w:rPr>
                <w:rStyle w:val="normaltextrun"/>
                <w:i/>
                <w:iCs/>
                <w:sz w:val="20"/>
                <w:szCs w:val="20"/>
              </w:rPr>
              <w:t xml:space="preserve"> if proposed phases are in back-to-back funding rounds)?”</w:t>
            </w:r>
            <w:r w:rsidRPr="00A150F1">
              <w:rPr>
                <w:rStyle w:val="eop"/>
                <w:sz w:val="20"/>
                <w:szCs w:val="20"/>
              </w:rPr>
              <w:t> </w:t>
            </w:r>
          </w:p>
          <w:p w14:paraId="7527D9A0" w14:textId="77777777" w:rsidR="00F1435C" w:rsidRPr="00A150F1" w:rsidRDefault="00F1435C" w:rsidP="00304B2F">
            <w:pPr>
              <w:pStyle w:val="paragraph"/>
              <w:spacing w:before="0" w:beforeAutospacing="0" w:after="0" w:afterAutospacing="0"/>
              <w:textAlignment w:val="baseline"/>
              <w:rPr>
                <w:sz w:val="20"/>
                <w:szCs w:val="20"/>
              </w:rPr>
            </w:pPr>
          </w:p>
          <w:p w14:paraId="14D4CA0C" w14:textId="77777777" w:rsidR="00F1435C" w:rsidRPr="00A150F1" w:rsidRDefault="00F1435C" w:rsidP="00304B2F">
            <w:pPr>
              <w:pStyle w:val="paragraph"/>
              <w:spacing w:before="0" w:beforeAutospacing="0" w:after="0" w:afterAutospacing="0"/>
              <w:ind w:left="720"/>
              <w:textAlignment w:val="baseline"/>
              <w:rPr>
                <w:sz w:val="20"/>
                <w:szCs w:val="20"/>
              </w:rPr>
            </w:pPr>
            <w:r w:rsidRPr="00A150F1">
              <w:rPr>
                <w:rStyle w:val="normaltextrun"/>
                <w:sz w:val="20"/>
                <w:szCs w:val="20"/>
              </w:rPr>
              <w:t xml:space="preserve">Only where it is specifically mentioned in the QAP (e.g., item </w:t>
            </w:r>
            <w:r w:rsidRPr="00A150F1">
              <w:rPr>
                <w:rStyle w:val="normaltextrun"/>
                <w:b/>
                <w:bCs/>
                <w:sz w:val="20"/>
                <w:szCs w:val="20"/>
              </w:rPr>
              <w:t>4. Equitable Allocation</w:t>
            </w:r>
            <w:r w:rsidRPr="00A150F1">
              <w:rPr>
                <w:rStyle w:val="normaltextrun"/>
                <w:sz w:val="20"/>
                <w:szCs w:val="20"/>
              </w:rPr>
              <w:t>). </w:t>
            </w:r>
            <w:r w:rsidRPr="00A150F1">
              <w:rPr>
                <w:rStyle w:val="eop"/>
                <w:sz w:val="20"/>
                <w:szCs w:val="20"/>
              </w:rPr>
              <w:t> </w:t>
            </w:r>
          </w:p>
        </w:tc>
      </w:tr>
      <w:tr w:rsidR="00F1435C" w:rsidRPr="00A150F1" w14:paraId="6B852DAF" w14:textId="77777777" w:rsidTr="1995616E">
        <w:trPr>
          <w:jc w:val="center"/>
        </w:trPr>
        <w:tc>
          <w:tcPr>
            <w:tcW w:w="2157" w:type="dxa"/>
            <w:shd w:val="clear" w:color="auto" w:fill="auto"/>
            <w:tcMar>
              <w:top w:w="72" w:type="dxa"/>
              <w:left w:w="115" w:type="dxa"/>
              <w:bottom w:w="72" w:type="dxa"/>
              <w:right w:w="115" w:type="dxa"/>
            </w:tcMar>
            <w:vAlign w:val="center"/>
          </w:tcPr>
          <w:p w14:paraId="4348805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F7070C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27A3871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47816BE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B1600E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Q22_0221_05 </w:t>
            </w:r>
          </w:p>
          <w:p w14:paraId="262E1C7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DCA's </w:t>
            </w:r>
            <w:r w:rsidRPr="00A150F1">
              <w:rPr>
                <w:rFonts w:ascii="Times New Roman" w:eastAsia="Times New Roman" w:hAnsi="Times New Roman" w:cs="Times New Roman"/>
                <w:i/>
                <w:iCs/>
                <w:sz w:val="20"/>
                <w:szCs w:val="20"/>
              </w:rPr>
              <w:t>DCA Minority- and Women-Owned Business Engagement Policy</w:t>
            </w:r>
            <w:r w:rsidRPr="00A150F1">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520642E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540F9D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8BEC01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08DB472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F44BFF6"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A150F1">
              <w:rPr>
                <w:rFonts w:ascii="Times New Roman" w:eastAsia="Times New Roman" w:hAnsi="Times New Roman" w:cs="Times New Roman"/>
                <w:i/>
                <w:iCs/>
                <w:sz w:val="20"/>
                <w:szCs w:val="20"/>
              </w:rPr>
              <w:t>DCA Minority- and Women-Owned Business Engagement Policy</w:t>
            </w:r>
            <w:r w:rsidRPr="00A150F1">
              <w:rPr>
                <w:rFonts w:ascii="Times New Roman" w:eastAsia="Times New Roman" w:hAnsi="Times New Roman" w:cs="Times New Roman"/>
                <w:sz w:val="20"/>
                <w:szCs w:val="20"/>
              </w:rPr>
              <w:t xml:space="preserve"> (</w:t>
            </w:r>
            <w:hyperlink r:id="rId40"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F1435C" w:rsidRPr="00A150F1" w14:paraId="0C8337B2" w14:textId="77777777" w:rsidTr="1995616E">
        <w:trPr>
          <w:jc w:val="center"/>
        </w:trPr>
        <w:tc>
          <w:tcPr>
            <w:tcW w:w="2157" w:type="dxa"/>
            <w:shd w:val="clear" w:color="auto" w:fill="auto"/>
            <w:tcMar>
              <w:top w:w="72" w:type="dxa"/>
              <w:left w:w="115" w:type="dxa"/>
              <w:bottom w:w="72" w:type="dxa"/>
              <w:right w:w="115" w:type="dxa"/>
            </w:tcMar>
            <w:vAlign w:val="center"/>
          </w:tcPr>
          <w:p w14:paraId="6F36934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1BBDCD3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3.21</w:t>
            </w:r>
          </w:p>
          <w:p w14:paraId="5B765B2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694768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6895220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Q22_0304_08 </w:t>
            </w:r>
          </w:p>
          <w:p w14:paraId="3C47CE8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If a </w:t>
            </w:r>
            <w:proofErr w:type="gramStart"/>
            <w:r w:rsidRPr="00A150F1">
              <w:rPr>
                <w:rFonts w:ascii="Times New Roman" w:eastAsia="Times New Roman" w:hAnsi="Times New Roman" w:cs="Times New Roman"/>
                <w:sz w:val="20"/>
                <w:szCs w:val="20"/>
              </w:rPr>
              <w:t>City</w:t>
            </w:r>
            <w:proofErr w:type="gramEnd"/>
            <w:r w:rsidRPr="00A150F1">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29CAABF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F331E6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7225E2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No. Reducing the cost of a line item in the development budget does not constitute a grant. </w:t>
            </w:r>
          </w:p>
        </w:tc>
      </w:tr>
      <w:tr w:rsidR="00F1435C" w:rsidRPr="00A150F1" w14:paraId="1BF2F31D" w14:textId="77777777" w:rsidTr="1995616E">
        <w:trPr>
          <w:jc w:val="center"/>
        </w:trPr>
        <w:tc>
          <w:tcPr>
            <w:tcW w:w="2157" w:type="dxa"/>
            <w:shd w:val="clear" w:color="auto" w:fill="auto"/>
            <w:tcMar>
              <w:top w:w="72" w:type="dxa"/>
              <w:left w:w="115" w:type="dxa"/>
              <w:bottom w:w="72" w:type="dxa"/>
              <w:right w:w="115" w:type="dxa"/>
            </w:tcMar>
            <w:vAlign w:val="center"/>
          </w:tcPr>
          <w:p w14:paraId="20FC514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AC5D6D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3.24</w:t>
            </w:r>
          </w:p>
          <w:p w14:paraId="62CF169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DA1C88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0297266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Q1124_01 </w:t>
            </w:r>
          </w:p>
          <w:p w14:paraId="7BA845A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At the 2022 QAP Workshop, DCA indicated that </w:t>
            </w:r>
            <w:r w:rsidRPr="00A150F1">
              <w:rPr>
                <w:rFonts w:ascii="Times New Roman" w:eastAsia="Times New Roman" w:hAnsi="Times New Roman" w:cs="Times New Roman"/>
                <w:b/>
                <w:bCs/>
                <w:sz w:val="20"/>
                <w:szCs w:val="20"/>
              </w:rPr>
              <w:t>(Scoring) Integrated Supportive Housing</w:t>
            </w:r>
            <w:r w:rsidRPr="00A150F1">
              <w:rPr>
                <w:rFonts w:ascii="Times New Roman" w:eastAsia="Times New Roman" w:hAnsi="Times New Roman" w:cs="Times New Roman"/>
                <w:sz w:val="20"/>
                <w:szCs w:val="20"/>
              </w:rPr>
              <w:t xml:space="preserve">, option </w:t>
            </w:r>
            <w:r w:rsidRPr="00A150F1">
              <w:rPr>
                <w:rFonts w:ascii="Times New Roman" w:eastAsia="Times New Roman" w:hAnsi="Times New Roman" w:cs="Times New Roman"/>
                <w:b/>
                <w:bCs/>
                <w:sz w:val="20"/>
                <w:szCs w:val="20"/>
              </w:rPr>
              <w:t>D. DCA Section 811 Commitments: Prior Performance</w:t>
            </w:r>
            <w:r w:rsidRPr="00A150F1">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01861A6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0AEB084" w14:textId="77777777" w:rsidR="00F1435C" w:rsidRPr="00A150F1" w:rsidRDefault="00F1435C" w:rsidP="00304B2F">
            <w:pPr>
              <w:numPr>
                <w:ilvl w:val="0"/>
                <w:numId w:val="37"/>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18B6710D"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A1BCE70" w14:textId="77777777" w:rsidR="00F1435C" w:rsidRPr="00A150F1" w:rsidRDefault="00F1435C" w:rsidP="00304B2F">
            <w:pPr>
              <w:numPr>
                <w:ilvl w:val="0"/>
                <w:numId w:val="38"/>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A150F1">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07CB5E3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FE9422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529C754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To the first question: yes, all applicants will receive the 2 points under option D. by default.  </w:t>
            </w:r>
          </w:p>
          <w:p w14:paraId="574CEEF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D784FC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4B98404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AE7DC16"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F1435C" w:rsidRPr="00A150F1" w14:paraId="3886232D" w14:textId="77777777" w:rsidTr="1995616E">
        <w:trPr>
          <w:jc w:val="center"/>
        </w:trPr>
        <w:tc>
          <w:tcPr>
            <w:tcW w:w="2157" w:type="dxa"/>
            <w:shd w:val="clear" w:color="auto" w:fill="auto"/>
            <w:tcMar>
              <w:top w:w="72" w:type="dxa"/>
              <w:left w:w="115" w:type="dxa"/>
              <w:bottom w:w="72" w:type="dxa"/>
              <w:right w:w="115" w:type="dxa"/>
            </w:tcMar>
            <w:vAlign w:val="center"/>
          </w:tcPr>
          <w:p w14:paraId="52655F1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15FD36F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3.26</w:t>
            </w:r>
          </w:p>
          <w:p w14:paraId="2E3189A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D79A34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7E7ABB8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Q22_1119_01 </w:t>
            </w:r>
          </w:p>
          <w:p w14:paraId="457A16B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A150F1">
              <w:rPr>
                <w:rFonts w:ascii="Times New Roman" w:eastAsia="Times New Roman" w:hAnsi="Times New Roman" w:cs="Times New Roman"/>
                <w:b/>
                <w:bCs/>
                <w:sz w:val="20"/>
                <w:szCs w:val="20"/>
              </w:rPr>
              <w:t>(Scoring) Affordability Loss Risk</w:t>
            </w:r>
            <w:r w:rsidRPr="00A150F1">
              <w:rPr>
                <w:rFonts w:ascii="Times New Roman" w:eastAsia="Times New Roman" w:hAnsi="Times New Roman" w:cs="Times New Roman"/>
                <w:sz w:val="20"/>
                <w:szCs w:val="20"/>
              </w:rPr>
              <w:t>. </w:t>
            </w:r>
          </w:p>
          <w:p w14:paraId="77C66C7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23C8A2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78C70C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21D04DA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F3ED53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w:t>
            </w:r>
            <w:r w:rsidRPr="00A150F1">
              <w:rPr>
                <w:rFonts w:ascii="Times New Roman" w:eastAsia="Times New Roman" w:hAnsi="Times New Roman" w:cs="Times New Roman"/>
                <w:i/>
                <w:iCs/>
                <w:sz w:val="20"/>
                <w:szCs w:val="20"/>
              </w:rPr>
              <w:t>Affordability Loss Risk Form</w:t>
            </w:r>
            <w:r w:rsidRPr="00A150F1">
              <w:rPr>
                <w:rFonts w:ascii="Times New Roman" w:eastAsia="Times New Roman" w:hAnsi="Times New Roman" w:cs="Times New Roman"/>
                <w:sz w:val="20"/>
                <w:szCs w:val="20"/>
              </w:rPr>
              <w:t xml:space="preserve"> (under Scoring Documents and Data, </w:t>
            </w:r>
            <w:hyperlink r:id="rId41"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F1435C" w:rsidRPr="00A150F1" w14:paraId="0A5AD156" w14:textId="77777777" w:rsidTr="1995616E">
        <w:trPr>
          <w:jc w:val="center"/>
        </w:trPr>
        <w:tc>
          <w:tcPr>
            <w:tcW w:w="2157" w:type="dxa"/>
            <w:shd w:val="clear" w:color="auto" w:fill="auto"/>
            <w:tcMar>
              <w:top w:w="72" w:type="dxa"/>
              <w:left w:w="115" w:type="dxa"/>
              <w:bottom w:w="72" w:type="dxa"/>
              <w:right w:w="115" w:type="dxa"/>
            </w:tcMar>
            <w:vAlign w:val="center"/>
          </w:tcPr>
          <w:p w14:paraId="0D0055C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60E7AAB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1.16</w:t>
            </w:r>
          </w:p>
          <w:p w14:paraId="328D8FF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7BD7D96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22BB4D5C"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normaltextrun"/>
                <w:rFonts w:eastAsia="MS Mincho"/>
                <w:b/>
                <w:bCs/>
                <w:sz w:val="20"/>
                <w:szCs w:val="20"/>
              </w:rPr>
              <w:t>Question</w:t>
            </w:r>
            <w:r w:rsidRPr="00A150F1">
              <w:rPr>
                <w:rStyle w:val="normaltextrun"/>
                <w:rFonts w:eastAsia="MS Mincho"/>
                <w:sz w:val="20"/>
                <w:szCs w:val="20"/>
              </w:rPr>
              <w:t>: Q22_0319_01</w:t>
            </w:r>
            <w:r w:rsidRPr="00A150F1">
              <w:rPr>
                <w:rStyle w:val="eop"/>
                <w:rFonts w:eastAsia="MS Mincho"/>
                <w:sz w:val="20"/>
                <w:szCs w:val="20"/>
              </w:rPr>
              <w:t> </w:t>
            </w:r>
          </w:p>
          <w:p w14:paraId="0693844A"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A150F1">
              <w:rPr>
                <w:rStyle w:val="eop"/>
                <w:rFonts w:eastAsia="MS Mincho"/>
                <w:sz w:val="20"/>
                <w:szCs w:val="20"/>
              </w:rPr>
              <w:t> </w:t>
            </w:r>
          </w:p>
          <w:p w14:paraId="6446B165"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eop"/>
                <w:rFonts w:eastAsia="MS Mincho"/>
                <w:sz w:val="20"/>
                <w:szCs w:val="20"/>
              </w:rPr>
              <w:t> </w:t>
            </w:r>
          </w:p>
          <w:p w14:paraId="07105779"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normaltextrun"/>
                <w:rFonts w:eastAsia="MS Mincho"/>
                <w:b/>
                <w:bCs/>
                <w:sz w:val="20"/>
                <w:szCs w:val="20"/>
              </w:rPr>
              <w:t>Answer</w:t>
            </w:r>
            <w:r w:rsidRPr="00A150F1">
              <w:rPr>
                <w:rStyle w:val="normaltextrun"/>
                <w:rFonts w:eastAsia="MS Mincho"/>
                <w:sz w:val="20"/>
                <w:szCs w:val="20"/>
              </w:rPr>
              <w:t>:</w:t>
            </w:r>
            <w:r w:rsidRPr="00A150F1">
              <w:rPr>
                <w:rStyle w:val="eop"/>
                <w:rFonts w:eastAsia="MS Mincho"/>
                <w:sz w:val="20"/>
                <w:szCs w:val="20"/>
              </w:rPr>
              <w:t> </w:t>
            </w:r>
          </w:p>
          <w:p w14:paraId="18F86007"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normaltextrun"/>
                <w:rFonts w:eastAsia="MS Mincho"/>
                <w:sz w:val="20"/>
                <w:szCs w:val="20"/>
              </w:rPr>
              <w:t>Yes. Since the developments serve different tenancies, only the geographic limitations apply. The following two apply to the Atlanta Metro Pool:  </w:t>
            </w:r>
            <w:r w:rsidRPr="00A150F1">
              <w:rPr>
                <w:rStyle w:val="eop"/>
                <w:rFonts w:eastAsia="MS Mincho"/>
                <w:sz w:val="20"/>
                <w:szCs w:val="20"/>
              </w:rPr>
              <w:t> </w:t>
            </w:r>
          </w:p>
          <w:p w14:paraId="0B88A052" w14:textId="77777777" w:rsidR="00F1435C" w:rsidRPr="00A150F1" w:rsidRDefault="00F1435C" w:rsidP="00304B2F">
            <w:pPr>
              <w:pStyle w:val="paragraph"/>
              <w:spacing w:before="0" w:beforeAutospacing="0" w:after="0" w:afterAutospacing="0"/>
              <w:textAlignment w:val="baseline"/>
              <w:rPr>
                <w:rFonts w:eastAsia="MS Mincho"/>
                <w:sz w:val="20"/>
                <w:szCs w:val="20"/>
              </w:rPr>
            </w:pPr>
            <w:r w:rsidRPr="00A150F1">
              <w:rPr>
                <w:rStyle w:val="eop"/>
                <w:rFonts w:eastAsia="MS Mincho"/>
                <w:sz w:val="20"/>
                <w:szCs w:val="20"/>
              </w:rPr>
              <w:t> </w:t>
            </w:r>
          </w:p>
          <w:p w14:paraId="137B30F9" w14:textId="77777777" w:rsidR="00F1435C" w:rsidRPr="00A150F1" w:rsidRDefault="00F1435C"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A150F1">
              <w:rPr>
                <w:rStyle w:val="normaltextrun"/>
                <w:rFonts w:eastAsia="MS Mincho"/>
                <w:b/>
                <w:bCs/>
                <w:i/>
                <w:iCs/>
                <w:sz w:val="20"/>
                <w:szCs w:val="20"/>
              </w:rPr>
              <w:t>(Core Plan)</w:t>
            </w:r>
            <w:r w:rsidRPr="00A150F1">
              <w:rPr>
                <w:rStyle w:val="normaltextrun"/>
                <w:rFonts w:eastAsia="MS Mincho"/>
                <w:sz w:val="20"/>
                <w:szCs w:val="20"/>
              </w:rPr>
              <w:t xml:space="preserve"> </w:t>
            </w:r>
            <w:r w:rsidRPr="00A150F1">
              <w:rPr>
                <w:rStyle w:val="normaltextrun"/>
                <w:rFonts w:eastAsia="MS Mincho"/>
                <w:b/>
                <w:bCs/>
                <w:i/>
                <w:iCs/>
                <w:sz w:val="20"/>
                <w:szCs w:val="20"/>
              </w:rPr>
              <w:t>Evaluation of 9% Tax Credit Applications</w:t>
            </w:r>
            <w:r w:rsidRPr="00A150F1">
              <w:rPr>
                <w:rStyle w:val="normaltextrun"/>
                <w:rFonts w:eastAsia="MS Mincho"/>
                <w:i/>
                <w:iCs/>
                <w:sz w:val="20"/>
                <w:szCs w:val="20"/>
              </w:rPr>
              <w:t>,</w:t>
            </w:r>
            <w:r w:rsidRPr="00A150F1">
              <w:rPr>
                <w:rStyle w:val="normaltextrun"/>
                <w:rFonts w:eastAsia="MS Mincho"/>
                <w:b/>
                <w:bCs/>
                <w:i/>
                <w:iCs/>
                <w:sz w:val="20"/>
                <w:szCs w:val="20"/>
              </w:rPr>
              <w:t xml:space="preserve"> </w:t>
            </w:r>
            <w:r w:rsidRPr="00A150F1">
              <w:rPr>
                <w:rStyle w:val="normaltextrun"/>
                <w:rFonts w:eastAsia="MS Mincho"/>
                <w:i/>
                <w:iCs/>
                <w:sz w:val="20"/>
                <w:szCs w:val="20"/>
              </w:rPr>
              <w:t>subsection 3.</w:t>
            </w:r>
            <w:r w:rsidRPr="00A150F1">
              <w:rPr>
                <w:rStyle w:val="normaltextrun"/>
                <w:rFonts w:eastAsia="MS Mincho"/>
                <w:b/>
                <w:bCs/>
                <w:i/>
                <w:iCs/>
                <w:sz w:val="20"/>
                <w:szCs w:val="20"/>
              </w:rPr>
              <w:t xml:space="preserve"> Geographic Allocation Limitations for Projects selected in the New Supply Competitive Process</w:t>
            </w:r>
            <w:r w:rsidRPr="00A150F1">
              <w:rPr>
                <w:rStyle w:val="normaltextrun"/>
                <w:rFonts w:eastAsia="MS Mincho"/>
                <w:sz w:val="20"/>
                <w:szCs w:val="20"/>
              </w:rPr>
              <w:t> </w:t>
            </w:r>
            <w:r w:rsidRPr="00A150F1">
              <w:rPr>
                <w:rStyle w:val="eop"/>
                <w:rFonts w:eastAsia="MS Mincho"/>
                <w:sz w:val="20"/>
                <w:szCs w:val="20"/>
              </w:rPr>
              <w:t> </w:t>
            </w:r>
          </w:p>
          <w:p w14:paraId="7812895C" w14:textId="77777777" w:rsidR="00F1435C" w:rsidRPr="00A150F1" w:rsidRDefault="00F1435C"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A150F1">
              <w:rPr>
                <w:rStyle w:val="normaltextrun"/>
                <w:rFonts w:eastAsia="MS Mincho"/>
                <w:sz w:val="20"/>
                <w:szCs w:val="20"/>
              </w:rPr>
              <w:t>“DCA will select up to two Metro Pool Applications located in the same Local Government Boundary.”</w:t>
            </w:r>
            <w:r w:rsidRPr="00A150F1">
              <w:rPr>
                <w:rStyle w:val="eop"/>
                <w:rFonts w:eastAsia="MS Mincho"/>
                <w:sz w:val="20"/>
                <w:szCs w:val="20"/>
              </w:rPr>
              <w:t> </w:t>
            </w:r>
          </w:p>
          <w:p w14:paraId="7A2C8481" w14:textId="77777777" w:rsidR="00F1435C" w:rsidRPr="00A150F1" w:rsidRDefault="00F1435C"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A150F1">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18E45342"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43DB7B1F" w14:textId="77777777" w:rsidTr="1995616E">
        <w:trPr>
          <w:jc w:val="center"/>
        </w:trPr>
        <w:tc>
          <w:tcPr>
            <w:tcW w:w="2157" w:type="dxa"/>
            <w:shd w:val="clear" w:color="auto" w:fill="auto"/>
            <w:tcMar>
              <w:top w:w="72" w:type="dxa"/>
              <w:left w:w="115" w:type="dxa"/>
              <w:bottom w:w="72" w:type="dxa"/>
              <w:right w:w="115" w:type="dxa"/>
            </w:tcMar>
            <w:vAlign w:val="center"/>
          </w:tcPr>
          <w:p w14:paraId="591D993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5F8BF66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2.07</w:t>
            </w:r>
          </w:p>
          <w:p w14:paraId="177886F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05DE786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Q22_0330_01a </w:t>
            </w:r>
          </w:p>
          <w:p w14:paraId="42BD52D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741F087E" w14:textId="77777777" w:rsidR="00F1435C" w:rsidRPr="00A150F1" w:rsidRDefault="00F1435C" w:rsidP="00304B2F">
            <w:pPr>
              <w:textAlignment w:val="baseline"/>
              <w:rPr>
                <w:rFonts w:ascii="Times New Roman" w:eastAsia="Times New Roman" w:hAnsi="Times New Roman" w:cs="Times New Roman"/>
                <w:sz w:val="20"/>
                <w:szCs w:val="20"/>
              </w:rPr>
            </w:pPr>
          </w:p>
          <w:p w14:paraId="6595D18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xml:space="preserve">: </w:t>
            </w:r>
          </w:p>
          <w:p w14:paraId="3F94A06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F1435C" w:rsidRPr="00A150F1" w14:paraId="73A8D9BF" w14:textId="77777777" w:rsidTr="1995616E">
        <w:trPr>
          <w:jc w:val="center"/>
        </w:trPr>
        <w:tc>
          <w:tcPr>
            <w:tcW w:w="2157" w:type="dxa"/>
            <w:shd w:val="clear" w:color="auto" w:fill="auto"/>
            <w:tcMar>
              <w:top w:w="72" w:type="dxa"/>
              <w:left w:w="115" w:type="dxa"/>
              <w:bottom w:w="72" w:type="dxa"/>
              <w:right w:w="115" w:type="dxa"/>
            </w:tcMar>
            <w:vAlign w:val="center"/>
          </w:tcPr>
          <w:p w14:paraId="560F21F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D96C21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2.20</w:t>
            </w:r>
          </w:p>
          <w:p w14:paraId="3B9FEF0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1A0B14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0CBD1E2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Q22_0323_01 </w:t>
            </w:r>
          </w:p>
          <w:p w14:paraId="4E3A643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am hoping to get clarity on the Certifying Entity responsible for meeting </w:t>
            </w:r>
            <w:r w:rsidRPr="00A150F1">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A150F1">
              <w:rPr>
                <w:rFonts w:ascii="Times New Roman" w:eastAsia="Times New Roman" w:hAnsi="Times New Roman" w:cs="Times New Roman"/>
                <w:sz w:val="20"/>
                <w:szCs w:val="20"/>
              </w:rPr>
              <w:t>.” Can qualifying projects be outside of Georgia? </w:t>
            </w:r>
          </w:p>
          <w:p w14:paraId="31241B4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136CA2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DF735A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FD32E6D"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348D2D19" w14:textId="77777777" w:rsidTr="1995616E">
        <w:trPr>
          <w:jc w:val="center"/>
        </w:trPr>
        <w:tc>
          <w:tcPr>
            <w:tcW w:w="2157" w:type="dxa"/>
            <w:shd w:val="clear" w:color="auto" w:fill="auto"/>
            <w:tcMar>
              <w:top w:w="72" w:type="dxa"/>
              <w:left w:w="115" w:type="dxa"/>
              <w:bottom w:w="72" w:type="dxa"/>
              <w:right w:w="115" w:type="dxa"/>
            </w:tcMar>
            <w:vAlign w:val="center"/>
          </w:tcPr>
          <w:p w14:paraId="2FB65F8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27BDB0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648E16E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3A11455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39E8FB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Q22_0216_08</w:t>
            </w:r>
            <w:r w:rsidRPr="00A150F1">
              <w:rPr>
                <w:rStyle w:val="eop"/>
                <w:sz w:val="20"/>
                <w:szCs w:val="20"/>
              </w:rPr>
              <w:t>  </w:t>
            </w:r>
          </w:p>
          <w:p w14:paraId="34FB7F2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QAP states in </w:t>
            </w:r>
            <w:r w:rsidRPr="00A150F1">
              <w:rPr>
                <w:rStyle w:val="normaltextrun"/>
                <w:b/>
                <w:bCs/>
                <w:sz w:val="20"/>
                <w:szCs w:val="20"/>
              </w:rPr>
              <w:t>Scoring, Minority- and Women-Owned Business Engagement, A. Engagement Commitment and Reporting</w:t>
            </w:r>
            <w:r w:rsidRPr="00A150F1">
              <w:rPr>
                <w:rStyle w:val="normaltextrun"/>
                <w:sz w:val="20"/>
                <w:szCs w:val="20"/>
              </w:rPr>
              <w:t>:</w:t>
            </w:r>
            <w:r w:rsidRPr="00A150F1">
              <w:rPr>
                <w:rStyle w:val="eop"/>
                <w:sz w:val="20"/>
                <w:szCs w:val="20"/>
              </w:rPr>
              <w:t> </w:t>
            </w:r>
          </w:p>
          <w:p w14:paraId="2F48B1D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12DB35F6" w14:textId="77777777" w:rsidR="00F1435C" w:rsidRPr="00A150F1" w:rsidRDefault="00F1435C" w:rsidP="00304B2F">
            <w:pPr>
              <w:pStyle w:val="paragraph"/>
              <w:spacing w:before="0" w:beforeAutospacing="0" w:after="0" w:afterAutospacing="0"/>
              <w:ind w:left="360"/>
              <w:textAlignment w:val="baseline"/>
              <w:rPr>
                <w:sz w:val="20"/>
                <w:szCs w:val="20"/>
              </w:rPr>
            </w:pPr>
            <w:r w:rsidRPr="00A150F1">
              <w:rPr>
                <w:rStyle w:val="normaltextrun"/>
                <w:i/>
                <w:iCs/>
                <w:sz w:val="20"/>
                <w:szCs w:val="20"/>
              </w:rPr>
              <w:t>“Applicant commits to:</w:t>
            </w:r>
            <w:r w:rsidRPr="00A150F1">
              <w:rPr>
                <w:rStyle w:val="eop"/>
                <w:sz w:val="20"/>
                <w:szCs w:val="20"/>
              </w:rPr>
              <w:t> </w:t>
            </w:r>
          </w:p>
          <w:p w14:paraId="7EB1E253" w14:textId="77777777" w:rsidR="00F1435C" w:rsidRPr="00A150F1" w:rsidRDefault="00F1435C" w:rsidP="00304B2F">
            <w:pPr>
              <w:pStyle w:val="paragraph"/>
              <w:numPr>
                <w:ilvl w:val="0"/>
                <w:numId w:val="33"/>
              </w:numPr>
              <w:spacing w:before="0" w:beforeAutospacing="0" w:after="0" w:afterAutospacing="0"/>
              <w:ind w:left="1080" w:firstLine="0"/>
              <w:textAlignment w:val="baseline"/>
              <w:rPr>
                <w:sz w:val="20"/>
                <w:szCs w:val="20"/>
              </w:rPr>
            </w:pPr>
            <w:r w:rsidRPr="00A150F1">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A150F1">
              <w:rPr>
                <w:rStyle w:val="eop"/>
                <w:sz w:val="20"/>
                <w:szCs w:val="20"/>
              </w:rPr>
              <w:t> </w:t>
            </w:r>
          </w:p>
          <w:p w14:paraId="094480B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409C79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A150F1">
              <w:rPr>
                <w:rStyle w:val="eop"/>
                <w:sz w:val="20"/>
                <w:szCs w:val="20"/>
              </w:rPr>
              <w:t> </w:t>
            </w:r>
          </w:p>
          <w:p w14:paraId="2639C12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10B4710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w:t>
            </w:r>
            <w:r w:rsidRPr="00A150F1">
              <w:rPr>
                <w:rStyle w:val="normaltextrun"/>
                <w:strike/>
                <w:sz w:val="20"/>
                <w:szCs w:val="20"/>
              </w:rPr>
              <w:t> </w:t>
            </w:r>
            <w:r w:rsidRPr="00A150F1">
              <w:rPr>
                <w:rStyle w:val="eop"/>
                <w:sz w:val="20"/>
                <w:szCs w:val="20"/>
              </w:rPr>
              <w:t> </w:t>
            </w:r>
          </w:p>
          <w:p w14:paraId="755FF9C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A150F1">
              <w:rPr>
                <w:rStyle w:val="eop"/>
                <w:sz w:val="20"/>
                <w:szCs w:val="20"/>
              </w:rPr>
              <w:t> </w:t>
            </w:r>
          </w:p>
          <w:p w14:paraId="7DFED70E"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4F501B3F" w14:textId="77777777" w:rsidTr="1995616E">
        <w:trPr>
          <w:jc w:val="center"/>
        </w:trPr>
        <w:tc>
          <w:tcPr>
            <w:tcW w:w="2157" w:type="dxa"/>
            <w:shd w:val="clear" w:color="auto" w:fill="auto"/>
            <w:tcMar>
              <w:top w:w="72" w:type="dxa"/>
              <w:left w:w="115" w:type="dxa"/>
              <w:bottom w:w="72" w:type="dxa"/>
              <w:right w:w="115" w:type="dxa"/>
            </w:tcMar>
            <w:vAlign w:val="center"/>
          </w:tcPr>
          <w:p w14:paraId="2707D90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731E675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706F677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CE151F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B1255C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Q22_0223_05 </w:t>
            </w:r>
          </w:p>
          <w:p w14:paraId="3972C16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Can non-profits qualify as a WBE/MBE? </w:t>
            </w:r>
          </w:p>
          <w:p w14:paraId="0271CF0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32108A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0554D95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A150F1">
              <w:rPr>
                <w:rFonts w:ascii="Times New Roman" w:eastAsia="Times New Roman" w:hAnsi="Times New Roman" w:cs="Times New Roman"/>
                <w:i/>
                <w:iCs/>
                <w:sz w:val="20"/>
                <w:szCs w:val="20"/>
              </w:rPr>
              <w:t>Scoring Documents and Data</w:t>
            </w:r>
            <w:r w:rsidRPr="00A150F1">
              <w:rPr>
                <w:rFonts w:ascii="Times New Roman" w:eastAsia="Times New Roman" w:hAnsi="Times New Roman" w:cs="Times New Roman"/>
                <w:sz w:val="20"/>
                <w:szCs w:val="20"/>
              </w:rPr>
              <w:t xml:space="preserve"> (</w:t>
            </w:r>
            <w:hyperlink r:id="rId42"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w:t>
            </w:r>
          </w:p>
          <w:p w14:paraId="2322A8B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3AF1A4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6F8EAB57"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1F084DEE" w14:textId="77777777" w:rsidTr="1995616E">
        <w:trPr>
          <w:jc w:val="center"/>
        </w:trPr>
        <w:tc>
          <w:tcPr>
            <w:tcW w:w="2157" w:type="dxa"/>
            <w:shd w:val="clear" w:color="auto" w:fill="auto"/>
            <w:tcMar>
              <w:top w:w="72" w:type="dxa"/>
              <w:left w:w="115" w:type="dxa"/>
              <w:bottom w:w="72" w:type="dxa"/>
              <w:right w:w="115" w:type="dxa"/>
            </w:tcMar>
            <w:vAlign w:val="center"/>
          </w:tcPr>
          <w:p w14:paraId="4F32166E"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4F934BE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60D4DEB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171434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130215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Q22_0223_06  </w:t>
            </w:r>
          </w:p>
          <w:p w14:paraId="3E7ADE5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Which agencies and/or councils will certify business ownership? </w:t>
            </w:r>
          </w:p>
          <w:p w14:paraId="0AAFA49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F4AF70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9F4634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 The </w:t>
            </w:r>
            <w:r w:rsidRPr="00A150F1">
              <w:rPr>
                <w:rFonts w:ascii="Times New Roman" w:eastAsia="Times New Roman" w:hAnsi="Times New Roman" w:cs="Times New Roman"/>
                <w:i/>
                <w:iCs/>
                <w:sz w:val="20"/>
                <w:szCs w:val="20"/>
              </w:rPr>
              <w:t>DCA Minority- and Women-Owned Business Engagement Policy</w:t>
            </w:r>
            <w:r w:rsidRPr="00A150F1">
              <w:rPr>
                <w:rFonts w:ascii="Times New Roman" w:eastAsia="Times New Roman" w:hAnsi="Times New Roman" w:cs="Times New Roman"/>
                <w:sz w:val="20"/>
                <w:szCs w:val="20"/>
              </w:rPr>
              <w:t xml:space="preserve"> states: </w:t>
            </w:r>
          </w:p>
          <w:p w14:paraId="3F922F9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63819DA"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A150F1">
              <w:rPr>
                <w:rFonts w:ascii="Times New Roman" w:eastAsia="Times New Roman" w:hAnsi="Times New Roman" w:cs="Times New Roman"/>
                <w:sz w:val="20"/>
                <w:szCs w:val="20"/>
              </w:rPr>
              <w:t> </w:t>
            </w:r>
          </w:p>
          <w:p w14:paraId="1144BF47"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56ABCAB"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STATE CERTIFICATION</w:t>
            </w:r>
            <w:r w:rsidRPr="00A150F1">
              <w:rPr>
                <w:rFonts w:ascii="Times New Roman" w:eastAsia="Times New Roman" w:hAnsi="Times New Roman" w:cs="Times New Roman"/>
                <w:sz w:val="20"/>
                <w:szCs w:val="20"/>
              </w:rPr>
              <w:t> </w:t>
            </w:r>
          </w:p>
          <w:p w14:paraId="3AD4B69A"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A150F1">
              <w:rPr>
                <w:rFonts w:ascii="Times New Roman" w:eastAsia="Times New Roman" w:hAnsi="Times New Roman" w:cs="Times New Roman"/>
                <w:sz w:val="20"/>
                <w:szCs w:val="20"/>
              </w:rPr>
              <w:t> </w:t>
            </w:r>
          </w:p>
          <w:p w14:paraId="0D6DFA8E"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F31CD70"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FEDERAL CERTIFICATION</w:t>
            </w:r>
            <w:r w:rsidRPr="00A150F1">
              <w:rPr>
                <w:rFonts w:ascii="Times New Roman" w:eastAsia="Times New Roman" w:hAnsi="Times New Roman" w:cs="Times New Roman"/>
                <w:sz w:val="20"/>
                <w:szCs w:val="20"/>
              </w:rPr>
              <w:t> </w:t>
            </w:r>
          </w:p>
          <w:p w14:paraId="44A30FD6"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National Minority Supplier Development Council (NMSDC)”</w:t>
            </w:r>
          </w:p>
          <w:p w14:paraId="3EA36FE4"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19803F43" w14:textId="77777777" w:rsidTr="1995616E">
        <w:trPr>
          <w:jc w:val="center"/>
        </w:trPr>
        <w:tc>
          <w:tcPr>
            <w:tcW w:w="2157" w:type="dxa"/>
            <w:shd w:val="clear" w:color="auto" w:fill="auto"/>
            <w:tcMar>
              <w:top w:w="72" w:type="dxa"/>
              <w:left w:w="115" w:type="dxa"/>
              <w:bottom w:w="72" w:type="dxa"/>
              <w:right w:w="115" w:type="dxa"/>
            </w:tcMar>
            <w:vAlign w:val="center"/>
          </w:tcPr>
          <w:p w14:paraId="1CA25D9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1BEDDB5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2.07</w:t>
            </w:r>
          </w:p>
          <w:p w14:paraId="0F04CF9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469C505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Q22_0329_02 </w:t>
            </w:r>
          </w:p>
          <w:p w14:paraId="75C2B87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A150F1">
              <w:rPr>
                <w:rFonts w:ascii="Times New Roman" w:eastAsia="Times New Roman" w:hAnsi="Times New Roman" w:cs="Times New Roman"/>
                <w:sz w:val="20"/>
                <w:szCs w:val="20"/>
              </w:rPr>
              <w:t>STraCAT</w:t>
            </w:r>
            <w:proofErr w:type="spellEnd"/>
            <w:r w:rsidRPr="00A150F1">
              <w:rPr>
                <w:rFonts w:ascii="Times New Roman" w:eastAsia="Times New Roman" w:hAnsi="Times New Roman" w:cs="Times New Roman"/>
                <w:sz w:val="20"/>
                <w:szCs w:val="20"/>
              </w:rPr>
              <w:t xml:space="preserve"> Analysis? </w:t>
            </w:r>
          </w:p>
          <w:p w14:paraId="4A2BF3D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337538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C8B5D1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A150F1">
              <w:rPr>
                <w:rFonts w:ascii="Times New Roman" w:eastAsia="Times New Roman" w:hAnsi="Times New Roman" w:cs="Times New Roman"/>
                <w:sz w:val="20"/>
                <w:szCs w:val="20"/>
              </w:rPr>
              <w:t>STraCAT</w:t>
            </w:r>
            <w:proofErr w:type="spellEnd"/>
            <w:r w:rsidRPr="00A150F1">
              <w:rPr>
                <w:rFonts w:ascii="Times New Roman" w:eastAsia="Times New Roman" w:hAnsi="Times New Roman" w:cs="Times New Roman"/>
                <w:sz w:val="20"/>
                <w:szCs w:val="20"/>
              </w:rPr>
              <w:t xml:space="preserve"> Analysis &amp; 10-year roadway projections is required. </w:t>
            </w:r>
          </w:p>
        </w:tc>
      </w:tr>
      <w:tr w:rsidR="00F1435C" w:rsidRPr="00A150F1" w14:paraId="55F14920" w14:textId="77777777" w:rsidTr="1995616E">
        <w:trPr>
          <w:jc w:val="center"/>
        </w:trPr>
        <w:tc>
          <w:tcPr>
            <w:tcW w:w="2157" w:type="dxa"/>
            <w:shd w:val="clear" w:color="auto" w:fill="auto"/>
            <w:tcMar>
              <w:top w:w="72" w:type="dxa"/>
              <w:left w:w="115" w:type="dxa"/>
              <w:bottom w:w="72" w:type="dxa"/>
              <w:right w:w="115" w:type="dxa"/>
            </w:tcMar>
            <w:vAlign w:val="center"/>
          </w:tcPr>
          <w:p w14:paraId="6807AE6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09B98C3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2.07</w:t>
            </w:r>
          </w:p>
          <w:p w14:paraId="2E43FC2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012E5C6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Q22_0330_01b </w:t>
            </w:r>
          </w:p>
          <w:p w14:paraId="6A9AF61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55E0A08F" w14:textId="77777777" w:rsidR="00F1435C" w:rsidRPr="00A150F1" w:rsidRDefault="00F1435C" w:rsidP="00304B2F">
            <w:pPr>
              <w:textAlignment w:val="baseline"/>
              <w:rPr>
                <w:rFonts w:ascii="Times New Roman" w:eastAsia="Times New Roman" w:hAnsi="Times New Roman" w:cs="Times New Roman"/>
                <w:sz w:val="20"/>
                <w:szCs w:val="20"/>
              </w:rPr>
            </w:pPr>
          </w:p>
          <w:p w14:paraId="257C741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327DECD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3F4028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31273CC"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F1435C" w:rsidRPr="00A150F1" w14:paraId="66B43CC0" w14:textId="77777777" w:rsidTr="1995616E">
        <w:trPr>
          <w:jc w:val="center"/>
        </w:trPr>
        <w:tc>
          <w:tcPr>
            <w:tcW w:w="2157" w:type="dxa"/>
            <w:shd w:val="clear" w:color="auto" w:fill="auto"/>
            <w:tcMar>
              <w:top w:w="72" w:type="dxa"/>
              <w:left w:w="115" w:type="dxa"/>
              <w:bottom w:w="72" w:type="dxa"/>
              <w:right w:w="115" w:type="dxa"/>
            </w:tcMar>
            <w:vAlign w:val="center"/>
          </w:tcPr>
          <w:p w14:paraId="248F3FAC"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268A644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3.07</w:t>
            </w:r>
          </w:p>
          <w:p w14:paraId="2636CE5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1F97B14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1979F04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Q22_0318_01</w:t>
            </w:r>
            <w:r w:rsidRPr="00A150F1">
              <w:rPr>
                <w:rStyle w:val="eop"/>
                <w:sz w:val="20"/>
                <w:szCs w:val="20"/>
              </w:rPr>
              <w:t> </w:t>
            </w:r>
          </w:p>
          <w:p w14:paraId="76039FB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A150F1">
              <w:rPr>
                <w:rStyle w:val="eop"/>
                <w:sz w:val="20"/>
                <w:szCs w:val="20"/>
              </w:rPr>
              <w:t> </w:t>
            </w:r>
          </w:p>
          <w:p w14:paraId="0412499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C9D8B6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2F9EA0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A150F1">
              <w:rPr>
                <w:rStyle w:val="eop"/>
                <w:sz w:val="20"/>
                <w:szCs w:val="20"/>
              </w:rPr>
              <w:t> </w:t>
            </w:r>
            <w:r w:rsidRPr="00A150F1">
              <w:rPr>
                <w:rStyle w:val="eop"/>
                <w:sz w:val="20"/>
                <w:szCs w:val="20"/>
              </w:rPr>
              <w:br/>
            </w:r>
          </w:p>
          <w:p w14:paraId="5894C352" w14:textId="77777777" w:rsidR="00F1435C" w:rsidRPr="00A150F1" w:rsidRDefault="00F1435C" w:rsidP="00304B2F">
            <w:pPr>
              <w:pStyle w:val="paragraph"/>
              <w:numPr>
                <w:ilvl w:val="0"/>
                <w:numId w:val="25"/>
              </w:numPr>
              <w:spacing w:before="0" w:beforeAutospacing="0" w:after="0" w:afterAutospacing="0"/>
              <w:ind w:left="1080" w:firstLine="0"/>
              <w:textAlignment w:val="baseline"/>
              <w:rPr>
                <w:sz w:val="20"/>
                <w:szCs w:val="20"/>
              </w:rPr>
            </w:pPr>
            <w:r w:rsidRPr="00A150F1">
              <w:rPr>
                <w:rStyle w:val="normaltextrun"/>
                <w:sz w:val="20"/>
                <w:szCs w:val="20"/>
              </w:rPr>
              <w:lastRenderedPageBreak/>
              <w:t>Confirm the score for each year by referencing the original DOE data for a given year.</w:t>
            </w:r>
            <w:r w:rsidRPr="00A150F1">
              <w:rPr>
                <w:rStyle w:val="eop"/>
                <w:sz w:val="20"/>
                <w:szCs w:val="20"/>
              </w:rPr>
              <w:t> </w:t>
            </w:r>
          </w:p>
          <w:p w14:paraId="5E160F62" w14:textId="77777777" w:rsidR="00F1435C" w:rsidRPr="00A150F1" w:rsidRDefault="00F1435C" w:rsidP="00304B2F">
            <w:pPr>
              <w:pStyle w:val="paragraph"/>
              <w:numPr>
                <w:ilvl w:val="0"/>
                <w:numId w:val="26"/>
              </w:numPr>
              <w:spacing w:before="0" w:beforeAutospacing="0" w:after="0" w:afterAutospacing="0"/>
              <w:ind w:left="1800" w:firstLine="0"/>
              <w:textAlignment w:val="baseline"/>
              <w:rPr>
                <w:sz w:val="20"/>
                <w:szCs w:val="20"/>
              </w:rPr>
            </w:pPr>
            <w:hyperlink r:id="rId43" w:tgtFrame="_blank" w:history="1">
              <w:r w:rsidRPr="00A150F1">
                <w:rPr>
                  <w:rStyle w:val="normaltextrun"/>
                  <w:sz w:val="20"/>
                  <w:szCs w:val="20"/>
                  <w:u w:val="single"/>
                </w:rPr>
                <w:t>(2018 and 2019 data) “College and Career Ready Performance Index”</w:t>
              </w:r>
            </w:hyperlink>
            <w:r w:rsidRPr="00A150F1">
              <w:rPr>
                <w:rStyle w:val="eop"/>
                <w:sz w:val="20"/>
                <w:szCs w:val="20"/>
              </w:rPr>
              <w:t> </w:t>
            </w:r>
          </w:p>
          <w:p w14:paraId="0F590057" w14:textId="77777777" w:rsidR="00F1435C" w:rsidRPr="00A150F1" w:rsidRDefault="00F1435C" w:rsidP="00304B2F">
            <w:pPr>
              <w:pStyle w:val="paragraph"/>
              <w:numPr>
                <w:ilvl w:val="0"/>
                <w:numId w:val="27"/>
              </w:numPr>
              <w:spacing w:before="0" w:beforeAutospacing="0" w:after="0" w:afterAutospacing="0"/>
              <w:ind w:left="1800" w:firstLine="0"/>
              <w:textAlignment w:val="baseline"/>
              <w:rPr>
                <w:sz w:val="20"/>
                <w:szCs w:val="20"/>
              </w:rPr>
            </w:pPr>
            <w:hyperlink r:id="rId44" w:tgtFrame="_blank" w:history="1">
              <w:r w:rsidRPr="00A150F1">
                <w:rPr>
                  <w:rStyle w:val="normaltextrun"/>
                  <w:sz w:val="20"/>
                  <w:szCs w:val="20"/>
                  <w:u w:val="single"/>
                </w:rPr>
                <w:t>(2015 through 2017 data) “Archived CCRPI Data Files”</w:t>
              </w:r>
            </w:hyperlink>
            <w:r w:rsidRPr="00A150F1">
              <w:rPr>
                <w:rStyle w:val="eop"/>
                <w:sz w:val="20"/>
                <w:szCs w:val="20"/>
              </w:rPr>
              <w:t> </w:t>
            </w:r>
          </w:p>
          <w:p w14:paraId="646EC5FF" w14:textId="77777777" w:rsidR="00F1435C" w:rsidRPr="00A150F1" w:rsidRDefault="00F1435C" w:rsidP="00304B2F">
            <w:pPr>
              <w:pStyle w:val="paragraph"/>
              <w:numPr>
                <w:ilvl w:val="0"/>
                <w:numId w:val="28"/>
              </w:numPr>
              <w:spacing w:before="0" w:beforeAutospacing="0" w:after="0" w:afterAutospacing="0"/>
              <w:ind w:left="1080" w:firstLine="0"/>
              <w:textAlignment w:val="baseline"/>
              <w:rPr>
                <w:sz w:val="20"/>
                <w:szCs w:val="20"/>
              </w:rPr>
            </w:pPr>
            <w:r w:rsidRPr="00A150F1">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A150F1">
              <w:rPr>
                <w:rStyle w:val="eop"/>
                <w:sz w:val="20"/>
                <w:szCs w:val="20"/>
              </w:rPr>
              <w:t> </w:t>
            </w:r>
          </w:p>
          <w:p w14:paraId="08AEB0EA" w14:textId="77777777" w:rsidR="00F1435C" w:rsidRPr="00A150F1" w:rsidRDefault="00F1435C" w:rsidP="00304B2F">
            <w:pPr>
              <w:pStyle w:val="paragraph"/>
              <w:numPr>
                <w:ilvl w:val="0"/>
                <w:numId w:val="28"/>
              </w:numPr>
              <w:spacing w:before="0" w:beforeAutospacing="0" w:after="0" w:afterAutospacing="0"/>
              <w:ind w:left="1080" w:firstLine="0"/>
              <w:textAlignment w:val="baseline"/>
              <w:rPr>
                <w:sz w:val="20"/>
                <w:szCs w:val="20"/>
              </w:rPr>
            </w:pPr>
            <w:r w:rsidRPr="00A150F1">
              <w:rPr>
                <w:rStyle w:val="normaltextrun"/>
                <w:sz w:val="20"/>
                <w:szCs w:val="20"/>
              </w:rPr>
              <w:t>Submit evidence with your tax credit application for any year(s) that a CCRPI score is incorrectly or inconsistently represented in “Option C-Scoring Data.xlsx”.</w:t>
            </w:r>
            <w:r w:rsidRPr="00A150F1">
              <w:rPr>
                <w:rStyle w:val="eop"/>
                <w:sz w:val="20"/>
                <w:szCs w:val="20"/>
              </w:rPr>
              <w:t> </w:t>
            </w:r>
          </w:p>
          <w:p w14:paraId="30C5BC5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CD79D24"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above instructions are from </w:t>
            </w:r>
            <w:r w:rsidRPr="00A150F1">
              <w:rPr>
                <w:rStyle w:val="normaltextrun"/>
                <w:i/>
                <w:iCs/>
                <w:sz w:val="20"/>
                <w:szCs w:val="20"/>
              </w:rPr>
              <w:t xml:space="preserve">Quality Education Areas, Scoring Instructions </w:t>
            </w:r>
            <w:r w:rsidRPr="00A150F1">
              <w:rPr>
                <w:rStyle w:val="normaltextrun"/>
                <w:sz w:val="20"/>
                <w:szCs w:val="20"/>
              </w:rPr>
              <w:t>posted previously to the DCA website (</w:t>
            </w:r>
            <w:hyperlink r:id="rId45" w:tgtFrame="_blank" w:history="1">
              <w:r w:rsidRPr="00A150F1">
                <w:rPr>
                  <w:rStyle w:val="normaltextrun"/>
                  <w:sz w:val="20"/>
                  <w:szCs w:val="20"/>
                  <w:u w:val="single"/>
                </w:rPr>
                <w:t>click here</w:t>
              </w:r>
            </w:hyperlink>
            <w:r w:rsidRPr="00A150F1">
              <w:rPr>
                <w:rStyle w:val="normaltextrun"/>
                <w:sz w:val="20"/>
                <w:szCs w:val="20"/>
              </w:rPr>
              <w:t>).</w:t>
            </w:r>
            <w:r w:rsidRPr="00A150F1">
              <w:rPr>
                <w:rStyle w:val="eop"/>
                <w:sz w:val="20"/>
                <w:szCs w:val="20"/>
              </w:rPr>
              <w:t> </w:t>
            </w:r>
          </w:p>
        </w:tc>
      </w:tr>
      <w:tr w:rsidR="00F1435C" w:rsidRPr="00A150F1" w14:paraId="1E1E2CA4" w14:textId="77777777" w:rsidTr="1995616E">
        <w:trPr>
          <w:jc w:val="center"/>
        </w:trPr>
        <w:tc>
          <w:tcPr>
            <w:tcW w:w="2157" w:type="dxa"/>
            <w:shd w:val="clear" w:color="auto" w:fill="auto"/>
            <w:tcMar>
              <w:top w:w="72" w:type="dxa"/>
              <w:left w:w="115" w:type="dxa"/>
              <w:bottom w:w="72" w:type="dxa"/>
              <w:right w:w="115" w:type="dxa"/>
            </w:tcMar>
            <w:vAlign w:val="center"/>
          </w:tcPr>
          <w:p w14:paraId="2B8B875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22D2E1A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0F288CF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21B5389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40482C81" w14:textId="77777777" w:rsidR="00F1435C" w:rsidRPr="00A150F1" w:rsidRDefault="00F1435C" w:rsidP="00304B2F">
            <w:pPr>
              <w:textAlignment w:val="baseline"/>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Question: Q22_0401_17</w:t>
            </w:r>
          </w:p>
          <w:p w14:paraId="2BE0272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see </w:t>
            </w:r>
            <w:proofErr w:type="gramStart"/>
            <w:r w:rsidRPr="00A150F1">
              <w:rPr>
                <w:rFonts w:ascii="Times New Roman" w:eastAsia="Times New Roman" w:hAnsi="Times New Roman" w:cs="Times New Roman"/>
                <w:sz w:val="20"/>
                <w:szCs w:val="20"/>
              </w:rPr>
              <w:t>the that</w:t>
            </w:r>
            <w:proofErr w:type="gramEnd"/>
            <w:r w:rsidRPr="00A150F1">
              <w:rPr>
                <w:rFonts w:ascii="Times New Roman" w:eastAsia="Times New Roman" w:hAnsi="Times New Roman" w:cs="Times New Roman"/>
                <w:sz w:val="20"/>
                <w:szCs w:val="20"/>
              </w:rPr>
              <w:t xml:space="preserve"> DCA’s Minority- and Women-owned Business Engagement Policy document was updated. What was changed? </w:t>
            </w:r>
          </w:p>
          <w:p w14:paraId="514BF324" w14:textId="77777777" w:rsidR="00F1435C" w:rsidRPr="00A150F1" w:rsidRDefault="00F1435C" w:rsidP="00304B2F">
            <w:pPr>
              <w:textAlignment w:val="baseline"/>
              <w:rPr>
                <w:rFonts w:ascii="Times New Roman" w:eastAsia="Times New Roman" w:hAnsi="Times New Roman" w:cs="Times New Roman"/>
                <w:sz w:val="20"/>
                <w:szCs w:val="20"/>
              </w:rPr>
            </w:pPr>
          </w:p>
          <w:p w14:paraId="69BB875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w:t>
            </w:r>
          </w:p>
          <w:p w14:paraId="5A43F79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updated this document on April 5</w:t>
            </w:r>
            <w:r w:rsidRPr="00A150F1">
              <w:rPr>
                <w:rFonts w:ascii="Times New Roman" w:eastAsia="Times New Roman" w:hAnsi="Times New Roman" w:cs="Times New Roman"/>
                <w:sz w:val="20"/>
                <w:szCs w:val="20"/>
                <w:vertAlign w:val="superscript"/>
              </w:rPr>
              <w:t>th</w:t>
            </w:r>
            <w:r w:rsidRPr="00A150F1">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7C7E0D4E" w14:textId="77777777" w:rsidR="00F1435C" w:rsidRPr="00A150F1" w:rsidRDefault="00F1435C" w:rsidP="00304B2F">
            <w:pPr>
              <w:textAlignment w:val="baseline"/>
              <w:rPr>
                <w:rFonts w:ascii="Times New Roman" w:eastAsia="Times New Roman" w:hAnsi="Times New Roman" w:cs="Times New Roman"/>
                <w:sz w:val="20"/>
                <w:szCs w:val="20"/>
              </w:rPr>
            </w:pPr>
          </w:p>
          <w:p w14:paraId="0AD1650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policy document is posted under “Scoring Documents and Data” under Application Manuals and Forms (</w:t>
            </w:r>
            <w:hyperlink r:id="rId46"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xml:space="preserve">). </w:t>
            </w:r>
          </w:p>
        </w:tc>
      </w:tr>
      <w:tr w:rsidR="00F1435C" w:rsidRPr="00A150F1" w14:paraId="5967F3BE" w14:textId="77777777" w:rsidTr="1995616E">
        <w:trPr>
          <w:jc w:val="center"/>
        </w:trPr>
        <w:tc>
          <w:tcPr>
            <w:tcW w:w="2157" w:type="dxa"/>
            <w:shd w:val="clear" w:color="auto" w:fill="auto"/>
            <w:tcMar>
              <w:top w:w="72" w:type="dxa"/>
              <w:left w:w="115" w:type="dxa"/>
              <w:bottom w:w="72" w:type="dxa"/>
              <w:right w:w="115" w:type="dxa"/>
            </w:tcMar>
            <w:vAlign w:val="center"/>
          </w:tcPr>
          <w:p w14:paraId="06A35AA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43D9B90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3.21</w:t>
            </w:r>
          </w:p>
          <w:p w14:paraId="129BD46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F312AB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1C41B05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Q22_0331_01</w:t>
            </w:r>
            <w:r w:rsidRPr="00A150F1">
              <w:rPr>
                <w:rStyle w:val="eop"/>
                <w:sz w:val="20"/>
                <w:szCs w:val="20"/>
              </w:rPr>
              <w:t> </w:t>
            </w:r>
          </w:p>
          <w:p w14:paraId="1F17A4A6"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Project Specific Question:  Will the following qualify for the 4 Favorable Financing Points under 2022 QAP Scoring Section </w:t>
            </w:r>
            <w:proofErr w:type="gramStart"/>
            <w:r w:rsidRPr="00A150F1">
              <w:rPr>
                <w:rStyle w:val="contextualspellingandgrammarerror"/>
                <w:rFonts w:eastAsiaTheme="majorEastAsia"/>
                <w:sz w:val="20"/>
                <w:szCs w:val="20"/>
              </w:rPr>
              <w:t>XXI?|</w:t>
            </w:r>
            <w:proofErr w:type="gramEnd"/>
            <w:r w:rsidRPr="00A150F1">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A150F1">
              <w:rPr>
                <w:rStyle w:val="normaltextrun"/>
                <w:sz w:val="20"/>
                <w:szCs w:val="20"/>
              </w:rPr>
              <w:t>authorities)…</w:t>
            </w:r>
            <w:proofErr w:type="gramEnd"/>
            <w:r w:rsidRPr="00A150F1">
              <w:rPr>
                <w:rStyle w:val="normaltextrun"/>
                <w:i/>
                <w:iCs/>
                <w:sz w:val="20"/>
                <w:szCs w:val="20"/>
              </w:rPr>
              <w:t>[remainder of question removed]</w:t>
            </w:r>
            <w:r w:rsidRPr="00A150F1">
              <w:rPr>
                <w:rStyle w:val="normaltextrun"/>
                <w:sz w:val="20"/>
                <w:szCs w:val="20"/>
              </w:rPr>
              <w:t xml:space="preserve"> </w:t>
            </w:r>
          </w:p>
          <w:p w14:paraId="69142502" w14:textId="77777777" w:rsidR="00F1435C" w:rsidRPr="00A150F1" w:rsidRDefault="00F1435C" w:rsidP="00304B2F">
            <w:pPr>
              <w:pStyle w:val="paragraph"/>
              <w:spacing w:before="0" w:beforeAutospacing="0" w:after="0" w:afterAutospacing="0"/>
              <w:textAlignment w:val="baseline"/>
              <w:rPr>
                <w:sz w:val="20"/>
                <w:szCs w:val="20"/>
              </w:rPr>
            </w:pPr>
          </w:p>
          <w:p w14:paraId="44DC9A1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E1122F3"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b/>
                <w:bCs/>
                <w:sz w:val="20"/>
                <w:szCs w:val="20"/>
              </w:rPr>
              <w:t>Answer</w:t>
            </w:r>
            <w:r w:rsidRPr="00A150F1">
              <w:rPr>
                <w:rStyle w:val="normaltextrun"/>
                <w:sz w:val="20"/>
                <w:szCs w:val="20"/>
              </w:rPr>
              <w:t>:</w:t>
            </w:r>
            <w:r w:rsidRPr="00A150F1">
              <w:rPr>
                <w:rStyle w:val="eop"/>
                <w:sz w:val="20"/>
                <w:szCs w:val="20"/>
              </w:rPr>
              <w:t> </w:t>
            </w:r>
          </w:p>
          <w:p w14:paraId="5276AB01" w14:textId="77777777" w:rsidR="00F1435C" w:rsidRPr="00A150F1" w:rsidRDefault="00F1435C" w:rsidP="00304B2F">
            <w:pPr>
              <w:pStyle w:val="paragraph"/>
              <w:spacing w:before="0" w:beforeAutospacing="0" w:after="0" w:afterAutospacing="0"/>
              <w:textAlignment w:val="baseline"/>
              <w:rPr>
                <w:sz w:val="20"/>
                <w:szCs w:val="20"/>
              </w:rPr>
            </w:pPr>
            <w:r w:rsidRPr="00A150F1">
              <w:rPr>
                <w:sz w:val="20"/>
                <w:szCs w:val="20"/>
              </w:rPr>
              <w:t xml:space="preserve">First, please note that per </w:t>
            </w:r>
            <w:r w:rsidRPr="00A150F1">
              <w:rPr>
                <w:i/>
                <w:iCs/>
                <w:sz w:val="20"/>
                <w:szCs w:val="20"/>
              </w:rPr>
              <w:t>Part I: Overview</w:t>
            </w:r>
            <w:r w:rsidRPr="00A150F1">
              <w:rPr>
                <w:sz w:val="20"/>
                <w:szCs w:val="20"/>
              </w:rPr>
              <w:t xml:space="preserve"> of this Q&amp;A document, DCA does not have a separate process for project-specific questions. All questions are addressed publicly. </w:t>
            </w:r>
          </w:p>
          <w:p w14:paraId="2D8B2054" w14:textId="77777777" w:rsidR="00F1435C" w:rsidRPr="00A150F1" w:rsidRDefault="00F1435C" w:rsidP="00304B2F">
            <w:pPr>
              <w:pStyle w:val="paragraph"/>
              <w:spacing w:before="0" w:beforeAutospacing="0" w:after="0" w:afterAutospacing="0"/>
              <w:textAlignment w:val="baseline"/>
              <w:rPr>
                <w:sz w:val="20"/>
                <w:szCs w:val="20"/>
              </w:rPr>
            </w:pPr>
            <w:r w:rsidRPr="00A150F1">
              <w:rPr>
                <w:sz w:val="20"/>
                <w:szCs w:val="20"/>
              </w:rPr>
              <w:t xml:space="preserve"> </w:t>
            </w:r>
          </w:p>
          <w:p w14:paraId="4D63FD9F"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sz w:val="20"/>
                <w:szCs w:val="20"/>
              </w:rPr>
              <w:t xml:space="preserve">We have included the portion of the question above that asks: “Do Public Housing Authorities qualify as a ‘local’ entity for purposes of subsection </w:t>
            </w:r>
            <w:r w:rsidRPr="00A150F1">
              <w:rPr>
                <w:rStyle w:val="normaltextrun"/>
                <w:b/>
                <w:bCs/>
                <w:sz w:val="20"/>
                <w:szCs w:val="20"/>
              </w:rPr>
              <w:t>A. Qualifying Sources for Favorable Financing</w:t>
            </w:r>
            <w:r w:rsidRPr="00A150F1">
              <w:rPr>
                <w:rStyle w:val="normaltextrun"/>
                <w:sz w:val="20"/>
                <w:szCs w:val="20"/>
              </w:rPr>
              <w:t>, option 11. Other Federal, State, or local grant funds or loans?” </w:t>
            </w:r>
            <w:r w:rsidRPr="00A150F1">
              <w:rPr>
                <w:rStyle w:val="eop"/>
                <w:sz w:val="20"/>
                <w:szCs w:val="20"/>
              </w:rPr>
              <w:t> </w:t>
            </w:r>
          </w:p>
          <w:p w14:paraId="1005A511" w14:textId="77777777" w:rsidR="00F1435C" w:rsidRPr="00A150F1" w:rsidRDefault="00F1435C" w:rsidP="00304B2F">
            <w:pPr>
              <w:pStyle w:val="paragraph"/>
              <w:numPr>
                <w:ilvl w:val="0"/>
                <w:numId w:val="3"/>
              </w:numPr>
              <w:spacing w:before="0" w:beforeAutospacing="0" w:after="0" w:afterAutospacing="0"/>
              <w:textAlignment w:val="baseline"/>
              <w:rPr>
                <w:sz w:val="20"/>
                <w:szCs w:val="20"/>
              </w:rPr>
            </w:pPr>
            <w:r w:rsidRPr="00A150F1">
              <w:rPr>
                <w:rStyle w:val="normaltextrun"/>
                <w:sz w:val="20"/>
                <w:szCs w:val="20"/>
              </w:rPr>
              <w:t>The answer to this question is, “Yes. PHAs qualify as a ‘local’ entity for purposes of option 11.” </w:t>
            </w:r>
            <w:r w:rsidRPr="00A150F1">
              <w:rPr>
                <w:rStyle w:val="eop"/>
                <w:sz w:val="20"/>
                <w:szCs w:val="20"/>
              </w:rPr>
              <w:t> </w:t>
            </w:r>
          </w:p>
          <w:p w14:paraId="439A2AA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C6352B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A150F1">
              <w:rPr>
                <w:rStyle w:val="eop"/>
                <w:sz w:val="20"/>
                <w:szCs w:val="20"/>
              </w:rPr>
              <w:t> </w:t>
            </w:r>
          </w:p>
        </w:tc>
      </w:tr>
      <w:tr w:rsidR="00F1435C" w:rsidRPr="00A150F1" w14:paraId="408F0466" w14:textId="77777777" w:rsidTr="1995616E">
        <w:trPr>
          <w:jc w:val="center"/>
        </w:trPr>
        <w:tc>
          <w:tcPr>
            <w:tcW w:w="2157" w:type="dxa"/>
            <w:shd w:val="clear" w:color="auto" w:fill="auto"/>
            <w:tcMar>
              <w:top w:w="72" w:type="dxa"/>
              <w:left w:w="115" w:type="dxa"/>
              <w:bottom w:w="72" w:type="dxa"/>
              <w:right w:w="115" w:type="dxa"/>
            </w:tcMar>
            <w:vAlign w:val="center"/>
          </w:tcPr>
          <w:p w14:paraId="03FE96A5"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58E5EA8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8.00</w:t>
            </w:r>
          </w:p>
          <w:p w14:paraId="0762BB1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71B06C3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Q22_0118_01</w:t>
            </w:r>
            <w:r w:rsidRPr="00A150F1">
              <w:rPr>
                <w:rStyle w:val="eop"/>
                <w:sz w:val="20"/>
                <w:szCs w:val="20"/>
              </w:rPr>
              <w:t> </w:t>
            </w:r>
          </w:p>
          <w:p w14:paraId="1833AA4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If an applicant applied for additional credits for a 2019 or 2020 Competitive Award, in which 9% Competitive Round would the award limitation reduction apply?</w:t>
            </w:r>
            <w:r w:rsidRPr="00A150F1">
              <w:rPr>
                <w:rStyle w:val="eop"/>
                <w:sz w:val="20"/>
                <w:szCs w:val="20"/>
              </w:rPr>
              <w:t> </w:t>
            </w:r>
          </w:p>
          <w:p w14:paraId="111775A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C08582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772BF3D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w:t>
            </w:r>
            <w:r w:rsidRPr="00A150F1">
              <w:rPr>
                <w:rStyle w:val="normaltextrun"/>
                <w:b/>
                <w:bCs/>
                <w:sz w:val="20"/>
                <w:szCs w:val="20"/>
              </w:rPr>
              <w:t xml:space="preserve">Additional Tax Credit (LIHTC) Allocations </w:t>
            </w:r>
            <w:r w:rsidRPr="00A150F1">
              <w:rPr>
                <w:rStyle w:val="normaltextrun"/>
                <w:sz w:val="20"/>
                <w:szCs w:val="20"/>
              </w:rPr>
              <w:t>policy published April 2021 states:</w:t>
            </w:r>
            <w:r w:rsidRPr="00A150F1">
              <w:rPr>
                <w:rStyle w:val="eop"/>
                <w:sz w:val="20"/>
                <w:szCs w:val="20"/>
              </w:rPr>
              <w:t> </w:t>
            </w:r>
          </w:p>
          <w:p w14:paraId="6C36671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E1E5524" w14:textId="77777777" w:rsidR="00F1435C" w:rsidRPr="00A150F1" w:rsidRDefault="00F1435C" w:rsidP="00304B2F">
            <w:pPr>
              <w:pStyle w:val="paragraph"/>
              <w:numPr>
                <w:ilvl w:val="0"/>
                <w:numId w:val="29"/>
              </w:numPr>
              <w:spacing w:before="0" w:beforeAutospacing="0" w:after="0" w:afterAutospacing="0"/>
              <w:ind w:left="1080" w:firstLine="0"/>
              <w:textAlignment w:val="baseline"/>
              <w:rPr>
                <w:sz w:val="20"/>
                <w:szCs w:val="20"/>
              </w:rPr>
            </w:pPr>
            <w:r w:rsidRPr="00A150F1">
              <w:rPr>
                <w:rStyle w:val="normaltextrun"/>
                <w:b/>
                <w:bCs/>
                <w:i/>
                <w:iCs/>
                <w:sz w:val="20"/>
                <w:szCs w:val="20"/>
              </w:rPr>
              <w:t>“Ramifications for the 2022 9% Competitive Round</w:t>
            </w:r>
            <w:r w:rsidRPr="00A150F1">
              <w:rPr>
                <w:rStyle w:val="normaltextrun"/>
                <w:i/>
                <w:iCs/>
                <w:sz w:val="20"/>
                <w:szCs w:val="20"/>
              </w:rPr>
              <w:t>:</w:t>
            </w:r>
            <w:r w:rsidRPr="00A150F1">
              <w:rPr>
                <w:rStyle w:val="eop"/>
                <w:sz w:val="20"/>
                <w:szCs w:val="20"/>
              </w:rPr>
              <w:t> </w:t>
            </w:r>
          </w:p>
          <w:p w14:paraId="6CB53A4A" w14:textId="77777777" w:rsidR="00F1435C" w:rsidRPr="00A150F1" w:rsidRDefault="00F1435C" w:rsidP="00304B2F">
            <w:pPr>
              <w:pStyle w:val="paragraph"/>
              <w:numPr>
                <w:ilvl w:val="0"/>
                <w:numId w:val="30"/>
              </w:numPr>
              <w:spacing w:before="0" w:beforeAutospacing="0" w:after="0" w:afterAutospacing="0"/>
              <w:ind w:left="1800" w:firstLine="0"/>
              <w:textAlignment w:val="baseline"/>
              <w:rPr>
                <w:sz w:val="20"/>
                <w:szCs w:val="20"/>
              </w:rPr>
            </w:pPr>
            <w:r w:rsidRPr="00A150F1">
              <w:rPr>
                <w:rStyle w:val="normaltextrun"/>
                <w:i/>
                <w:iCs/>
                <w:sz w:val="20"/>
                <w:szCs w:val="20"/>
              </w:rPr>
              <w:t xml:space="preserve">For each additional credit </w:t>
            </w:r>
            <w:r w:rsidRPr="00A150F1">
              <w:rPr>
                <w:rStyle w:val="normaltextrun"/>
                <w:b/>
                <w:bCs/>
                <w:i/>
                <w:iCs/>
                <w:sz w:val="20"/>
                <w:szCs w:val="20"/>
                <w:u w:val="single"/>
              </w:rPr>
              <w:t>requested</w:t>
            </w:r>
            <w:r w:rsidRPr="00A150F1">
              <w:rPr>
                <w:rStyle w:val="normaltextrun"/>
                <w:i/>
                <w:iCs/>
                <w:sz w:val="20"/>
                <w:szCs w:val="20"/>
              </w:rPr>
              <w:t>, the Project Team award limitation will be reduced by 1.5X the amount of the request in the 2022 9% Competitive Round.”</w:t>
            </w:r>
            <w:r w:rsidRPr="00A150F1">
              <w:rPr>
                <w:rStyle w:val="eop"/>
                <w:sz w:val="20"/>
                <w:szCs w:val="20"/>
              </w:rPr>
              <w:t> </w:t>
            </w:r>
          </w:p>
          <w:p w14:paraId="7F8A1E9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0C494D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The applicant’s award limitation will be reduced in the 2022 9% Competitive Round, regardless of the year of the original award (2019 or 2020).</w:t>
            </w:r>
            <w:r w:rsidRPr="00A150F1">
              <w:rPr>
                <w:rStyle w:val="eop"/>
                <w:sz w:val="20"/>
                <w:szCs w:val="20"/>
              </w:rPr>
              <w:t> </w:t>
            </w:r>
            <w:hyperlink r:id="rId47" w:tgtFrame="_blank" w:history="1">
              <w:r w:rsidRPr="00A150F1">
                <w:rPr>
                  <w:rStyle w:val="normaltextrun"/>
                  <w:sz w:val="20"/>
                  <w:szCs w:val="20"/>
                  <w:u w:val="single"/>
                </w:rPr>
                <w:t>Click here</w:t>
              </w:r>
            </w:hyperlink>
            <w:r w:rsidRPr="00A150F1">
              <w:rPr>
                <w:rStyle w:val="normaltextrun"/>
                <w:sz w:val="20"/>
                <w:szCs w:val="20"/>
              </w:rPr>
              <w:t xml:space="preserve"> to view the Additional Credits Policy.  </w:t>
            </w:r>
          </w:p>
        </w:tc>
      </w:tr>
      <w:tr w:rsidR="00F1435C" w:rsidRPr="00A150F1" w14:paraId="2D1C3F9D" w14:textId="77777777" w:rsidTr="1995616E">
        <w:trPr>
          <w:jc w:val="center"/>
        </w:trPr>
        <w:tc>
          <w:tcPr>
            <w:tcW w:w="2157" w:type="dxa"/>
            <w:shd w:val="clear" w:color="auto" w:fill="auto"/>
            <w:tcMar>
              <w:top w:w="72" w:type="dxa"/>
              <w:left w:w="115" w:type="dxa"/>
              <w:bottom w:w="72" w:type="dxa"/>
              <w:right w:w="115" w:type="dxa"/>
            </w:tcMar>
            <w:vAlign w:val="center"/>
          </w:tcPr>
          <w:p w14:paraId="49A8A67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660785F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1.13</w:t>
            </w:r>
          </w:p>
          <w:p w14:paraId="49AB20E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451B404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417C9F6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Q22_0330_15</w:t>
            </w:r>
            <w:r w:rsidRPr="00A150F1">
              <w:rPr>
                <w:rStyle w:val="eop"/>
                <w:sz w:val="20"/>
                <w:szCs w:val="20"/>
              </w:rPr>
              <w:t> </w:t>
            </w:r>
          </w:p>
          <w:p w14:paraId="64FC2F8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A150F1">
              <w:rPr>
                <w:rStyle w:val="eop"/>
                <w:sz w:val="20"/>
                <w:szCs w:val="20"/>
              </w:rPr>
              <w:t> </w:t>
            </w:r>
          </w:p>
          <w:p w14:paraId="39B8F4B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791B93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(Core Plan) Submission Requirements and Award Limitations</w:t>
            </w:r>
            <w:r w:rsidRPr="00A150F1">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A150F1">
              <w:rPr>
                <w:rStyle w:val="eop"/>
                <w:sz w:val="20"/>
                <w:szCs w:val="20"/>
              </w:rPr>
              <w:t> </w:t>
            </w:r>
          </w:p>
          <w:p w14:paraId="7C7A9864"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6351D6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3EB4DF3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A150F1">
              <w:rPr>
                <w:rStyle w:val="scxw118425629"/>
                <w:rFonts w:eastAsiaTheme="majorEastAsia"/>
                <w:sz w:val="20"/>
                <w:szCs w:val="20"/>
              </w:rPr>
              <w:t> </w:t>
            </w:r>
            <w:r w:rsidRPr="00A150F1">
              <w:rPr>
                <w:sz w:val="20"/>
                <w:szCs w:val="20"/>
              </w:rPr>
              <w:br/>
            </w:r>
            <w:r w:rsidRPr="00A150F1">
              <w:rPr>
                <w:rStyle w:val="eop"/>
                <w:sz w:val="20"/>
                <w:szCs w:val="20"/>
              </w:rPr>
              <w:t> </w:t>
            </w:r>
          </w:p>
          <w:p w14:paraId="3BE3232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Documents referenced above are: </w:t>
            </w:r>
            <w:r w:rsidRPr="00A150F1">
              <w:rPr>
                <w:rStyle w:val="eop"/>
                <w:sz w:val="20"/>
                <w:szCs w:val="20"/>
              </w:rPr>
              <w:t> </w:t>
            </w:r>
          </w:p>
          <w:p w14:paraId="13C98763" w14:textId="77777777" w:rsidR="00F1435C" w:rsidRPr="00A150F1" w:rsidRDefault="00F1435C" w:rsidP="00304B2F">
            <w:pPr>
              <w:pStyle w:val="paragraph"/>
              <w:numPr>
                <w:ilvl w:val="0"/>
                <w:numId w:val="22"/>
              </w:numPr>
              <w:spacing w:before="0" w:beforeAutospacing="0" w:after="0" w:afterAutospacing="0"/>
              <w:ind w:left="1080" w:firstLine="0"/>
              <w:textAlignment w:val="baseline"/>
              <w:rPr>
                <w:sz w:val="20"/>
                <w:szCs w:val="20"/>
              </w:rPr>
            </w:pPr>
            <w:r w:rsidRPr="00A150F1">
              <w:rPr>
                <w:rStyle w:val="normaltextrun"/>
                <w:sz w:val="20"/>
                <w:szCs w:val="20"/>
              </w:rPr>
              <w:t>Additional Credits Policy (</w:t>
            </w:r>
            <w:hyperlink r:id="rId48" w:tgtFrame="_blank" w:history="1">
              <w:r w:rsidRPr="00A150F1">
                <w:rPr>
                  <w:rStyle w:val="normaltextrun"/>
                  <w:sz w:val="20"/>
                  <w:szCs w:val="20"/>
                  <w:u w:val="single"/>
                </w:rPr>
                <w:t>click here</w:t>
              </w:r>
            </w:hyperlink>
            <w:r w:rsidRPr="00A150F1">
              <w:rPr>
                <w:rStyle w:val="normaltextrun"/>
                <w:sz w:val="20"/>
                <w:szCs w:val="20"/>
              </w:rPr>
              <w:t>) </w:t>
            </w:r>
            <w:r w:rsidRPr="00A150F1">
              <w:rPr>
                <w:rStyle w:val="eop"/>
                <w:sz w:val="20"/>
                <w:szCs w:val="20"/>
              </w:rPr>
              <w:t> </w:t>
            </w:r>
          </w:p>
          <w:p w14:paraId="355B951E" w14:textId="77777777" w:rsidR="00F1435C" w:rsidRPr="00A150F1" w:rsidRDefault="00F1435C" w:rsidP="00304B2F">
            <w:pPr>
              <w:pStyle w:val="paragraph"/>
              <w:numPr>
                <w:ilvl w:val="0"/>
                <w:numId w:val="22"/>
              </w:numPr>
              <w:spacing w:before="0" w:beforeAutospacing="0" w:after="0" w:afterAutospacing="0"/>
              <w:ind w:left="1080" w:firstLine="0"/>
              <w:textAlignment w:val="baseline"/>
              <w:rPr>
                <w:sz w:val="20"/>
                <w:szCs w:val="20"/>
              </w:rPr>
            </w:pPr>
            <w:r w:rsidRPr="00A150F1">
              <w:rPr>
                <w:rStyle w:val="normaltextrun"/>
                <w:sz w:val="20"/>
                <w:szCs w:val="20"/>
              </w:rPr>
              <w:t>National Housing Trust Fund (NHTF) NOFA (</w:t>
            </w:r>
            <w:hyperlink r:id="rId49" w:tgtFrame="_blank" w:history="1">
              <w:r w:rsidRPr="00A150F1">
                <w:rPr>
                  <w:rStyle w:val="normaltextrun"/>
                  <w:sz w:val="20"/>
                  <w:szCs w:val="20"/>
                  <w:u w:val="single"/>
                </w:rPr>
                <w:t>click here</w:t>
              </w:r>
            </w:hyperlink>
            <w:r w:rsidRPr="00A150F1">
              <w:rPr>
                <w:rStyle w:val="normaltextrun"/>
                <w:sz w:val="20"/>
                <w:szCs w:val="20"/>
              </w:rPr>
              <w:t>)</w:t>
            </w:r>
          </w:p>
          <w:p w14:paraId="15746390"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tc>
      </w:tr>
      <w:tr w:rsidR="00F1435C" w:rsidRPr="00A150F1" w14:paraId="2D85FD98" w14:textId="77777777" w:rsidTr="1995616E">
        <w:trPr>
          <w:jc w:val="center"/>
        </w:trPr>
        <w:tc>
          <w:tcPr>
            <w:tcW w:w="2157" w:type="dxa"/>
            <w:shd w:val="clear" w:color="auto" w:fill="auto"/>
            <w:tcMar>
              <w:top w:w="72" w:type="dxa"/>
              <w:left w:w="115" w:type="dxa"/>
              <w:bottom w:w="72" w:type="dxa"/>
              <w:right w:w="115" w:type="dxa"/>
            </w:tcMar>
            <w:vAlign w:val="center"/>
          </w:tcPr>
          <w:p w14:paraId="2FC13BA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2319884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3.05</w:t>
            </w:r>
          </w:p>
          <w:p w14:paraId="258DB7C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48D018A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rFonts w:eastAsia="MS Mincho"/>
                <w:sz w:val="20"/>
                <w:szCs w:val="20"/>
              </w:rPr>
              <w:t xml:space="preserve">: </w:t>
            </w:r>
            <w:r w:rsidRPr="00A150F1">
              <w:rPr>
                <w:rStyle w:val="normaltextrun"/>
                <w:sz w:val="20"/>
                <w:szCs w:val="20"/>
              </w:rPr>
              <w:t>Q22_0107_01</w:t>
            </w:r>
            <w:r w:rsidRPr="00A150F1">
              <w:rPr>
                <w:rStyle w:val="eop"/>
                <w:sz w:val="20"/>
                <w:szCs w:val="20"/>
              </w:rPr>
              <w:t> </w:t>
            </w:r>
          </w:p>
          <w:p w14:paraId="724F4DF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Regarding </w:t>
            </w:r>
            <w:r w:rsidRPr="00A150F1">
              <w:rPr>
                <w:rStyle w:val="normaltextrun"/>
                <w:rFonts w:eastAsia="MS Mincho"/>
                <w:sz w:val="20"/>
                <w:szCs w:val="20"/>
              </w:rPr>
              <w:t>(</w:t>
            </w:r>
            <w:r w:rsidRPr="00A150F1">
              <w:rPr>
                <w:rStyle w:val="normaltextrun"/>
                <w:b/>
                <w:bCs/>
                <w:sz w:val="20"/>
                <w:szCs w:val="20"/>
              </w:rPr>
              <w:t>Scoring Criteria) Desirable/Undesirable Activities</w:t>
            </w:r>
            <w:r w:rsidRPr="00A150F1">
              <w:rPr>
                <w:rStyle w:val="normaltextrun"/>
                <w:sz w:val="20"/>
                <w:szCs w:val="20"/>
              </w:rPr>
              <w:t>, subsection</w:t>
            </w:r>
            <w:r w:rsidRPr="00A150F1">
              <w:rPr>
                <w:rStyle w:val="normaltextrun"/>
                <w:rFonts w:eastAsia="MS Mincho"/>
                <w:b/>
                <w:bCs/>
                <w:sz w:val="20"/>
                <w:szCs w:val="20"/>
              </w:rPr>
              <w:t xml:space="preserve"> </w:t>
            </w:r>
            <w:r w:rsidRPr="00A150F1">
              <w:rPr>
                <w:rStyle w:val="normaltextrun"/>
                <w:b/>
                <w:bCs/>
                <w:sz w:val="20"/>
                <w:szCs w:val="20"/>
              </w:rPr>
              <w:t>A. Desirable Activities, 2. Eligibility</w:t>
            </w:r>
            <w:r w:rsidRPr="00A150F1">
              <w:rPr>
                <w:rStyle w:val="normaltextrun"/>
                <w:rFonts w:eastAsia="MS Mincho"/>
                <w:sz w:val="20"/>
                <w:szCs w:val="20"/>
              </w:rPr>
              <w:t xml:space="preserve"> </w:t>
            </w:r>
            <w:r w:rsidRPr="00A150F1">
              <w:rPr>
                <w:rStyle w:val="normaltextrun"/>
                <w:sz w:val="20"/>
                <w:szCs w:val="20"/>
              </w:rPr>
              <w:t>option (b): “Retail/clothing/department store (full range of clothing/household items)</w:t>
            </w:r>
            <w:r w:rsidRPr="00A150F1">
              <w:rPr>
                <w:rStyle w:val="normaltextrun"/>
                <w:rFonts w:eastAsia="MS Mincho"/>
                <w:sz w:val="20"/>
                <w:szCs w:val="20"/>
              </w:rPr>
              <w:t>.” </w:t>
            </w:r>
            <w:r w:rsidRPr="00A150F1">
              <w:rPr>
                <w:rStyle w:val="eop"/>
                <w:rFonts w:eastAsia="MS Mincho"/>
                <w:sz w:val="20"/>
                <w:szCs w:val="20"/>
              </w:rPr>
              <w:t> </w:t>
            </w:r>
          </w:p>
          <w:p w14:paraId="676F8BA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rFonts w:eastAsia="MS Mincho"/>
                <w:sz w:val="20"/>
                <w:szCs w:val="20"/>
              </w:rPr>
              <w:t> </w:t>
            </w:r>
          </w:p>
          <w:p w14:paraId="3D4E182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What is defined as a </w:t>
            </w:r>
            <w:r w:rsidRPr="00A150F1">
              <w:rPr>
                <w:rStyle w:val="normaltextrun"/>
                <w:rFonts w:eastAsia="MS Mincho"/>
                <w:sz w:val="20"/>
                <w:szCs w:val="20"/>
              </w:rPr>
              <w:t>“</w:t>
            </w:r>
            <w:r w:rsidRPr="00A150F1">
              <w:rPr>
                <w:rStyle w:val="normaltextrun"/>
                <w:sz w:val="20"/>
                <w:szCs w:val="20"/>
              </w:rPr>
              <w:t>household item?</w:t>
            </w:r>
            <w:r w:rsidRPr="00A150F1">
              <w:rPr>
                <w:rStyle w:val="normaltextrun"/>
                <w:rFonts w:eastAsia="MS Mincho"/>
                <w:sz w:val="20"/>
                <w:szCs w:val="20"/>
              </w:rPr>
              <w:t>”</w:t>
            </w:r>
            <w:r w:rsidRPr="00A150F1">
              <w:rPr>
                <w:rStyle w:val="eop"/>
                <w:rFonts w:eastAsia="MS Mincho"/>
                <w:sz w:val="20"/>
                <w:szCs w:val="20"/>
              </w:rPr>
              <w:t> </w:t>
            </w:r>
          </w:p>
          <w:p w14:paraId="7800913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rFonts w:eastAsia="MS Mincho"/>
                <w:sz w:val="20"/>
                <w:szCs w:val="20"/>
              </w:rPr>
              <w:t> </w:t>
            </w:r>
          </w:p>
          <w:p w14:paraId="48D0B68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rFonts w:eastAsia="MS Mincho"/>
                <w:sz w:val="20"/>
                <w:szCs w:val="20"/>
              </w:rPr>
              <w:t>:</w:t>
            </w:r>
            <w:r w:rsidRPr="00A150F1">
              <w:rPr>
                <w:rStyle w:val="eop"/>
                <w:rFonts w:eastAsia="MS Mincho"/>
                <w:sz w:val="20"/>
                <w:szCs w:val="20"/>
              </w:rPr>
              <w:t> </w:t>
            </w:r>
          </w:p>
          <w:p w14:paraId="09F79CD6" w14:textId="77777777" w:rsidR="00F1435C" w:rsidRPr="00A150F1" w:rsidRDefault="00F1435C" w:rsidP="00304B2F">
            <w:pPr>
              <w:pStyle w:val="paragraph"/>
              <w:spacing w:before="0" w:beforeAutospacing="0" w:after="0" w:afterAutospacing="0"/>
              <w:textAlignment w:val="baseline"/>
              <w:rPr>
                <w:rStyle w:val="eop"/>
                <w:sz w:val="20"/>
                <w:szCs w:val="20"/>
              </w:rPr>
            </w:pPr>
            <w:r w:rsidRPr="00A150F1">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A150F1">
              <w:rPr>
                <w:rStyle w:val="eop"/>
                <w:sz w:val="20"/>
                <w:szCs w:val="20"/>
              </w:rPr>
              <w:t> </w:t>
            </w:r>
          </w:p>
          <w:p w14:paraId="7B4862E7" w14:textId="77777777" w:rsidR="00F1435C" w:rsidRPr="00A150F1" w:rsidRDefault="00F1435C" w:rsidP="00304B2F">
            <w:pPr>
              <w:pStyle w:val="paragraph"/>
              <w:spacing w:before="0" w:beforeAutospacing="0" w:after="0" w:afterAutospacing="0"/>
              <w:textAlignment w:val="baseline"/>
              <w:rPr>
                <w:sz w:val="20"/>
                <w:szCs w:val="20"/>
              </w:rPr>
            </w:pPr>
          </w:p>
          <w:p w14:paraId="23073BB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For example: </w:t>
            </w:r>
            <w:r w:rsidRPr="00A150F1">
              <w:rPr>
                <w:rStyle w:val="eop"/>
                <w:sz w:val="20"/>
                <w:szCs w:val="20"/>
              </w:rPr>
              <w:t> </w:t>
            </w:r>
          </w:p>
          <w:p w14:paraId="678AC8CC" w14:textId="77777777" w:rsidR="00F1435C" w:rsidRPr="00A150F1" w:rsidRDefault="00F1435C" w:rsidP="00304B2F">
            <w:pPr>
              <w:pStyle w:val="paragraph"/>
              <w:numPr>
                <w:ilvl w:val="0"/>
                <w:numId w:val="21"/>
              </w:numPr>
              <w:spacing w:before="0" w:beforeAutospacing="0" w:after="0" w:afterAutospacing="0"/>
              <w:textAlignment w:val="baseline"/>
              <w:rPr>
                <w:rStyle w:val="eop"/>
                <w:sz w:val="20"/>
                <w:szCs w:val="20"/>
              </w:rPr>
            </w:pPr>
            <w:r w:rsidRPr="00A150F1">
              <w:rPr>
                <w:rStyle w:val="normaltextrun"/>
                <w:sz w:val="20"/>
                <w:szCs w:val="20"/>
              </w:rPr>
              <w:t>A store that focuses on one type of merchandise would not qualify under this option, except for clothing because it is stated explicitly in the QAP. </w:t>
            </w:r>
            <w:r w:rsidRPr="00A150F1">
              <w:rPr>
                <w:rStyle w:val="eop"/>
                <w:sz w:val="20"/>
                <w:szCs w:val="20"/>
              </w:rPr>
              <w:t> </w:t>
            </w:r>
          </w:p>
          <w:p w14:paraId="52463AD6" w14:textId="77777777" w:rsidR="00F1435C" w:rsidRPr="00A150F1" w:rsidRDefault="00F1435C" w:rsidP="00304B2F">
            <w:pPr>
              <w:pStyle w:val="paragraph"/>
              <w:numPr>
                <w:ilvl w:val="0"/>
                <w:numId w:val="21"/>
              </w:numPr>
              <w:spacing w:before="0" w:beforeAutospacing="0" w:after="0" w:afterAutospacing="0"/>
              <w:textAlignment w:val="baseline"/>
              <w:rPr>
                <w:rStyle w:val="eop"/>
                <w:sz w:val="20"/>
                <w:szCs w:val="20"/>
              </w:rPr>
            </w:pPr>
            <w:r w:rsidRPr="00A150F1">
              <w:rPr>
                <w:rStyle w:val="normaltextrun"/>
                <w:sz w:val="20"/>
                <w:szCs w:val="20"/>
              </w:rPr>
              <w:t>An example of a store that has been approved as selling a “full range” of household items in the past is Family Dollar. </w:t>
            </w:r>
            <w:r w:rsidRPr="00A150F1">
              <w:rPr>
                <w:rStyle w:val="eop"/>
                <w:sz w:val="20"/>
                <w:szCs w:val="20"/>
              </w:rPr>
              <w:t> </w:t>
            </w:r>
          </w:p>
          <w:p w14:paraId="6B4BFFD4" w14:textId="77777777" w:rsidR="00F1435C" w:rsidRPr="00A150F1" w:rsidRDefault="00F1435C" w:rsidP="00304B2F">
            <w:pPr>
              <w:pStyle w:val="paragraph"/>
              <w:numPr>
                <w:ilvl w:val="0"/>
                <w:numId w:val="21"/>
              </w:numPr>
              <w:spacing w:before="0" w:beforeAutospacing="0" w:after="0" w:afterAutospacing="0"/>
              <w:textAlignment w:val="baseline"/>
              <w:rPr>
                <w:sz w:val="20"/>
                <w:szCs w:val="20"/>
              </w:rPr>
            </w:pPr>
            <w:r w:rsidRPr="00A150F1">
              <w:rPr>
                <w:rStyle w:val="normaltextrun"/>
                <w:sz w:val="20"/>
                <w:szCs w:val="20"/>
              </w:rPr>
              <w:t>An example of a store that has been denied eligibility is a gas station with a convenience store (denied due to the limited range of merchandise sold). </w:t>
            </w:r>
            <w:r w:rsidRPr="00A150F1">
              <w:rPr>
                <w:rStyle w:val="eop"/>
                <w:sz w:val="20"/>
                <w:szCs w:val="20"/>
              </w:rPr>
              <w:t> </w:t>
            </w:r>
            <w:r w:rsidRPr="00A150F1">
              <w:rPr>
                <w:rStyle w:val="eop"/>
                <w:sz w:val="20"/>
                <w:szCs w:val="20"/>
              </w:rPr>
              <w:br/>
            </w:r>
          </w:p>
          <w:p w14:paraId="5DA24AE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As stated in </w:t>
            </w:r>
            <w:r w:rsidRPr="00A150F1">
              <w:rPr>
                <w:rStyle w:val="normaltextrun"/>
                <w:b/>
                <w:bCs/>
                <w:sz w:val="20"/>
                <w:szCs w:val="20"/>
              </w:rPr>
              <w:t>(Scoring Criteria) Documentation and Justifications</w:t>
            </w:r>
            <w:r w:rsidRPr="00A150F1">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36211095"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038C2195" w14:textId="77777777" w:rsidTr="1995616E">
        <w:trPr>
          <w:jc w:val="center"/>
        </w:trPr>
        <w:tc>
          <w:tcPr>
            <w:tcW w:w="2157" w:type="dxa"/>
            <w:shd w:val="clear" w:color="auto" w:fill="auto"/>
            <w:tcMar>
              <w:top w:w="72" w:type="dxa"/>
              <w:left w:w="115" w:type="dxa"/>
              <w:bottom w:w="72" w:type="dxa"/>
              <w:right w:w="115" w:type="dxa"/>
            </w:tcMar>
            <w:vAlign w:val="center"/>
          </w:tcPr>
          <w:p w14:paraId="085E856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2D30FB2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3.13</w:t>
            </w:r>
          </w:p>
          <w:p w14:paraId="4B1F606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0DC3395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157AE51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Q1119_02</w:t>
            </w:r>
            <w:r w:rsidRPr="00A150F1">
              <w:rPr>
                <w:rFonts w:ascii="Times New Roman" w:eastAsia="Times New Roman" w:hAnsi="Times New Roman" w:cs="Times New Roman"/>
                <w:sz w:val="20"/>
                <w:szCs w:val="20"/>
              </w:rPr>
              <w:t> </w:t>
            </w:r>
          </w:p>
          <w:p w14:paraId="26B294B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Scoring, Phased Development</w:t>
            </w:r>
            <w:r w:rsidRPr="00A150F1">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2BFF2A2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700406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5FB3986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7EA209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BF1797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39CE2CB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5972C52"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start of site work can qualify as construction commencement.  </w:t>
            </w:r>
          </w:p>
        </w:tc>
      </w:tr>
      <w:tr w:rsidR="00F1435C" w:rsidRPr="00A150F1" w14:paraId="5CF66E37" w14:textId="77777777" w:rsidTr="1995616E">
        <w:trPr>
          <w:jc w:val="center"/>
        </w:trPr>
        <w:tc>
          <w:tcPr>
            <w:tcW w:w="2157" w:type="dxa"/>
            <w:shd w:val="clear" w:color="auto" w:fill="auto"/>
            <w:tcMar>
              <w:top w:w="72" w:type="dxa"/>
              <w:left w:w="115" w:type="dxa"/>
              <w:bottom w:w="72" w:type="dxa"/>
              <w:right w:w="115" w:type="dxa"/>
            </w:tcMar>
            <w:vAlign w:val="center"/>
          </w:tcPr>
          <w:p w14:paraId="31F0F1C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0379007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3.17</w:t>
            </w:r>
          </w:p>
          <w:p w14:paraId="5412C70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6F69C7B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4820449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Q22_0328_01 </w:t>
            </w:r>
          </w:p>
          <w:p w14:paraId="18F572F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Per the QAP’s definition of “Related Parties,” I am a Related Party to a qualified developer. </w:t>
            </w:r>
            <w:r w:rsidRPr="00A150F1">
              <w:rPr>
                <w:rFonts w:ascii="Times New Roman" w:eastAsia="Times New Roman" w:hAnsi="Times New Roman" w:cs="Times New Roman"/>
                <w:b/>
                <w:bCs/>
                <w:sz w:val="20"/>
                <w:szCs w:val="20"/>
              </w:rPr>
              <w:t>(Scoring Criteria) Minority- and Women-Owned Business Engagement</w:t>
            </w:r>
            <w:r w:rsidRPr="00A150F1">
              <w:rPr>
                <w:rFonts w:ascii="Times New Roman" w:eastAsia="Times New Roman" w:hAnsi="Times New Roman" w:cs="Times New Roman"/>
                <w:sz w:val="20"/>
                <w:szCs w:val="20"/>
              </w:rPr>
              <w:t xml:space="preserve"> states that one of the requirements of a “Qualified Business” (QB) is:  </w:t>
            </w:r>
          </w:p>
          <w:p w14:paraId="1B49049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B42D76C"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A150F1">
              <w:rPr>
                <w:rFonts w:ascii="Times New Roman" w:eastAsia="Times New Roman" w:hAnsi="Times New Roman" w:cs="Times New Roman"/>
                <w:sz w:val="20"/>
                <w:szCs w:val="20"/>
              </w:rPr>
              <w:t>” </w:t>
            </w:r>
          </w:p>
          <w:p w14:paraId="2E4F22A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CF1210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A150F1">
              <w:rPr>
                <w:rFonts w:ascii="Times New Roman" w:eastAsia="Times New Roman" w:hAnsi="Times New Roman" w:cs="Times New Roman"/>
                <w:sz w:val="20"/>
                <w:szCs w:val="20"/>
              </w:rPr>
              <w:t>process, since</w:t>
            </w:r>
            <w:proofErr w:type="gramEnd"/>
            <w:r w:rsidRPr="00A150F1">
              <w:rPr>
                <w:rFonts w:ascii="Times New Roman" w:eastAsia="Times New Roman" w:hAnsi="Times New Roman" w:cs="Times New Roman"/>
                <w:sz w:val="20"/>
                <w:szCs w:val="20"/>
              </w:rPr>
              <w:t xml:space="preserve"> this was just verbal guidance.  </w:t>
            </w:r>
          </w:p>
          <w:p w14:paraId="398D0AD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2E6D41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C646B3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A150F1">
              <w:rPr>
                <w:rFonts w:ascii="Times New Roman" w:eastAsia="Times New Roman" w:hAnsi="Times New Roman" w:cs="Times New Roman"/>
                <w:b/>
                <w:bCs/>
                <w:sz w:val="20"/>
                <w:szCs w:val="20"/>
              </w:rPr>
              <w:t>Minority- and Women-Owned Business Engagement</w:t>
            </w:r>
            <w:r w:rsidRPr="00A150F1">
              <w:rPr>
                <w:rFonts w:ascii="Times New Roman" w:eastAsia="Times New Roman" w:hAnsi="Times New Roman" w:cs="Times New Roman"/>
                <w:sz w:val="20"/>
                <w:szCs w:val="20"/>
              </w:rPr>
              <w:t>, even if you meet all other QB requirements.  </w:t>
            </w:r>
          </w:p>
          <w:p w14:paraId="5371575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E31BB2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0"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to review the full disclaimer.</w:t>
            </w:r>
          </w:p>
          <w:p w14:paraId="14E62A6E"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tc>
      </w:tr>
      <w:tr w:rsidR="00F1435C" w:rsidRPr="00A150F1" w14:paraId="039A1EB6" w14:textId="77777777" w:rsidTr="1995616E">
        <w:trPr>
          <w:jc w:val="center"/>
        </w:trPr>
        <w:tc>
          <w:tcPr>
            <w:tcW w:w="2157" w:type="dxa"/>
            <w:shd w:val="clear" w:color="auto" w:fill="auto"/>
            <w:tcMar>
              <w:top w:w="72" w:type="dxa"/>
              <w:left w:w="115" w:type="dxa"/>
              <w:bottom w:w="72" w:type="dxa"/>
              <w:right w:w="115" w:type="dxa"/>
            </w:tcMar>
            <w:vAlign w:val="center"/>
          </w:tcPr>
          <w:p w14:paraId="74EF0CE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11CF848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3.21</w:t>
            </w:r>
          </w:p>
          <w:p w14:paraId="611B7A3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p>
          <w:p w14:paraId="762C8E0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2650D08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Q22_0104_01</w:t>
            </w:r>
            <w:r w:rsidRPr="00A150F1">
              <w:rPr>
                <w:rStyle w:val="eop"/>
                <w:sz w:val="20"/>
                <w:szCs w:val="20"/>
              </w:rPr>
              <w:t> </w:t>
            </w:r>
          </w:p>
          <w:p w14:paraId="055B760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local government has committed to providing the infrastructure for the development of affordable housing on a future LIHTC project.  It is a </w:t>
            </w:r>
            <w:proofErr w:type="gramStart"/>
            <w:r w:rsidRPr="00A150F1">
              <w:rPr>
                <w:rStyle w:val="contextualspellingandgrammarerror"/>
                <w:rFonts w:eastAsiaTheme="majorEastAsia"/>
                <w:sz w:val="20"/>
                <w:szCs w:val="20"/>
              </w:rPr>
              <w:t>two phase</w:t>
            </w:r>
            <w:proofErr w:type="gramEnd"/>
            <w:r w:rsidRPr="00A150F1">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A150F1">
              <w:rPr>
                <w:rStyle w:val="eop"/>
                <w:sz w:val="20"/>
                <w:szCs w:val="20"/>
              </w:rPr>
              <w:t> </w:t>
            </w:r>
          </w:p>
          <w:p w14:paraId="20CB8E83" w14:textId="77777777" w:rsidR="00F1435C" w:rsidRPr="00A150F1" w:rsidRDefault="00F1435C" w:rsidP="00304B2F">
            <w:pPr>
              <w:pStyle w:val="paragraph"/>
              <w:numPr>
                <w:ilvl w:val="0"/>
                <w:numId w:val="23"/>
              </w:numPr>
              <w:spacing w:before="0" w:beforeAutospacing="0" w:after="0" w:afterAutospacing="0"/>
              <w:ind w:left="1080" w:firstLine="0"/>
              <w:textAlignment w:val="baseline"/>
              <w:rPr>
                <w:sz w:val="20"/>
                <w:szCs w:val="20"/>
              </w:rPr>
            </w:pPr>
            <w:r w:rsidRPr="00A150F1">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A150F1">
              <w:rPr>
                <w:rStyle w:val="eop"/>
                <w:sz w:val="20"/>
                <w:szCs w:val="20"/>
              </w:rPr>
              <w:t> </w:t>
            </w:r>
          </w:p>
          <w:p w14:paraId="3C26F242" w14:textId="77777777" w:rsidR="00F1435C" w:rsidRPr="00A150F1" w:rsidRDefault="00F1435C" w:rsidP="00304B2F">
            <w:pPr>
              <w:pStyle w:val="paragraph"/>
              <w:numPr>
                <w:ilvl w:val="0"/>
                <w:numId w:val="24"/>
              </w:numPr>
              <w:spacing w:before="0" w:beforeAutospacing="0" w:after="0" w:afterAutospacing="0"/>
              <w:ind w:left="1080" w:firstLine="0"/>
              <w:textAlignment w:val="baseline"/>
              <w:rPr>
                <w:sz w:val="20"/>
                <w:szCs w:val="20"/>
              </w:rPr>
            </w:pPr>
            <w:r w:rsidRPr="00A150F1">
              <w:rPr>
                <w:rStyle w:val="normaltextrun"/>
                <w:sz w:val="20"/>
                <w:szCs w:val="20"/>
              </w:rPr>
              <w:t>Would the provision of the funding in two separate funding documents aid DCA in making this approval to cover two phases?  </w:t>
            </w:r>
            <w:r w:rsidRPr="00A150F1">
              <w:rPr>
                <w:rStyle w:val="eop"/>
                <w:sz w:val="20"/>
                <w:szCs w:val="20"/>
              </w:rPr>
              <w:t> </w:t>
            </w:r>
          </w:p>
          <w:p w14:paraId="3D28B06F" w14:textId="77777777" w:rsidR="00F1435C" w:rsidRPr="00A150F1" w:rsidRDefault="00F1435C" w:rsidP="00304B2F">
            <w:pPr>
              <w:pStyle w:val="paragraph"/>
              <w:numPr>
                <w:ilvl w:val="0"/>
                <w:numId w:val="24"/>
              </w:numPr>
              <w:spacing w:before="0" w:beforeAutospacing="0" w:after="0" w:afterAutospacing="0"/>
              <w:ind w:left="1080" w:firstLine="0"/>
              <w:textAlignment w:val="baseline"/>
              <w:rPr>
                <w:sz w:val="20"/>
                <w:szCs w:val="20"/>
              </w:rPr>
            </w:pPr>
            <w:r w:rsidRPr="00A150F1">
              <w:rPr>
                <w:rStyle w:val="normaltextrun"/>
                <w:sz w:val="20"/>
                <w:szCs w:val="20"/>
              </w:rPr>
              <w:t>Can DCA support this concept to develop all the infrastructure at one time and assign costs per phase to meet the Favorable Financing scoring requirements.  </w:t>
            </w:r>
            <w:r w:rsidRPr="00A150F1">
              <w:rPr>
                <w:rStyle w:val="eop"/>
                <w:sz w:val="20"/>
                <w:szCs w:val="20"/>
              </w:rPr>
              <w:t> </w:t>
            </w:r>
          </w:p>
          <w:p w14:paraId="5D055FB9" w14:textId="77777777" w:rsidR="00F1435C" w:rsidRPr="00A150F1" w:rsidRDefault="00F1435C" w:rsidP="00304B2F">
            <w:pPr>
              <w:pStyle w:val="paragraph"/>
              <w:numPr>
                <w:ilvl w:val="0"/>
                <w:numId w:val="24"/>
              </w:numPr>
              <w:spacing w:before="0" w:beforeAutospacing="0" w:after="0" w:afterAutospacing="0"/>
              <w:ind w:left="1080" w:firstLine="0"/>
              <w:textAlignment w:val="baseline"/>
              <w:rPr>
                <w:sz w:val="20"/>
                <w:szCs w:val="20"/>
              </w:rPr>
            </w:pPr>
            <w:r w:rsidRPr="00A150F1">
              <w:rPr>
                <w:rStyle w:val="normaltextrun"/>
                <w:sz w:val="20"/>
                <w:szCs w:val="20"/>
              </w:rPr>
              <w:t xml:space="preserve">This funding source will qualify under “11. Other Federal, State, or local grant funds or loans.” </w:t>
            </w:r>
            <w:r w:rsidRPr="00A150F1">
              <w:rPr>
                <w:rStyle w:val="scxw52255993"/>
                <w:sz w:val="20"/>
                <w:szCs w:val="20"/>
              </w:rPr>
              <w:t> </w:t>
            </w:r>
            <w:r w:rsidRPr="00A150F1">
              <w:rPr>
                <w:rStyle w:val="eop"/>
                <w:sz w:val="20"/>
                <w:szCs w:val="20"/>
              </w:rPr>
              <w:t> </w:t>
            </w:r>
          </w:p>
          <w:p w14:paraId="32362E6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639ED20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EEB26C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A150F1">
              <w:rPr>
                <w:rStyle w:val="contextualspellingandgrammarerror"/>
                <w:rFonts w:eastAsiaTheme="majorEastAsia"/>
                <w:sz w:val="20"/>
                <w:szCs w:val="20"/>
              </w:rPr>
              <w:t>met</w:t>
            </w:r>
            <w:proofErr w:type="gramEnd"/>
            <w:r w:rsidRPr="00A150F1">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A150F1">
              <w:rPr>
                <w:rStyle w:val="eop"/>
                <w:sz w:val="20"/>
                <w:szCs w:val="20"/>
              </w:rPr>
              <w:t> </w:t>
            </w:r>
          </w:p>
          <w:p w14:paraId="7E3ADBB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30C8D6B"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A150F1">
              <w:rPr>
                <w:rStyle w:val="eop"/>
                <w:sz w:val="20"/>
                <w:szCs w:val="20"/>
              </w:rPr>
              <w:t> </w:t>
            </w:r>
          </w:p>
        </w:tc>
      </w:tr>
      <w:tr w:rsidR="00F1435C" w:rsidRPr="00A150F1" w14:paraId="5A80E157" w14:textId="77777777" w:rsidTr="1995616E">
        <w:trPr>
          <w:jc w:val="center"/>
        </w:trPr>
        <w:tc>
          <w:tcPr>
            <w:tcW w:w="2157" w:type="dxa"/>
            <w:shd w:val="clear" w:color="auto" w:fill="auto"/>
            <w:tcMar>
              <w:top w:w="72" w:type="dxa"/>
              <w:left w:w="115" w:type="dxa"/>
              <w:bottom w:w="72" w:type="dxa"/>
              <w:right w:w="115" w:type="dxa"/>
            </w:tcMar>
            <w:vAlign w:val="center"/>
          </w:tcPr>
          <w:p w14:paraId="4A98E19E"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6614386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3.27</w:t>
            </w:r>
          </w:p>
          <w:p w14:paraId="30C47E4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7D2CCF0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3B0FB8C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Q22_0307_01</w:t>
            </w:r>
            <w:r w:rsidRPr="00A150F1">
              <w:rPr>
                <w:rFonts w:ascii="Times New Roman" w:eastAsia="Times New Roman" w:hAnsi="Times New Roman" w:cs="Times New Roman"/>
                <w:sz w:val="20"/>
                <w:szCs w:val="20"/>
              </w:rPr>
              <w:t> </w:t>
            </w:r>
          </w:p>
          <w:p w14:paraId="652FA35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Would an applicant be eligible for points under </w:t>
            </w:r>
            <w:r w:rsidRPr="00A150F1">
              <w:rPr>
                <w:rFonts w:ascii="Times New Roman" w:eastAsia="Times New Roman" w:hAnsi="Times New Roman" w:cs="Times New Roman"/>
                <w:b/>
                <w:bCs/>
                <w:sz w:val="20"/>
                <w:szCs w:val="20"/>
              </w:rPr>
              <w:t>(Scoring Criteria) PBRA Contracts</w:t>
            </w:r>
            <w:r w:rsidRPr="00A150F1">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6F9A620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0AE7D9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114800B"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Assuming all other requirements related to the associated PBRA agreements are met (e.g., requirements listed in </w:t>
            </w:r>
            <w:r w:rsidRPr="00A150F1">
              <w:rPr>
                <w:rFonts w:ascii="Times New Roman" w:eastAsia="Times New Roman" w:hAnsi="Times New Roman" w:cs="Times New Roman"/>
                <w:b/>
                <w:bCs/>
                <w:sz w:val="20"/>
                <w:szCs w:val="20"/>
              </w:rPr>
              <w:t>(Threshold Criteria) Project Feasibility)</w:t>
            </w:r>
            <w:r w:rsidRPr="00A150F1">
              <w:rPr>
                <w:rFonts w:ascii="Times New Roman" w:eastAsia="Times New Roman" w:hAnsi="Times New Roman" w:cs="Times New Roman"/>
                <w:sz w:val="20"/>
                <w:szCs w:val="20"/>
              </w:rPr>
              <w:t xml:space="preserve">, such PBRA contracts would be eligible for points under </w:t>
            </w:r>
            <w:r w:rsidRPr="00A150F1">
              <w:rPr>
                <w:rFonts w:ascii="Times New Roman" w:eastAsia="Times New Roman" w:hAnsi="Times New Roman" w:cs="Times New Roman"/>
                <w:b/>
                <w:bCs/>
                <w:sz w:val="20"/>
                <w:szCs w:val="20"/>
              </w:rPr>
              <w:t>(Scoring Criteria) PBRA Contracts</w:t>
            </w:r>
            <w:r w:rsidRPr="00A150F1">
              <w:rPr>
                <w:rFonts w:ascii="Times New Roman" w:eastAsia="Times New Roman" w:hAnsi="Times New Roman" w:cs="Times New Roman"/>
                <w:sz w:val="20"/>
                <w:szCs w:val="20"/>
              </w:rPr>
              <w:t>. The contracts being conditional on a tax credit award is not a disqualifying factor.  </w:t>
            </w:r>
          </w:p>
        </w:tc>
      </w:tr>
      <w:tr w:rsidR="00F1435C" w:rsidRPr="00A150F1" w14:paraId="194BE9F3" w14:textId="77777777" w:rsidTr="1995616E">
        <w:trPr>
          <w:jc w:val="center"/>
        </w:trPr>
        <w:tc>
          <w:tcPr>
            <w:tcW w:w="2157" w:type="dxa"/>
            <w:shd w:val="clear" w:color="auto" w:fill="auto"/>
            <w:tcMar>
              <w:top w:w="72" w:type="dxa"/>
              <w:left w:w="115" w:type="dxa"/>
              <w:bottom w:w="72" w:type="dxa"/>
              <w:right w:w="115" w:type="dxa"/>
            </w:tcMar>
            <w:vAlign w:val="center"/>
          </w:tcPr>
          <w:p w14:paraId="1D519B0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5EB6106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1.12</w:t>
            </w:r>
          </w:p>
          <w:p w14:paraId="099FE84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569DDF3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Eligibility of Certain Project Configurations</w:t>
            </w:r>
          </w:p>
          <w:p w14:paraId="01899734" w14:textId="77777777" w:rsidR="00F1435C" w:rsidRPr="00A150F1" w:rsidRDefault="00F1435C" w:rsidP="00304B2F">
            <w:pPr>
              <w:rPr>
                <w:rFonts w:ascii="Times New Roman" w:hAnsi="Times New Roman" w:cs="Times New Roman"/>
                <w:sz w:val="20"/>
                <w:szCs w:val="20"/>
              </w:rPr>
            </w:pPr>
          </w:p>
          <w:p w14:paraId="167A6548" w14:textId="77777777" w:rsidR="00F1435C" w:rsidRPr="00A150F1" w:rsidRDefault="00F1435C" w:rsidP="00304B2F">
            <w:pPr>
              <w:rPr>
                <w:rFonts w:ascii="Times New Roman" w:hAnsi="Times New Roman" w:cs="Times New Roman"/>
                <w:sz w:val="20"/>
                <w:szCs w:val="20"/>
              </w:rPr>
            </w:pPr>
          </w:p>
          <w:p w14:paraId="708C484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1.10 Core; 4% Federal Credit)</w:t>
            </w:r>
          </w:p>
        </w:tc>
        <w:tc>
          <w:tcPr>
            <w:tcW w:w="9590" w:type="dxa"/>
            <w:shd w:val="clear" w:color="auto" w:fill="auto"/>
            <w:tcMar>
              <w:top w:w="72" w:type="dxa"/>
              <w:left w:w="115" w:type="dxa"/>
              <w:bottom w:w="72" w:type="dxa"/>
              <w:right w:w="115" w:type="dxa"/>
            </w:tcMar>
            <w:vAlign w:val="center"/>
          </w:tcPr>
          <w:p w14:paraId="50BCEDC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Q22_Q1222_01</w:t>
            </w:r>
            <w:r w:rsidRPr="00A150F1">
              <w:rPr>
                <w:rStyle w:val="eop"/>
                <w:sz w:val="20"/>
                <w:szCs w:val="20"/>
              </w:rPr>
              <w:t> </w:t>
            </w:r>
          </w:p>
          <w:p w14:paraId="7AFB76D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Could a two-phase development, purchased as one project, be submitted for Credits as one project under one application, given the scoring is the same for both phases?</w:t>
            </w:r>
            <w:r w:rsidRPr="00A150F1">
              <w:rPr>
                <w:rStyle w:val="eop"/>
                <w:sz w:val="20"/>
                <w:szCs w:val="20"/>
              </w:rPr>
              <w:t> </w:t>
            </w:r>
          </w:p>
          <w:p w14:paraId="1C0BC844"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B0E936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493885F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Yes, assuming the combined application meets all applicable requirements in the QAP, combining both phases of a multi-phase development for one tax credit application is allowed. </w:t>
            </w:r>
            <w:r w:rsidRPr="00A150F1">
              <w:rPr>
                <w:rStyle w:val="eop"/>
                <w:sz w:val="20"/>
                <w:szCs w:val="20"/>
              </w:rPr>
              <w:t> </w:t>
            </w:r>
          </w:p>
          <w:p w14:paraId="1878487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981FBF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Please also see the following QAP excerpts that may be applicable, depending on the circumstances: </w:t>
            </w:r>
            <w:r w:rsidRPr="00A150F1">
              <w:rPr>
                <w:rStyle w:val="eop"/>
                <w:sz w:val="20"/>
                <w:szCs w:val="20"/>
              </w:rPr>
              <w:t> </w:t>
            </w:r>
          </w:p>
          <w:p w14:paraId="6AAC05A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64629A9B" w14:textId="77777777" w:rsidR="00F1435C" w:rsidRPr="00A150F1" w:rsidRDefault="00F1435C" w:rsidP="00304B2F">
            <w:pPr>
              <w:pStyle w:val="paragraph"/>
              <w:numPr>
                <w:ilvl w:val="0"/>
                <w:numId w:val="20"/>
              </w:numPr>
              <w:spacing w:before="0" w:beforeAutospacing="0" w:after="0" w:afterAutospacing="0"/>
              <w:ind w:left="1080" w:firstLine="0"/>
              <w:textAlignment w:val="baseline"/>
              <w:rPr>
                <w:sz w:val="20"/>
                <w:szCs w:val="20"/>
              </w:rPr>
            </w:pPr>
            <w:r w:rsidRPr="00A150F1">
              <w:rPr>
                <w:rStyle w:val="normaltextrun"/>
                <w:sz w:val="20"/>
                <w:szCs w:val="20"/>
              </w:rPr>
              <w:t>(</w:t>
            </w:r>
            <w:r w:rsidRPr="00A150F1">
              <w:rPr>
                <w:rStyle w:val="normaltextrun"/>
                <w:b/>
                <w:bCs/>
                <w:sz w:val="20"/>
                <w:szCs w:val="20"/>
              </w:rPr>
              <w:t>Core Plan</w:t>
            </w:r>
            <w:r w:rsidRPr="00A150F1">
              <w:rPr>
                <w:rStyle w:val="normaltextrun"/>
                <w:sz w:val="20"/>
                <w:szCs w:val="20"/>
              </w:rPr>
              <w:t xml:space="preserve">), </w:t>
            </w:r>
            <w:r w:rsidRPr="00A150F1">
              <w:rPr>
                <w:rStyle w:val="normaltextrun"/>
                <w:b/>
                <w:bCs/>
                <w:sz w:val="20"/>
                <w:szCs w:val="20"/>
              </w:rPr>
              <w:t>Eligibility of Certain Project Configurations</w:t>
            </w:r>
            <w:r w:rsidRPr="00A150F1">
              <w:rPr>
                <w:rStyle w:val="normaltextrun"/>
                <w:sz w:val="20"/>
                <w:szCs w:val="20"/>
              </w:rPr>
              <w:t xml:space="preserve">, subsection </w:t>
            </w:r>
            <w:r w:rsidRPr="00A150F1">
              <w:rPr>
                <w:rStyle w:val="normaltextrun"/>
                <w:b/>
                <w:bCs/>
                <w:sz w:val="20"/>
                <w:szCs w:val="20"/>
              </w:rPr>
              <w:t>A. Eligibility of Scattered Sites</w:t>
            </w:r>
            <w:r w:rsidRPr="00A150F1">
              <w:rPr>
                <w:rStyle w:val="normaltextrun"/>
                <w:sz w:val="20"/>
                <w:szCs w:val="20"/>
              </w:rPr>
              <w:t> </w:t>
            </w:r>
            <w:r w:rsidRPr="00A150F1">
              <w:rPr>
                <w:rStyle w:val="eop"/>
                <w:sz w:val="20"/>
                <w:szCs w:val="20"/>
              </w:rPr>
              <w:t> </w:t>
            </w:r>
          </w:p>
          <w:p w14:paraId="35D22791" w14:textId="77777777" w:rsidR="00F1435C" w:rsidRPr="00A150F1" w:rsidRDefault="00F1435C" w:rsidP="00304B2F">
            <w:pPr>
              <w:pStyle w:val="paragraph"/>
              <w:numPr>
                <w:ilvl w:val="0"/>
                <w:numId w:val="20"/>
              </w:numPr>
              <w:spacing w:before="0" w:beforeAutospacing="0" w:after="0" w:afterAutospacing="0"/>
              <w:ind w:left="1080" w:firstLine="0"/>
              <w:textAlignment w:val="baseline"/>
              <w:rPr>
                <w:sz w:val="20"/>
                <w:szCs w:val="20"/>
              </w:rPr>
            </w:pPr>
            <w:r w:rsidRPr="00A150F1">
              <w:rPr>
                <w:rStyle w:val="normaltextrun"/>
                <w:b/>
                <w:bCs/>
                <w:sz w:val="20"/>
                <w:szCs w:val="20"/>
              </w:rPr>
              <w:t>(Core Plan) 4% Federal Credit – Bond Financed Projects</w:t>
            </w:r>
            <w:r w:rsidRPr="00A150F1">
              <w:rPr>
                <w:rStyle w:val="normaltextrun"/>
                <w:sz w:val="20"/>
                <w:szCs w:val="20"/>
              </w:rPr>
              <w:t xml:space="preserve">, subsection </w:t>
            </w:r>
            <w:r w:rsidRPr="00A150F1">
              <w:rPr>
                <w:rStyle w:val="normaltextrun"/>
                <w:b/>
                <w:bCs/>
                <w:sz w:val="20"/>
                <w:szCs w:val="20"/>
              </w:rPr>
              <w:t>B. Application Restrictions:</w:t>
            </w:r>
            <w:r w:rsidRPr="00A150F1">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A150F1">
              <w:rPr>
                <w:rStyle w:val="eop"/>
                <w:sz w:val="20"/>
                <w:szCs w:val="20"/>
              </w:rPr>
              <w:t> </w:t>
            </w:r>
          </w:p>
          <w:p w14:paraId="5A44B7CC"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3ABB96A7" w14:textId="77777777" w:rsidTr="1995616E">
        <w:trPr>
          <w:jc w:val="center"/>
        </w:trPr>
        <w:tc>
          <w:tcPr>
            <w:tcW w:w="2157" w:type="dxa"/>
            <w:shd w:val="clear" w:color="auto" w:fill="auto"/>
            <w:tcMar>
              <w:top w:w="72" w:type="dxa"/>
              <w:left w:w="115" w:type="dxa"/>
              <w:bottom w:w="72" w:type="dxa"/>
              <w:right w:w="115" w:type="dxa"/>
            </w:tcMar>
            <w:vAlign w:val="center"/>
          </w:tcPr>
          <w:p w14:paraId="105AC4C8"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053BD44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3.07</w:t>
            </w:r>
          </w:p>
          <w:p w14:paraId="634C1E7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7A3946D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025FAC3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Q22_0317_15 </w:t>
            </w:r>
          </w:p>
          <w:p w14:paraId="2B5F0C4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DCA took public comments through February 28</w:t>
            </w:r>
            <w:r w:rsidRPr="00A150F1">
              <w:rPr>
                <w:rFonts w:ascii="Times New Roman" w:eastAsia="Times New Roman" w:hAnsi="Times New Roman" w:cs="Times New Roman"/>
                <w:sz w:val="20"/>
                <w:szCs w:val="20"/>
                <w:vertAlign w:val="superscript"/>
              </w:rPr>
              <w:t>th</w:t>
            </w:r>
            <w:r w:rsidRPr="00A150F1">
              <w:rPr>
                <w:rFonts w:ascii="Times New Roman" w:eastAsia="Times New Roman" w:hAnsi="Times New Roman" w:cs="Times New Roman"/>
                <w:sz w:val="20"/>
                <w:szCs w:val="20"/>
              </w:rPr>
              <w:t xml:space="preserve"> for “Option C - Scoring Data.xlsx,” which is necessary to score schools under </w:t>
            </w:r>
            <w:r w:rsidRPr="00A150F1">
              <w:rPr>
                <w:rFonts w:ascii="Times New Roman" w:eastAsia="Times New Roman" w:hAnsi="Times New Roman" w:cs="Times New Roman"/>
                <w:b/>
                <w:bCs/>
                <w:sz w:val="20"/>
                <w:szCs w:val="20"/>
              </w:rPr>
              <w:t>(Scoring Criteria) Quality Education Areas.</w:t>
            </w:r>
            <w:r w:rsidRPr="00A150F1">
              <w:rPr>
                <w:rFonts w:ascii="Times New Roman" w:eastAsia="Times New Roman" w:hAnsi="Times New Roman" w:cs="Times New Roman"/>
                <w:sz w:val="20"/>
                <w:szCs w:val="20"/>
              </w:rPr>
              <w:t xml:space="preserve"> What public comments did DCA receive and how is DCA responding to them?  </w:t>
            </w:r>
          </w:p>
          <w:p w14:paraId="7867E10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42FDDF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7B626D0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received public comments articulating the following:  </w:t>
            </w:r>
            <w:r w:rsidRPr="00A150F1">
              <w:rPr>
                <w:rFonts w:ascii="Times New Roman" w:eastAsia="Times New Roman" w:hAnsi="Times New Roman" w:cs="Times New Roman"/>
                <w:sz w:val="20"/>
                <w:szCs w:val="20"/>
              </w:rPr>
              <w:br/>
              <w:t> </w:t>
            </w:r>
          </w:p>
          <w:p w14:paraId="09FE40ED" w14:textId="77777777" w:rsidR="00F1435C" w:rsidRPr="00A150F1" w:rsidRDefault="00F1435C" w:rsidP="00304B2F">
            <w:pPr>
              <w:numPr>
                <w:ilvl w:val="0"/>
                <w:numId w:val="19"/>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A150F1">
              <w:rPr>
                <w:rFonts w:ascii="Times New Roman" w:eastAsia="Times New Roman" w:hAnsi="Times New Roman" w:cs="Times New Roman"/>
                <w:sz w:val="20"/>
                <w:szCs w:val="20"/>
              </w:rPr>
              <w:br/>
            </w:r>
          </w:p>
          <w:p w14:paraId="7A0D765F" w14:textId="77777777" w:rsidR="00F1435C" w:rsidRPr="00A150F1" w:rsidRDefault="00F1435C" w:rsidP="00304B2F">
            <w:pPr>
              <w:numPr>
                <w:ilvl w:val="0"/>
                <w:numId w:val="19"/>
              </w:numPr>
              <w:ind w:left="1080" w:firstLine="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7183162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CF5583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7B45260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6D1507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Condition 1</w:t>
            </w:r>
            <w:r w:rsidRPr="00A150F1">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4708780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AF1E1D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Condition 2:</w:t>
            </w:r>
            <w:r w:rsidRPr="00A150F1">
              <w:rPr>
                <w:rFonts w:ascii="Times New Roman" w:eastAsia="Times New Roman" w:hAnsi="Times New Roman" w:cs="Times New Roman"/>
                <w:sz w:val="20"/>
                <w:szCs w:val="20"/>
              </w:rPr>
              <w:t xml:space="preserve"> School’s average score between 2015 and 2019 is above the thresholds in the below table. </w:t>
            </w:r>
            <w:r w:rsidRPr="00A150F1">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F1435C" w:rsidRPr="00A150F1" w14:paraId="0A6EBE95"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C70BBA9"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Grade cluster</w:t>
                  </w:r>
                  <w:r w:rsidRPr="00A150F1">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2BDC06BB"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Elementary</w:t>
                  </w:r>
                  <w:r w:rsidRPr="00A150F1">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2FB0096"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Middle</w:t>
                  </w:r>
                  <w:r w:rsidRPr="00A150F1">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2524D5C"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High</w:t>
                  </w:r>
                  <w:r w:rsidRPr="00A150F1">
                    <w:rPr>
                      <w:rFonts w:ascii="Times New Roman" w:eastAsia="Times New Roman" w:hAnsi="Times New Roman" w:cs="Times New Roman"/>
                      <w:sz w:val="20"/>
                      <w:szCs w:val="20"/>
                    </w:rPr>
                    <w:t> </w:t>
                  </w:r>
                </w:p>
              </w:tc>
            </w:tr>
            <w:tr w:rsidR="00F1435C" w:rsidRPr="00A150F1" w14:paraId="7DC70AAE"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55920CC8"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Average score</w:t>
                  </w:r>
                  <w:r w:rsidRPr="00A150F1">
                    <w:rPr>
                      <w:rFonts w:ascii="Times New Roman" w:eastAsia="Times New Roman" w:hAnsi="Times New Roman" w:cs="Times New Roman"/>
                      <w:sz w:val="20"/>
                      <w:szCs w:val="20"/>
                    </w:rPr>
                    <w:t> </w:t>
                  </w:r>
                </w:p>
                <w:p w14:paraId="5F012667"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(2015-2019)</w:t>
                  </w:r>
                  <w:r w:rsidRPr="00A150F1">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4A2B1DC7"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56.745 </w:t>
                  </w:r>
                </w:p>
                <w:p w14:paraId="73222565"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00018630"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55858187" w14:textId="77777777" w:rsidR="00F1435C" w:rsidRPr="00A150F1" w:rsidRDefault="00F1435C" w:rsidP="00304B2F">
                  <w:pPr>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57.39 </w:t>
                  </w:r>
                </w:p>
              </w:tc>
            </w:tr>
          </w:tbl>
          <w:p w14:paraId="57F1BFD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059035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To confirm a school’s average score, see the column labeled “Average score” in “Option C – Scoring Data.xlsx.”  </w:t>
            </w:r>
          </w:p>
          <w:p w14:paraId="21E27DA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8FAF6C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1EDA60AD"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tc>
      </w:tr>
      <w:tr w:rsidR="00F1435C" w:rsidRPr="00A150F1" w14:paraId="65A3F54A" w14:textId="77777777" w:rsidTr="1995616E">
        <w:trPr>
          <w:jc w:val="center"/>
        </w:trPr>
        <w:tc>
          <w:tcPr>
            <w:tcW w:w="2157" w:type="dxa"/>
            <w:shd w:val="clear" w:color="auto" w:fill="auto"/>
            <w:tcMar>
              <w:top w:w="72" w:type="dxa"/>
              <w:left w:w="115" w:type="dxa"/>
              <w:bottom w:w="72" w:type="dxa"/>
              <w:right w:w="115" w:type="dxa"/>
            </w:tcMar>
            <w:vAlign w:val="center"/>
          </w:tcPr>
          <w:p w14:paraId="498F5B49"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1BADD87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3.08</w:t>
            </w:r>
          </w:p>
          <w:p w14:paraId="7755F1A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lastRenderedPageBreak/>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37242B6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Revitalization/Redevelopment Plans</w:t>
            </w:r>
          </w:p>
        </w:tc>
        <w:tc>
          <w:tcPr>
            <w:tcW w:w="9590" w:type="dxa"/>
            <w:shd w:val="clear" w:color="auto" w:fill="auto"/>
            <w:tcMar>
              <w:top w:w="72" w:type="dxa"/>
              <w:left w:w="115" w:type="dxa"/>
              <w:bottom w:w="72" w:type="dxa"/>
              <w:right w:w="115" w:type="dxa"/>
            </w:tcMar>
            <w:vAlign w:val="center"/>
          </w:tcPr>
          <w:p w14:paraId="01A2980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lastRenderedPageBreak/>
              <w:t>Question</w:t>
            </w:r>
            <w:r w:rsidRPr="00A150F1">
              <w:rPr>
                <w:rStyle w:val="normaltextrun"/>
                <w:sz w:val="20"/>
                <w:szCs w:val="20"/>
              </w:rPr>
              <w:t>: Q22_0302_04</w:t>
            </w:r>
            <w:r w:rsidRPr="00A150F1">
              <w:rPr>
                <w:rStyle w:val="eop"/>
                <w:sz w:val="20"/>
                <w:szCs w:val="20"/>
              </w:rPr>
              <w:t> </w:t>
            </w:r>
          </w:p>
          <w:p w14:paraId="55AF8E4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lastRenderedPageBreak/>
              <w:t xml:space="preserve">Regarding </w:t>
            </w:r>
            <w:r w:rsidRPr="00A150F1">
              <w:rPr>
                <w:rStyle w:val="normaltextrun"/>
                <w:b/>
                <w:bCs/>
                <w:sz w:val="20"/>
                <w:szCs w:val="20"/>
              </w:rPr>
              <w:t>(Scoring Criteria) Revitalization/Redevelopment Plans</w:t>
            </w:r>
            <w:r w:rsidRPr="00A150F1">
              <w:rPr>
                <w:rStyle w:val="normaltextrun"/>
                <w:sz w:val="20"/>
                <w:szCs w:val="20"/>
              </w:rPr>
              <w:t>, subsection</w:t>
            </w:r>
            <w:r w:rsidRPr="00A150F1">
              <w:rPr>
                <w:rStyle w:val="normaltextrun"/>
                <w:b/>
                <w:bCs/>
                <w:sz w:val="20"/>
                <w:szCs w:val="20"/>
              </w:rPr>
              <w:t xml:space="preserve"> A. Revitalization Plan/Qualified Census Tract</w:t>
            </w:r>
            <w:r w:rsidRPr="00A150F1">
              <w:rPr>
                <w:rStyle w:val="normaltextrun"/>
                <w:sz w:val="20"/>
                <w:szCs w:val="20"/>
              </w:rPr>
              <w:t>,</w:t>
            </w:r>
            <w:r w:rsidRPr="00A150F1">
              <w:rPr>
                <w:rStyle w:val="scxw120489810"/>
                <w:rFonts w:eastAsiaTheme="majorEastAsia"/>
                <w:sz w:val="20"/>
                <w:szCs w:val="20"/>
              </w:rPr>
              <w:t> </w:t>
            </w:r>
            <w:r w:rsidRPr="00A150F1">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A150F1">
              <w:rPr>
                <w:rStyle w:val="eop"/>
                <w:sz w:val="20"/>
                <w:szCs w:val="20"/>
              </w:rPr>
              <w:t> </w:t>
            </w:r>
          </w:p>
          <w:p w14:paraId="4AF1063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1B875C0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32E2EE7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The QAP states:</w:t>
            </w:r>
            <w:r w:rsidRPr="00A150F1">
              <w:rPr>
                <w:rStyle w:val="eop"/>
                <w:sz w:val="20"/>
                <w:szCs w:val="20"/>
              </w:rPr>
              <w:t> </w:t>
            </w:r>
          </w:p>
          <w:p w14:paraId="46E2DDE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8673013" w14:textId="77777777" w:rsidR="00F1435C" w:rsidRPr="00A150F1" w:rsidRDefault="00F1435C" w:rsidP="00304B2F">
            <w:pPr>
              <w:pStyle w:val="paragraph"/>
              <w:spacing w:before="0" w:beforeAutospacing="0" w:after="0" w:afterAutospacing="0"/>
              <w:ind w:left="720"/>
              <w:textAlignment w:val="baseline"/>
              <w:rPr>
                <w:sz w:val="20"/>
                <w:szCs w:val="20"/>
              </w:rPr>
            </w:pPr>
            <w:r w:rsidRPr="00A150F1">
              <w:rPr>
                <w:rStyle w:val="normaltextrun"/>
                <w:i/>
                <w:iCs/>
                <w:sz w:val="20"/>
                <w:szCs w:val="20"/>
              </w:rPr>
              <w:t xml:space="preserve">“Applications eligible for the above points are also eligible for any or </w:t>
            </w:r>
            <w:r w:rsidRPr="00A150F1">
              <w:rPr>
                <w:rStyle w:val="advancedproofingissue"/>
                <w:i/>
                <w:iCs/>
                <w:sz w:val="20"/>
                <w:szCs w:val="20"/>
              </w:rPr>
              <w:t>all of</w:t>
            </w:r>
            <w:r w:rsidRPr="00A150F1">
              <w:rPr>
                <w:rStyle w:val="normaltextrun"/>
                <w:i/>
                <w:iCs/>
                <w:sz w:val="20"/>
                <w:szCs w:val="20"/>
              </w:rPr>
              <w:t xml:space="preserve"> the following:</w:t>
            </w:r>
            <w:r w:rsidRPr="00A150F1">
              <w:rPr>
                <w:rStyle w:val="eop"/>
                <w:sz w:val="20"/>
                <w:szCs w:val="20"/>
              </w:rPr>
              <w:t> </w:t>
            </w:r>
          </w:p>
          <w:p w14:paraId="79ABFDE0" w14:textId="77777777" w:rsidR="00F1435C" w:rsidRPr="00A150F1" w:rsidRDefault="00F1435C" w:rsidP="00304B2F">
            <w:pPr>
              <w:pStyle w:val="paragraph"/>
              <w:numPr>
                <w:ilvl w:val="0"/>
                <w:numId w:val="17"/>
              </w:numPr>
              <w:spacing w:before="0" w:beforeAutospacing="0" w:after="0" w:afterAutospacing="0"/>
              <w:ind w:left="2160" w:firstLine="0"/>
              <w:textAlignment w:val="baseline"/>
              <w:rPr>
                <w:sz w:val="20"/>
                <w:szCs w:val="20"/>
              </w:rPr>
            </w:pPr>
            <w:r w:rsidRPr="00A150F1">
              <w:rPr>
                <w:rStyle w:val="normaltextrun"/>
                <w:b/>
                <w:bCs/>
                <w:i/>
                <w:iCs/>
                <w:sz w:val="20"/>
                <w:szCs w:val="20"/>
              </w:rPr>
              <w:t>One (1) additional point</w:t>
            </w:r>
            <w:r w:rsidRPr="00A150F1">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A150F1">
              <w:rPr>
                <w:rStyle w:val="normaltextrun"/>
                <w:sz w:val="20"/>
                <w:szCs w:val="20"/>
              </w:rPr>
              <w:t>B. Third-Party Capital Investment</w:t>
            </w:r>
            <w:r w:rsidRPr="00A150F1">
              <w:rPr>
                <w:rStyle w:val="normaltextrun"/>
                <w:i/>
                <w:iCs/>
                <w:sz w:val="20"/>
                <w:szCs w:val="20"/>
              </w:rPr>
              <w:t>.”</w:t>
            </w:r>
            <w:r w:rsidRPr="00A150F1">
              <w:rPr>
                <w:rStyle w:val="eop"/>
                <w:sz w:val="20"/>
                <w:szCs w:val="20"/>
              </w:rPr>
              <w:t> </w:t>
            </w:r>
          </w:p>
          <w:p w14:paraId="5637645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6109800"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To be eligible for this point, just the </w:t>
            </w:r>
            <w:r w:rsidRPr="00A150F1">
              <w:rPr>
                <w:rStyle w:val="normaltextrun"/>
                <w:sz w:val="20"/>
                <w:szCs w:val="20"/>
                <w:u w:val="single"/>
              </w:rPr>
              <w:t>amount</w:t>
            </w:r>
            <w:r w:rsidRPr="00A150F1">
              <w:rPr>
                <w:rStyle w:val="normaltextrun"/>
                <w:sz w:val="20"/>
                <w:szCs w:val="20"/>
              </w:rPr>
              <w:t xml:space="preserve"> of funds raised or allocated must be eligible for at least one (1) point under subsection </w:t>
            </w:r>
            <w:r w:rsidRPr="00A150F1">
              <w:rPr>
                <w:rStyle w:val="normaltextrun"/>
                <w:i/>
                <w:iCs/>
                <w:sz w:val="20"/>
                <w:szCs w:val="20"/>
              </w:rPr>
              <w:t>B. Third-Party Capital Investment</w:t>
            </w:r>
            <w:r w:rsidRPr="00A150F1">
              <w:rPr>
                <w:rStyle w:val="normaltextrun"/>
                <w:sz w:val="20"/>
                <w:szCs w:val="20"/>
              </w:rPr>
              <w:t>. The Local Government financial commitment must advance the CRP but is not required to occur within 0.5-mile radius of the proposed site.</w:t>
            </w:r>
            <w:r w:rsidRPr="00A150F1">
              <w:rPr>
                <w:rStyle w:val="eop"/>
                <w:sz w:val="20"/>
                <w:szCs w:val="20"/>
              </w:rPr>
              <w:t> </w:t>
            </w:r>
          </w:p>
        </w:tc>
      </w:tr>
      <w:tr w:rsidR="00F1435C" w:rsidRPr="00A150F1" w14:paraId="08DFDFD6" w14:textId="77777777" w:rsidTr="1995616E">
        <w:trPr>
          <w:jc w:val="center"/>
        </w:trPr>
        <w:tc>
          <w:tcPr>
            <w:tcW w:w="2157" w:type="dxa"/>
            <w:shd w:val="clear" w:color="auto" w:fill="auto"/>
            <w:tcMar>
              <w:top w:w="72" w:type="dxa"/>
              <w:left w:w="115" w:type="dxa"/>
              <w:bottom w:w="72" w:type="dxa"/>
              <w:right w:w="115" w:type="dxa"/>
            </w:tcMar>
            <w:vAlign w:val="center"/>
          </w:tcPr>
          <w:p w14:paraId="5E06080D"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286FB15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3.10</w:t>
            </w:r>
          </w:p>
          <w:p w14:paraId="5FF32F8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0F73D8A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6A4AC9B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Q22_0304_15 </w:t>
            </w:r>
          </w:p>
          <w:p w14:paraId="52287B6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see the DCA Health and Economic Indicators Table (for </w:t>
            </w:r>
            <w:r w:rsidRPr="00A150F1">
              <w:rPr>
                <w:rFonts w:ascii="Times New Roman" w:eastAsia="Times New Roman" w:hAnsi="Times New Roman" w:cs="Times New Roman"/>
                <w:b/>
                <w:bCs/>
                <w:sz w:val="20"/>
                <w:szCs w:val="20"/>
              </w:rPr>
              <w:t>(Scoring Criteria)</w:t>
            </w: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Stable Communities</w:t>
            </w:r>
            <w:r w:rsidRPr="00A150F1">
              <w:rPr>
                <w:rFonts w:ascii="Times New Roman" w:eastAsia="Times New Roman" w:hAnsi="Times New Roman" w:cs="Times New Roman"/>
                <w:sz w:val="20"/>
                <w:szCs w:val="20"/>
              </w:rPr>
              <w:t xml:space="preserve">, subsection B.) is posted to the website under </w:t>
            </w:r>
            <w:r w:rsidRPr="00A150F1">
              <w:rPr>
                <w:rFonts w:ascii="Times New Roman" w:eastAsia="Times New Roman" w:hAnsi="Times New Roman" w:cs="Times New Roman"/>
                <w:i/>
                <w:iCs/>
                <w:sz w:val="20"/>
                <w:szCs w:val="20"/>
              </w:rPr>
              <w:t>Application Manuals and Forms, 2022 Scoring Documents and Data</w:t>
            </w:r>
            <w:r w:rsidRPr="00A150F1">
              <w:rPr>
                <w:rFonts w:ascii="Times New Roman" w:eastAsia="Times New Roman" w:hAnsi="Times New Roman" w:cs="Times New Roman"/>
                <w:sz w:val="20"/>
                <w:szCs w:val="20"/>
              </w:rPr>
              <w:t>. Are there any changes to this document relative to the version that was posted on 2/15/22 for public comment?  </w:t>
            </w:r>
          </w:p>
          <w:p w14:paraId="7612A15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3C463A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03061A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Yes, the DCA Health and Economic Indicators Table posted under </w:t>
            </w:r>
            <w:r w:rsidRPr="00A150F1">
              <w:rPr>
                <w:rFonts w:ascii="Times New Roman" w:eastAsia="Times New Roman" w:hAnsi="Times New Roman" w:cs="Times New Roman"/>
                <w:i/>
                <w:iCs/>
                <w:sz w:val="20"/>
                <w:szCs w:val="20"/>
              </w:rPr>
              <w:t>Application Manuals and Forms, 2022 Scoring Documents and Data</w:t>
            </w:r>
            <w:r w:rsidRPr="00A150F1">
              <w:rPr>
                <w:rFonts w:ascii="Times New Roman" w:eastAsia="Times New Roman" w:hAnsi="Times New Roman" w:cs="Times New Roman"/>
                <w:sz w:val="20"/>
                <w:szCs w:val="20"/>
              </w:rPr>
              <w:t xml:space="preserve"> (</w:t>
            </w:r>
            <w:hyperlink r:id="rId51"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3B1FF96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4B07A5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1151B70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6E7E24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F1435C" w:rsidRPr="00A150F1" w14:paraId="743EC4DF" w14:textId="77777777" w:rsidTr="1995616E">
        <w:trPr>
          <w:jc w:val="center"/>
        </w:trPr>
        <w:tc>
          <w:tcPr>
            <w:tcW w:w="2157" w:type="dxa"/>
            <w:shd w:val="clear" w:color="auto" w:fill="auto"/>
            <w:tcMar>
              <w:top w:w="72" w:type="dxa"/>
              <w:left w:w="115" w:type="dxa"/>
              <w:bottom w:w="72" w:type="dxa"/>
              <w:right w:w="115" w:type="dxa"/>
            </w:tcMar>
            <w:vAlign w:val="center"/>
          </w:tcPr>
          <w:p w14:paraId="0F9AD0C3"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41478F4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3.14</w:t>
            </w:r>
          </w:p>
          <w:p w14:paraId="7150406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2EC29BD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7AE034A1"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Q22_0315_50</w:t>
            </w:r>
          </w:p>
          <w:p w14:paraId="064FFBEE"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Housing Tax Credit Properties Map (in </w:t>
            </w:r>
            <w:r w:rsidRPr="00A150F1">
              <w:rPr>
                <w:rFonts w:ascii="Times New Roman" w:eastAsia="Times New Roman" w:hAnsi="Times New Roman" w:cs="Times New Roman"/>
                <w:i/>
                <w:iCs/>
                <w:sz w:val="20"/>
                <w:szCs w:val="20"/>
              </w:rPr>
              <w:t>Scoring Documents and Data</w:t>
            </w:r>
            <w:r w:rsidRPr="00A150F1">
              <w:rPr>
                <w:rFonts w:ascii="Times New Roman" w:eastAsia="Times New Roman" w:hAnsi="Times New Roman" w:cs="Times New Roman"/>
                <w:sz w:val="20"/>
                <w:szCs w:val="20"/>
              </w:rPr>
              <w:t xml:space="preserve"> on the website, </w:t>
            </w:r>
            <w:hyperlink r:id="rId52"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was updated on 3/15/22. What was changed?</w:t>
            </w:r>
          </w:p>
          <w:p w14:paraId="45807B41" w14:textId="77777777" w:rsidR="00F1435C" w:rsidRPr="00A150F1" w:rsidRDefault="00F1435C" w:rsidP="00304B2F">
            <w:pPr>
              <w:rPr>
                <w:rFonts w:ascii="Times New Roman" w:eastAsia="Times New Roman" w:hAnsi="Times New Roman" w:cs="Times New Roman"/>
                <w:sz w:val="20"/>
                <w:szCs w:val="20"/>
              </w:rPr>
            </w:pPr>
          </w:p>
          <w:p w14:paraId="6D054361"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w:t>
            </w:r>
          </w:p>
          <w:p w14:paraId="7DF6C71D"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made the following two changes:</w:t>
            </w:r>
          </w:p>
          <w:p w14:paraId="7F418C82" w14:textId="77777777" w:rsidR="00F1435C" w:rsidRPr="00A150F1" w:rsidRDefault="00F1435C" w:rsidP="00304B2F">
            <w:pPr>
              <w:rPr>
                <w:rFonts w:ascii="Times New Roman" w:eastAsia="Times New Roman" w:hAnsi="Times New Roman" w:cs="Times New Roman"/>
                <w:sz w:val="20"/>
                <w:szCs w:val="20"/>
              </w:rPr>
            </w:pPr>
          </w:p>
          <w:p w14:paraId="10B84380" w14:textId="77777777" w:rsidR="00F1435C" w:rsidRPr="00A150F1" w:rsidRDefault="00F1435C" w:rsidP="00304B2F">
            <w:pPr>
              <w:pStyle w:val="ListParagraph"/>
              <w:numPr>
                <w:ilvl w:val="0"/>
                <w:numId w:val="18"/>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Properties awarded under the 2021 9% Credit round have been added to the map. </w:t>
            </w:r>
          </w:p>
          <w:p w14:paraId="08024B1D" w14:textId="77777777" w:rsidR="00F1435C" w:rsidRPr="00A150F1" w:rsidRDefault="00F1435C" w:rsidP="00304B2F">
            <w:pPr>
              <w:pStyle w:val="ListParagraph"/>
              <w:numPr>
                <w:ilvl w:val="0"/>
                <w:numId w:val="18"/>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DCA changed the coordinates for 49 properties that were identified to be mapped in an incorrect location. </w:t>
            </w:r>
          </w:p>
          <w:p w14:paraId="5B084132" w14:textId="77777777" w:rsidR="00F1435C" w:rsidRPr="00A150F1" w:rsidRDefault="00F1435C" w:rsidP="00304B2F">
            <w:pPr>
              <w:rPr>
                <w:rFonts w:ascii="Times New Roman" w:eastAsia="Times New Roman" w:hAnsi="Times New Roman" w:cs="Times New Roman"/>
                <w:sz w:val="20"/>
                <w:szCs w:val="20"/>
              </w:rPr>
            </w:pPr>
          </w:p>
          <w:p w14:paraId="66B9F4B4"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53"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xml:space="preserve"> and select “Submit a question”), including: </w:t>
            </w:r>
          </w:p>
          <w:p w14:paraId="06ED798E" w14:textId="77777777" w:rsidR="00F1435C" w:rsidRPr="00A150F1" w:rsidRDefault="00F1435C" w:rsidP="00304B2F">
            <w:pPr>
              <w:rPr>
                <w:rFonts w:ascii="Times New Roman" w:eastAsia="Times New Roman" w:hAnsi="Times New Roman" w:cs="Times New Roman"/>
                <w:sz w:val="20"/>
                <w:szCs w:val="20"/>
              </w:rPr>
            </w:pPr>
          </w:p>
          <w:p w14:paraId="5F5D0018" w14:textId="77777777" w:rsidR="00F1435C" w:rsidRPr="00A150F1" w:rsidRDefault="00F1435C" w:rsidP="00304B2F">
            <w:pPr>
              <w:pStyle w:val="ListParagraph"/>
              <w:numPr>
                <w:ilvl w:val="0"/>
                <w:numId w:val="3"/>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Project number </w:t>
            </w:r>
          </w:p>
          <w:p w14:paraId="0DD98BD0" w14:textId="77777777" w:rsidR="00F1435C" w:rsidRPr="00A150F1" w:rsidRDefault="00F1435C" w:rsidP="00304B2F">
            <w:pPr>
              <w:pStyle w:val="ListParagraph"/>
              <w:numPr>
                <w:ilvl w:val="0"/>
                <w:numId w:val="3"/>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Project name</w:t>
            </w:r>
          </w:p>
          <w:p w14:paraId="6DD55E09" w14:textId="77777777" w:rsidR="00F1435C" w:rsidRPr="00A150F1" w:rsidRDefault="00F1435C" w:rsidP="00304B2F">
            <w:pPr>
              <w:pStyle w:val="ListParagraph"/>
              <w:numPr>
                <w:ilvl w:val="0"/>
                <w:numId w:val="3"/>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Coordinates or address of correct location</w:t>
            </w:r>
          </w:p>
          <w:p w14:paraId="2D85774E" w14:textId="77777777" w:rsidR="00F1435C" w:rsidRPr="00A150F1" w:rsidRDefault="00F1435C" w:rsidP="00304B2F">
            <w:pPr>
              <w:pStyle w:val="ListParagraph"/>
              <w:numPr>
                <w:ilvl w:val="0"/>
                <w:numId w:val="3"/>
              </w:num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Relevant documentation (if available)</w:t>
            </w:r>
          </w:p>
        </w:tc>
      </w:tr>
      <w:tr w:rsidR="00F1435C" w:rsidRPr="00A150F1" w14:paraId="16073BF5" w14:textId="77777777" w:rsidTr="1995616E">
        <w:trPr>
          <w:jc w:val="center"/>
        </w:trPr>
        <w:tc>
          <w:tcPr>
            <w:tcW w:w="2157" w:type="dxa"/>
            <w:shd w:val="clear" w:color="auto" w:fill="auto"/>
            <w:tcMar>
              <w:top w:w="72" w:type="dxa"/>
              <w:left w:w="115" w:type="dxa"/>
              <w:bottom w:w="72" w:type="dxa"/>
              <w:right w:w="115" w:type="dxa"/>
            </w:tcMar>
            <w:vAlign w:val="center"/>
          </w:tcPr>
          <w:p w14:paraId="2713A18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3728EEC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3.14</w:t>
            </w:r>
          </w:p>
          <w:p w14:paraId="385DBC6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7F11D9B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6ADB207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Q22_0107_01</w:t>
            </w:r>
            <w:r w:rsidRPr="00A150F1">
              <w:rPr>
                <w:rStyle w:val="eop"/>
                <w:sz w:val="20"/>
                <w:szCs w:val="20"/>
              </w:rPr>
              <w:t> </w:t>
            </w:r>
          </w:p>
          <w:p w14:paraId="737887C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1FD0F4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To be eligible for points in (</w:t>
            </w:r>
            <w:r w:rsidRPr="00A150F1">
              <w:rPr>
                <w:rStyle w:val="normaltextrun"/>
                <w:b/>
                <w:bCs/>
                <w:sz w:val="20"/>
                <w:szCs w:val="20"/>
              </w:rPr>
              <w:t>Scoring Criteria) Previous Projects</w:t>
            </w:r>
            <w:r w:rsidRPr="00A150F1">
              <w:rPr>
                <w:rStyle w:val="normaltextrun"/>
                <w:sz w:val="20"/>
                <w:szCs w:val="20"/>
              </w:rPr>
              <w:t>, subsection</w:t>
            </w:r>
            <w:r w:rsidRPr="00A150F1">
              <w:rPr>
                <w:rStyle w:val="normaltextrun"/>
                <w:b/>
                <w:bCs/>
                <w:sz w:val="20"/>
                <w:szCs w:val="20"/>
              </w:rPr>
              <w:t xml:space="preserve"> B. Four to Six Years Lookback Period and B. Two to Three Years Lookback Period: Transit Proximity</w:t>
            </w:r>
            <w:r w:rsidRPr="00A150F1">
              <w:rPr>
                <w:rStyle w:val="normaltextrun"/>
                <w:sz w:val="20"/>
                <w:szCs w:val="20"/>
              </w:rPr>
              <w:t>, applications in the Metro pools must not be within a 1-mile radius of a 9% Credit development awarded within a specific number of previous DCA competitive funding cycles. </w:t>
            </w:r>
            <w:r w:rsidRPr="00A150F1">
              <w:rPr>
                <w:rStyle w:val="eop"/>
                <w:sz w:val="20"/>
                <w:szCs w:val="20"/>
              </w:rPr>
              <w:t> </w:t>
            </w:r>
          </w:p>
          <w:p w14:paraId="144086C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0A7FC56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A150F1">
              <w:rPr>
                <w:rStyle w:val="eop"/>
                <w:sz w:val="20"/>
                <w:szCs w:val="20"/>
              </w:rPr>
              <w:t> </w:t>
            </w:r>
          </w:p>
          <w:p w14:paraId="62C5E2D4"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C9BBEF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DFB30A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DCA provided the following guidance during the 2021 9% Competitive Round (see Q0129_01). This guidance still holds for purposes of the 2022 9% Competitive Round (see </w:t>
            </w:r>
            <w:r w:rsidRPr="00A150F1">
              <w:rPr>
                <w:rStyle w:val="normaltextrun"/>
                <w:b/>
                <w:bCs/>
                <w:sz w:val="20"/>
                <w:szCs w:val="20"/>
              </w:rPr>
              <w:t>Q0129_01</w:t>
            </w:r>
            <w:r w:rsidRPr="00A150F1">
              <w:rPr>
                <w:rStyle w:val="normaltextrun"/>
                <w:sz w:val="20"/>
                <w:szCs w:val="20"/>
              </w:rPr>
              <w:t>): </w:t>
            </w:r>
            <w:r w:rsidRPr="00A150F1">
              <w:rPr>
                <w:rStyle w:val="eop"/>
                <w:sz w:val="20"/>
                <w:szCs w:val="20"/>
              </w:rPr>
              <w:t> </w:t>
            </w:r>
          </w:p>
          <w:p w14:paraId="08854AD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C95A08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i/>
                <w:iCs/>
                <w:sz w:val="20"/>
                <w:szCs w:val="20"/>
              </w:rPr>
              <w:t>“Where small differences in distance have a practical impact under the section goals, the QAP will specify a starting point (e.g., walking accessibility of an amenity). </w:t>
            </w:r>
            <w:r w:rsidRPr="00A150F1">
              <w:rPr>
                <w:rStyle w:val="eop"/>
                <w:sz w:val="20"/>
                <w:szCs w:val="20"/>
              </w:rPr>
              <w:t> </w:t>
            </w:r>
          </w:p>
          <w:p w14:paraId="133B52C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65E25A2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A150F1">
              <w:rPr>
                <w:rStyle w:val="eop"/>
                <w:sz w:val="20"/>
                <w:szCs w:val="20"/>
              </w:rPr>
              <w:t> </w:t>
            </w:r>
          </w:p>
          <w:p w14:paraId="37A9722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A8DB9F4" w14:textId="77777777" w:rsidR="00F1435C" w:rsidRPr="00A150F1" w:rsidRDefault="00F1435C" w:rsidP="00304B2F">
            <w:pPr>
              <w:pStyle w:val="paragraph"/>
              <w:numPr>
                <w:ilvl w:val="0"/>
                <w:numId w:val="16"/>
              </w:numPr>
              <w:spacing w:before="0" w:beforeAutospacing="0" w:after="0" w:afterAutospacing="0"/>
              <w:ind w:left="1080" w:firstLine="0"/>
              <w:textAlignment w:val="baseline"/>
              <w:rPr>
                <w:sz w:val="20"/>
                <w:szCs w:val="20"/>
              </w:rPr>
            </w:pPr>
            <w:r w:rsidRPr="00A150F1">
              <w:rPr>
                <w:rStyle w:val="normaltextrun"/>
                <w:i/>
                <w:iCs/>
                <w:sz w:val="20"/>
                <w:szCs w:val="20"/>
              </w:rPr>
              <w:lastRenderedPageBreak/>
              <w:t>Location information from the application’s general information section (geocoordinates or site address) </w:t>
            </w:r>
            <w:r w:rsidRPr="00A150F1">
              <w:rPr>
                <w:rStyle w:val="eop"/>
                <w:sz w:val="20"/>
                <w:szCs w:val="20"/>
              </w:rPr>
              <w:t> </w:t>
            </w:r>
          </w:p>
          <w:p w14:paraId="2A23B9C8" w14:textId="77777777" w:rsidR="00F1435C" w:rsidRPr="00A150F1" w:rsidRDefault="00F1435C" w:rsidP="00304B2F">
            <w:pPr>
              <w:pStyle w:val="paragraph"/>
              <w:numPr>
                <w:ilvl w:val="0"/>
                <w:numId w:val="16"/>
              </w:numPr>
              <w:spacing w:before="0" w:beforeAutospacing="0" w:after="0" w:afterAutospacing="0"/>
              <w:ind w:left="1080" w:firstLine="0"/>
              <w:textAlignment w:val="baseline"/>
              <w:rPr>
                <w:sz w:val="20"/>
                <w:szCs w:val="20"/>
              </w:rPr>
            </w:pPr>
            <w:r w:rsidRPr="00A150F1">
              <w:rPr>
                <w:rStyle w:val="normaltextrun"/>
                <w:i/>
                <w:iCs/>
                <w:sz w:val="20"/>
                <w:szCs w:val="20"/>
              </w:rPr>
              <w:t>Geocoordinates of the pedestrian site entrance </w:t>
            </w:r>
            <w:r w:rsidRPr="00A150F1">
              <w:rPr>
                <w:rStyle w:val="eop"/>
                <w:sz w:val="20"/>
                <w:szCs w:val="20"/>
              </w:rPr>
              <w:t> </w:t>
            </w:r>
          </w:p>
          <w:p w14:paraId="379AF61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EE082D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A150F1">
              <w:rPr>
                <w:rStyle w:val="eop"/>
                <w:sz w:val="20"/>
                <w:szCs w:val="20"/>
              </w:rPr>
              <w:t> </w:t>
            </w:r>
          </w:p>
        </w:tc>
      </w:tr>
      <w:tr w:rsidR="00F1435C" w:rsidRPr="00A150F1" w14:paraId="3404D14C" w14:textId="77777777" w:rsidTr="1995616E">
        <w:trPr>
          <w:jc w:val="center"/>
        </w:trPr>
        <w:tc>
          <w:tcPr>
            <w:tcW w:w="2157" w:type="dxa"/>
            <w:shd w:val="clear" w:color="auto" w:fill="auto"/>
            <w:tcMar>
              <w:top w:w="72" w:type="dxa"/>
              <w:left w:w="115" w:type="dxa"/>
              <w:bottom w:w="72" w:type="dxa"/>
              <w:right w:w="115" w:type="dxa"/>
            </w:tcMar>
            <w:vAlign w:val="center"/>
          </w:tcPr>
          <w:p w14:paraId="2E93EA0A"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7B8658C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3.14</w:t>
            </w:r>
          </w:p>
          <w:p w14:paraId="6C08874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Scoring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1E3ACFF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5149057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Q22_0308_02 </w:t>
            </w:r>
          </w:p>
          <w:p w14:paraId="796415D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 (</w:t>
            </w:r>
            <w:r w:rsidRPr="00A150F1">
              <w:rPr>
                <w:rFonts w:ascii="Times New Roman" w:eastAsia="Times New Roman" w:hAnsi="Times New Roman" w:cs="Times New Roman"/>
                <w:b/>
                <w:bCs/>
                <w:sz w:val="20"/>
                <w:szCs w:val="20"/>
              </w:rPr>
              <w:t>Scoring Criteria) Previous Projects</w:t>
            </w:r>
            <w:r w:rsidRPr="00A150F1">
              <w:rPr>
                <w:rFonts w:ascii="Times New Roman" w:eastAsia="Times New Roman" w:hAnsi="Times New Roman" w:cs="Times New Roman"/>
                <w:sz w:val="20"/>
                <w:szCs w:val="20"/>
              </w:rPr>
              <w:t xml:space="preserve">, will DCA consider a </w:t>
            </w:r>
            <w:proofErr w:type="gramStart"/>
            <w:r w:rsidRPr="00A150F1">
              <w:rPr>
                <w:rFonts w:ascii="Times New Roman" w:eastAsia="Times New Roman" w:hAnsi="Times New Roman" w:cs="Times New Roman"/>
                <w:sz w:val="20"/>
                <w:szCs w:val="20"/>
              </w:rPr>
              <w:t>previously-funded</w:t>
            </w:r>
            <w:proofErr w:type="gramEnd"/>
            <w:r w:rsidRPr="00A150F1">
              <w:rPr>
                <w:rFonts w:ascii="Times New Roman" w:eastAsia="Times New Roman" w:hAnsi="Times New Roman" w:cs="Times New Roman"/>
                <w:sz w:val="20"/>
                <w:szCs w:val="20"/>
              </w:rPr>
              <w:t xml:space="preserve"> project to be within a current Local Government Boundary (LGB) if it was not within that LGB when DCA made the award, but was annexed into that LGB after the award was made? </w:t>
            </w:r>
          </w:p>
          <w:p w14:paraId="0FA721B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9C4408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8EBF12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2E8F3FE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8937FD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w:t>
            </w:r>
            <w:r w:rsidRPr="00A150F1">
              <w:rPr>
                <w:rFonts w:ascii="Times New Roman" w:eastAsia="Times New Roman" w:hAnsi="Times New Roman" w:cs="Times New Roman"/>
                <w:b/>
                <w:bCs/>
                <w:i/>
                <w:iCs/>
                <w:sz w:val="20"/>
                <w:szCs w:val="20"/>
              </w:rPr>
              <w:t>Previous Projects</w:t>
            </w:r>
            <w:r w:rsidRPr="00A150F1">
              <w:rPr>
                <w:rFonts w:ascii="Times New Roman" w:eastAsia="Times New Roman" w:hAnsi="Times New Roman" w:cs="Times New Roman"/>
                <w:i/>
                <w:iCs/>
                <w:sz w:val="20"/>
                <w:szCs w:val="20"/>
              </w:rPr>
              <w:t xml:space="preserve"> states in subsection A. </w:t>
            </w:r>
            <w:proofErr w:type="gramStart"/>
            <w:r w:rsidRPr="00A150F1">
              <w:rPr>
                <w:rFonts w:ascii="Times New Roman" w:eastAsia="Times New Roman" w:hAnsi="Times New Roman" w:cs="Times New Roman"/>
                <w:i/>
                <w:iCs/>
                <w:sz w:val="20"/>
                <w:szCs w:val="20"/>
              </w:rPr>
              <w:t>that points</w:t>
            </w:r>
            <w:proofErr w:type="gramEnd"/>
            <w:r w:rsidRPr="00A150F1">
              <w:rPr>
                <w:rFonts w:ascii="Times New Roman" w:eastAsia="Times New Roman" w:hAnsi="Times New Roman" w:cs="Times New Roman"/>
                <w:i/>
                <w:iCs/>
                <w:sz w:val="20"/>
                <w:szCs w:val="20"/>
              </w:rPr>
              <w:t xml:space="preserve"> “will be awarded if the proposed development site is within a </w:t>
            </w:r>
            <w:r w:rsidRPr="00A150F1">
              <w:rPr>
                <w:rFonts w:ascii="Times New Roman" w:eastAsia="Times New Roman" w:hAnsi="Times New Roman" w:cs="Times New Roman"/>
                <w:i/>
                <w:iCs/>
                <w:sz w:val="20"/>
                <w:szCs w:val="20"/>
                <w:u w:val="single"/>
              </w:rPr>
              <w:t>current</w:t>
            </w:r>
            <w:r w:rsidRPr="00A150F1">
              <w:rPr>
                <w:rFonts w:ascii="Times New Roman" w:eastAsia="Times New Roman" w:hAnsi="Times New Roman" w:cs="Times New Roman"/>
                <w:i/>
                <w:iCs/>
                <w:sz w:val="20"/>
                <w:szCs w:val="20"/>
              </w:rPr>
              <w:t xml:space="preserve"> Local Government Boundary that has not been awarded 9% Credits…” </w:t>
            </w:r>
            <w:r w:rsidRPr="00A150F1">
              <w:rPr>
                <w:rFonts w:ascii="Times New Roman" w:eastAsia="Times New Roman" w:hAnsi="Times New Roman" w:cs="Times New Roman"/>
                <w:sz w:val="20"/>
                <w:szCs w:val="20"/>
              </w:rPr>
              <w:t> </w:t>
            </w:r>
          </w:p>
          <w:p w14:paraId="5D9C762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566CC91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A150F1">
              <w:rPr>
                <w:rFonts w:ascii="Times New Roman" w:eastAsia="Times New Roman" w:hAnsi="Times New Roman" w:cs="Times New Roman"/>
                <w:sz w:val="20"/>
                <w:szCs w:val="20"/>
              </w:rPr>
              <w:t> </w:t>
            </w:r>
          </w:p>
          <w:p w14:paraId="266AA5C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465E4BB"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Where applicable elsewhere in the QAP, DCA approaches this analysis in the same way (e.g., tiebreakers).”</w:t>
            </w:r>
            <w:r w:rsidRPr="00A150F1">
              <w:rPr>
                <w:rFonts w:ascii="Times New Roman" w:eastAsia="Times New Roman" w:hAnsi="Times New Roman" w:cs="Times New Roman"/>
                <w:sz w:val="20"/>
                <w:szCs w:val="20"/>
              </w:rPr>
              <w:t> </w:t>
            </w:r>
          </w:p>
        </w:tc>
      </w:tr>
      <w:tr w:rsidR="00F1435C" w:rsidRPr="00A150F1" w14:paraId="2328AA1B" w14:textId="77777777" w:rsidTr="1995616E">
        <w:trPr>
          <w:jc w:val="center"/>
        </w:trPr>
        <w:tc>
          <w:tcPr>
            <w:tcW w:w="2157" w:type="dxa"/>
            <w:shd w:val="clear" w:color="auto" w:fill="auto"/>
            <w:tcMar>
              <w:top w:w="72" w:type="dxa"/>
              <w:left w:w="115" w:type="dxa"/>
              <w:bottom w:w="72" w:type="dxa"/>
              <w:right w:w="115" w:type="dxa"/>
            </w:tcMar>
            <w:vAlign w:val="center"/>
          </w:tcPr>
          <w:p w14:paraId="37DE11A6"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5D57DA4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2.03</w:t>
            </w:r>
          </w:p>
          <w:p w14:paraId="0E5CDE5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1BCB34B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5DB2C472"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Q22_0309_08</w:t>
            </w:r>
          </w:p>
          <w:p w14:paraId="2E273370"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A150F1">
              <w:rPr>
                <w:rFonts w:ascii="Times New Roman" w:eastAsia="Times New Roman" w:hAnsi="Times New Roman" w:cs="Times New Roman"/>
                <w:sz w:val="20"/>
                <w:szCs w:val="20"/>
              </w:rPr>
              <w:br/>
              <w:t xml:space="preserve"> </w:t>
            </w:r>
          </w:p>
          <w:p w14:paraId="30ED2A5A"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xml:space="preserve">: </w:t>
            </w:r>
          </w:p>
          <w:p w14:paraId="157E904C"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2021 Q&amp;A response Q0223_01 states:</w:t>
            </w:r>
          </w:p>
          <w:p w14:paraId="33725FAB" w14:textId="77777777" w:rsidR="00F1435C" w:rsidRPr="00A150F1" w:rsidRDefault="00F1435C" w:rsidP="00304B2F">
            <w:pPr>
              <w:ind w:left="720"/>
              <w:rPr>
                <w:rFonts w:ascii="Times New Roman" w:eastAsia="Times New Roman" w:hAnsi="Times New Roman" w:cs="Times New Roman"/>
                <w:i/>
                <w:iCs/>
                <w:sz w:val="20"/>
                <w:szCs w:val="20"/>
              </w:rPr>
            </w:pPr>
          </w:p>
          <w:p w14:paraId="45CCF578" w14:textId="77777777" w:rsidR="00F1435C" w:rsidRPr="00A150F1" w:rsidRDefault="00F1435C" w:rsidP="00304B2F">
            <w:pPr>
              <w:ind w:left="720"/>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62F1C7F8" w14:textId="77777777" w:rsidR="00F1435C" w:rsidRPr="00A150F1" w:rsidRDefault="00F1435C" w:rsidP="00304B2F">
            <w:pPr>
              <w:ind w:left="720"/>
              <w:rPr>
                <w:rFonts w:ascii="Times New Roman" w:eastAsia="Times New Roman" w:hAnsi="Times New Roman" w:cs="Times New Roman"/>
                <w:i/>
                <w:iCs/>
                <w:sz w:val="20"/>
                <w:szCs w:val="20"/>
              </w:rPr>
            </w:pPr>
          </w:p>
          <w:p w14:paraId="70916AF4" w14:textId="77777777" w:rsidR="00F1435C" w:rsidRPr="00A150F1" w:rsidRDefault="00F1435C" w:rsidP="00304B2F">
            <w:pPr>
              <w:ind w:left="720"/>
              <w:rPr>
                <w:rFonts w:ascii="Times New Roman" w:eastAsia="Times New Roman" w:hAnsi="Times New Roman" w:cs="Times New Roman"/>
                <w:sz w:val="20"/>
                <w:szCs w:val="20"/>
              </w:rPr>
            </w:pPr>
            <w:r w:rsidRPr="00A150F1">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15C10822" w14:textId="77777777" w:rsidR="00F1435C" w:rsidRPr="00A150F1" w:rsidRDefault="00F1435C" w:rsidP="00304B2F">
            <w:pPr>
              <w:ind w:left="720"/>
              <w:rPr>
                <w:rFonts w:ascii="Times New Roman" w:eastAsia="Times New Roman" w:hAnsi="Times New Roman" w:cs="Times New Roman"/>
                <w:i/>
                <w:iCs/>
                <w:sz w:val="20"/>
                <w:szCs w:val="20"/>
              </w:rPr>
            </w:pPr>
          </w:p>
          <w:p w14:paraId="2961ACA3"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DCA will request additional documentation during Pre-Application review if needed.</w:t>
            </w:r>
          </w:p>
        </w:tc>
      </w:tr>
      <w:tr w:rsidR="00F1435C" w:rsidRPr="00A150F1" w14:paraId="515AE104" w14:textId="77777777" w:rsidTr="1995616E">
        <w:trPr>
          <w:jc w:val="center"/>
        </w:trPr>
        <w:tc>
          <w:tcPr>
            <w:tcW w:w="2157" w:type="dxa"/>
            <w:shd w:val="clear" w:color="auto" w:fill="auto"/>
            <w:tcMar>
              <w:top w:w="72" w:type="dxa"/>
              <w:left w:w="115" w:type="dxa"/>
              <w:bottom w:w="72" w:type="dxa"/>
              <w:right w:w="115" w:type="dxa"/>
            </w:tcMar>
            <w:vAlign w:val="center"/>
          </w:tcPr>
          <w:p w14:paraId="6A128CD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64B14B4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2.03</w:t>
            </w:r>
          </w:p>
          <w:p w14:paraId="00A1A75B"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549E094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Tenancy Characteristics</w:t>
            </w:r>
          </w:p>
          <w:p w14:paraId="4DD5C91F" w14:textId="77777777" w:rsidR="00F1435C" w:rsidRPr="00A150F1" w:rsidRDefault="00F1435C"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1D918CA5"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Q22_0310_03 </w:t>
            </w:r>
          </w:p>
          <w:p w14:paraId="73CD5C5F"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285D9ED3" w14:textId="77777777" w:rsidR="00F1435C" w:rsidRPr="00A150F1" w:rsidRDefault="00F1435C" w:rsidP="00304B2F">
            <w:pPr>
              <w:pStyle w:val="ListParagraph"/>
              <w:numPr>
                <w:ilvl w:val="0"/>
                <w:numId w:val="14"/>
              </w:numPr>
              <w:spacing w:after="160"/>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We understand that per Q1222_01 published 3/9/22, this application must indicate only one tenancy. </w:t>
            </w:r>
          </w:p>
          <w:p w14:paraId="2AA2D74D" w14:textId="77777777" w:rsidR="00F1435C" w:rsidRPr="00A150F1" w:rsidRDefault="00F1435C" w:rsidP="00304B2F">
            <w:pPr>
              <w:pStyle w:val="ListParagraph"/>
              <w:numPr>
                <w:ilvl w:val="0"/>
                <w:numId w:val="14"/>
              </w:numPr>
              <w:spacing w:after="160"/>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442A65DC" w14:textId="77777777" w:rsidR="00F1435C" w:rsidRPr="00A150F1" w:rsidRDefault="00F1435C" w:rsidP="00304B2F">
            <w:pPr>
              <w:pStyle w:val="ListParagraph"/>
              <w:numPr>
                <w:ilvl w:val="0"/>
                <w:numId w:val="14"/>
              </w:numPr>
              <w:spacing w:after="160"/>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29928E4D"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A150F1">
              <w:rPr>
                <w:rFonts w:ascii="Times New Roman" w:eastAsia="Times New Roman" w:hAnsi="Times New Roman" w:cs="Times New Roman"/>
                <w:b/>
                <w:bCs/>
                <w:sz w:val="20"/>
                <w:szCs w:val="20"/>
              </w:rPr>
              <w:t>one</w:t>
            </w:r>
            <w:r w:rsidRPr="00A150F1">
              <w:rPr>
                <w:rFonts w:ascii="Times New Roman" w:eastAsia="Times New Roman" w:hAnsi="Times New Roman" w:cs="Times New Roman"/>
                <w:sz w:val="20"/>
                <w:szCs w:val="20"/>
              </w:rPr>
              <w:t xml:space="preserve">” tenancy as stated in </w:t>
            </w:r>
            <w:r w:rsidRPr="00A150F1">
              <w:rPr>
                <w:rFonts w:ascii="Times New Roman" w:eastAsia="Times New Roman" w:hAnsi="Times New Roman" w:cs="Times New Roman"/>
                <w:b/>
                <w:bCs/>
                <w:sz w:val="20"/>
                <w:szCs w:val="20"/>
              </w:rPr>
              <w:t>(Threshold Criteria) Tenancy Characteristics</w:t>
            </w:r>
            <w:r w:rsidRPr="00A150F1">
              <w:rPr>
                <w:rFonts w:ascii="Times New Roman" w:eastAsia="Times New Roman" w:hAnsi="Times New Roman" w:cs="Times New Roman"/>
                <w:sz w:val="20"/>
                <w:szCs w:val="20"/>
              </w:rPr>
              <w:t>. However, there will be a discrepancy between the proposed and existing tenancies.”</w:t>
            </w:r>
          </w:p>
          <w:p w14:paraId="7669F098"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xml:space="preserve">: </w:t>
            </w:r>
          </w:p>
          <w:p w14:paraId="593FE224" w14:textId="77777777" w:rsidR="00F1435C" w:rsidRPr="00A150F1" w:rsidRDefault="00F1435C" w:rsidP="00304B2F">
            <w:pPr>
              <w:pStyle w:val="ListParagraph"/>
              <w:numPr>
                <w:ilvl w:val="0"/>
                <w:numId w:val="13"/>
              </w:num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To pass</w:t>
            </w:r>
            <w:r w:rsidRPr="00A150F1">
              <w:rPr>
                <w:rFonts w:ascii="Times New Roman" w:eastAsia="Times New Roman" w:hAnsi="Times New Roman" w:cs="Times New Roman"/>
                <w:b/>
                <w:bCs/>
                <w:sz w:val="20"/>
                <w:szCs w:val="20"/>
              </w:rPr>
              <w:t xml:space="preserve"> (Threshold Criteria) Tenancy Characteristics</w:t>
            </w:r>
            <w:r w:rsidRPr="00A150F1">
              <w:rPr>
                <w:rFonts w:ascii="Times New Roman" w:eastAsia="Times New Roman" w:hAnsi="Times New Roman" w:cs="Times New Roman"/>
                <w:sz w:val="20"/>
                <w:szCs w:val="20"/>
              </w:rPr>
              <w:t>, “</w:t>
            </w:r>
            <w:r w:rsidRPr="00A150F1">
              <w:rPr>
                <w:rFonts w:ascii="Times New Roman" w:eastAsia="Times New Roman" w:hAnsi="Times New Roman" w:cs="Times New Roman"/>
                <w:i/>
                <w:iCs/>
                <w:sz w:val="20"/>
                <w:szCs w:val="20"/>
              </w:rPr>
              <w:t>All Applicants must designate the proposed development as targeting one of the following tenancies.</w:t>
            </w:r>
            <w:r w:rsidRPr="00A150F1">
              <w:rPr>
                <w:rFonts w:ascii="Times New Roman" w:eastAsia="Times New Roman" w:hAnsi="Times New Roman" w:cs="Times New Roman"/>
                <w:sz w:val="20"/>
                <w:szCs w:val="20"/>
              </w:rPr>
              <w:t xml:space="preserve">” </w:t>
            </w:r>
          </w:p>
          <w:p w14:paraId="02D360B7" w14:textId="77777777" w:rsidR="00F1435C" w:rsidRPr="00A150F1" w:rsidRDefault="00F1435C"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 xml:space="preserve">(Core Plan) Definitions states: </w:t>
            </w: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i/>
                <w:iCs/>
                <w:sz w:val="20"/>
                <w:szCs w:val="20"/>
              </w:rPr>
              <w:t>‘Applicant’ means the General Partner</w:t>
            </w: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b/>
                <w:bCs/>
                <w:sz w:val="20"/>
                <w:szCs w:val="20"/>
              </w:rPr>
              <w:t xml:space="preserve"> </w:t>
            </w:r>
          </w:p>
          <w:p w14:paraId="0231F399"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F1435C" w:rsidRPr="00A150F1" w14:paraId="2B17CEFB" w14:textId="77777777" w:rsidTr="1995616E">
        <w:trPr>
          <w:jc w:val="center"/>
        </w:trPr>
        <w:tc>
          <w:tcPr>
            <w:tcW w:w="2157" w:type="dxa"/>
            <w:shd w:val="clear" w:color="auto" w:fill="auto"/>
            <w:tcMar>
              <w:top w:w="72" w:type="dxa"/>
              <w:left w:w="115" w:type="dxa"/>
              <w:bottom w:w="72" w:type="dxa"/>
              <w:right w:w="115" w:type="dxa"/>
            </w:tcMar>
            <w:vAlign w:val="center"/>
          </w:tcPr>
          <w:p w14:paraId="26773C4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47503C3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6.00 </w:t>
            </w:r>
          </w:p>
          <w:p w14:paraId="6C2314AC" w14:textId="77777777" w:rsidR="00F1435C" w:rsidRPr="00A150F1" w:rsidRDefault="00F1435C" w:rsidP="00304B2F">
            <w:pPr>
              <w:rPr>
                <w:rFonts w:ascii="Times New Roman" w:hAnsi="Times New Roman" w:cs="Times New Roman"/>
                <w:sz w:val="20"/>
                <w:szCs w:val="20"/>
              </w:rPr>
            </w:pPr>
            <w:proofErr w:type="spellStart"/>
            <w:r w:rsidRPr="00A150F1">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18DCECA5" w14:textId="77777777" w:rsidR="00F1435C" w:rsidRPr="00A150F1" w:rsidRDefault="00F1435C" w:rsidP="00304B2F">
            <w:pPr>
              <w:spacing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xml:space="preserve"> Q22_0310_04</w:t>
            </w:r>
          </w:p>
          <w:p w14:paraId="6E6F279E" w14:textId="77777777" w:rsidR="00F1435C" w:rsidRPr="00A150F1" w:rsidRDefault="00F1435C" w:rsidP="00304B2F">
            <w:pPr>
              <w:spacing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w:t>
            </w:r>
          </w:p>
          <w:p w14:paraId="394FC2A6" w14:textId="77777777" w:rsidR="00F1435C" w:rsidRPr="00A150F1" w:rsidRDefault="00F1435C" w:rsidP="00304B2F">
            <w:pPr>
              <w:spacing w:line="259" w:lineRule="auto"/>
              <w:rPr>
                <w:rFonts w:ascii="Times New Roman" w:eastAsia="Times New Roman" w:hAnsi="Times New Roman" w:cs="Times New Roman"/>
                <w:sz w:val="20"/>
                <w:szCs w:val="20"/>
              </w:rPr>
            </w:pPr>
          </w:p>
          <w:p w14:paraId="43EB23A9" w14:textId="77777777" w:rsidR="00F1435C" w:rsidRPr="00A150F1" w:rsidRDefault="00F1435C" w:rsidP="00304B2F">
            <w:pPr>
              <w:spacing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Answer:</w:t>
            </w:r>
          </w:p>
          <w:p w14:paraId="2EC3DD91" w14:textId="77777777" w:rsidR="00F1435C" w:rsidRPr="00A150F1" w:rsidRDefault="00F1435C" w:rsidP="00304B2F">
            <w:pPr>
              <w:spacing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sz w:val="20"/>
                <w:szCs w:val="20"/>
              </w:rPr>
              <w:t xml:space="preserve">Yes, you will receive a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 xml:space="preserve">Application number after you submit through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w:t>
            </w:r>
          </w:p>
        </w:tc>
      </w:tr>
      <w:tr w:rsidR="00F1435C" w:rsidRPr="00A150F1" w14:paraId="46071B3F" w14:textId="77777777" w:rsidTr="1995616E">
        <w:trPr>
          <w:jc w:val="center"/>
        </w:trPr>
        <w:tc>
          <w:tcPr>
            <w:tcW w:w="2157" w:type="dxa"/>
            <w:shd w:val="clear" w:color="auto" w:fill="auto"/>
            <w:tcMar>
              <w:top w:w="72" w:type="dxa"/>
              <w:left w:w="115" w:type="dxa"/>
              <w:bottom w:w="72" w:type="dxa"/>
              <w:right w:w="115" w:type="dxa"/>
            </w:tcMar>
            <w:vAlign w:val="center"/>
          </w:tcPr>
          <w:p w14:paraId="4B6C3BB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123BAEB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7.00</w:t>
            </w:r>
          </w:p>
          <w:p w14:paraId="16AAE7D8"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Application Materials</w:t>
            </w:r>
          </w:p>
        </w:tc>
        <w:tc>
          <w:tcPr>
            <w:tcW w:w="9590" w:type="dxa"/>
            <w:shd w:val="clear" w:color="auto" w:fill="auto"/>
            <w:tcMar>
              <w:top w:w="72" w:type="dxa"/>
              <w:left w:w="115" w:type="dxa"/>
              <w:bottom w:w="72" w:type="dxa"/>
              <w:right w:w="115" w:type="dxa"/>
            </w:tcMar>
            <w:vAlign w:val="center"/>
          </w:tcPr>
          <w:p w14:paraId="358D0DE1" w14:textId="77777777" w:rsidR="00F1435C" w:rsidRPr="00A150F1" w:rsidRDefault="00F1435C" w:rsidP="00304B2F">
            <w:pPr>
              <w:spacing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lastRenderedPageBreak/>
              <w:t xml:space="preserve">Question: </w:t>
            </w:r>
            <w:r w:rsidRPr="00A150F1">
              <w:rPr>
                <w:rFonts w:ascii="Times New Roman" w:eastAsia="Times New Roman" w:hAnsi="Times New Roman" w:cs="Times New Roman"/>
                <w:sz w:val="20"/>
                <w:szCs w:val="20"/>
              </w:rPr>
              <w:t>Q22_0310_02</w:t>
            </w:r>
          </w:p>
          <w:p w14:paraId="7F5A445B" w14:textId="77777777" w:rsidR="00F1435C" w:rsidRPr="00A150F1" w:rsidRDefault="00F1435C" w:rsidP="00304B2F">
            <w:pPr>
              <w:spacing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 xml:space="preserve">Will you please confirm if the ASDO Waivers need to be submitted to the DCA office at pre-application in a physical binder and flash drive, or if for pre-application, everything is to only be submitted through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w:t>
            </w:r>
          </w:p>
          <w:p w14:paraId="44FD4C2C" w14:textId="77777777" w:rsidR="00F1435C" w:rsidRPr="00A150F1" w:rsidRDefault="00F1435C" w:rsidP="00304B2F">
            <w:pPr>
              <w:spacing w:line="259" w:lineRule="auto"/>
              <w:rPr>
                <w:rFonts w:ascii="Times New Roman" w:eastAsia="Times New Roman" w:hAnsi="Times New Roman" w:cs="Times New Roman"/>
                <w:sz w:val="20"/>
                <w:szCs w:val="20"/>
              </w:rPr>
            </w:pPr>
          </w:p>
          <w:p w14:paraId="44600A3A" w14:textId="77777777" w:rsidR="00F1435C" w:rsidRPr="00A150F1" w:rsidRDefault="00F1435C" w:rsidP="00304B2F">
            <w:pPr>
              <w:spacing w:after="160"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 xml:space="preserve">Answer: </w:t>
            </w:r>
          </w:p>
          <w:p w14:paraId="33752F88"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Checks are the only part of the Pre-Application that should be submitted outside of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The Pre-Application submission instructions state (</w:t>
            </w:r>
            <w:hyperlink r:id="rId54">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w:t>
            </w:r>
          </w:p>
          <w:p w14:paraId="31AD53CB" w14:textId="77777777" w:rsidR="00F1435C" w:rsidRPr="00A150F1" w:rsidRDefault="00F1435C"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A150F1">
              <w:rPr>
                <w:rFonts w:ascii="Times New Roman" w:eastAsia="Times New Roman" w:hAnsi="Times New Roman" w:cs="Times New Roman"/>
                <w:sz w:val="20"/>
                <w:szCs w:val="20"/>
              </w:rPr>
              <w:t xml:space="preserve">“2022 Pre-Application documents must be submitted through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w:t>
            </w:r>
          </w:p>
          <w:p w14:paraId="61744EFD" w14:textId="77777777" w:rsidR="00F1435C" w:rsidRPr="00A150F1" w:rsidRDefault="00F1435C"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A150F1">
              <w:rPr>
                <w:rFonts w:ascii="Times New Roman" w:eastAsia="Times New Roman" w:hAnsi="Times New Roman" w:cs="Times New Roman"/>
                <w:sz w:val="20"/>
                <w:szCs w:val="20"/>
              </w:rPr>
              <w:t xml:space="preserve">“Fee payments will not be processed through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at this time”</w:t>
            </w:r>
          </w:p>
        </w:tc>
      </w:tr>
      <w:tr w:rsidR="00F1435C" w:rsidRPr="00A150F1" w14:paraId="3BBE2BDF" w14:textId="77777777" w:rsidTr="1995616E">
        <w:trPr>
          <w:jc w:val="center"/>
        </w:trPr>
        <w:tc>
          <w:tcPr>
            <w:tcW w:w="2157" w:type="dxa"/>
            <w:shd w:val="clear" w:color="auto" w:fill="auto"/>
            <w:tcMar>
              <w:top w:w="72" w:type="dxa"/>
              <w:left w:w="115" w:type="dxa"/>
              <w:bottom w:w="72" w:type="dxa"/>
              <w:right w:w="115" w:type="dxa"/>
            </w:tcMar>
            <w:vAlign w:val="center"/>
          </w:tcPr>
          <w:p w14:paraId="19AD29D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232ACA7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7.00</w:t>
            </w:r>
          </w:p>
          <w:p w14:paraId="3BA5006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440D67D4"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Q22_0310_01</w:t>
            </w:r>
          </w:p>
          <w:p w14:paraId="515505E2" w14:textId="77777777" w:rsidR="00F1435C" w:rsidRPr="00A150F1" w:rsidRDefault="00F1435C" w:rsidP="00304B2F">
            <w:pPr>
              <w:spacing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w:t>
            </w:r>
            <w:proofErr w:type="gramStart"/>
            <w:r w:rsidRPr="00A150F1">
              <w:rPr>
                <w:rFonts w:ascii="Times New Roman" w:eastAsia="Times New Roman" w:hAnsi="Times New Roman" w:cs="Times New Roman"/>
                <w:sz w:val="20"/>
                <w:szCs w:val="20"/>
              </w:rPr>
              <w:t>Authority.</w:t>
            </w:r>
            <w:proofErr w:type="gramEnd"/>
            <w:r w:rsidRPr="00A150F1">
              <w:rPr>
                <w:rFonts w:ascii="Times New Roman" w:eastAsia="Times New Roman" w:hAnsi="Times New Roman" w:cs="Times New Roman"/>
                <w:sz w:val="20"/>
                <w:szCs w:val="20"/>
              </w:rPr>
              <w:t xml:space="preserve"> If not, will the scanned copy of the properly executed check constitute a complete application, even if the mail delivers the check past the application deadline? </w:t>
            </w:r>
            <w:r w:rsidRPr="00A150F1">
              <w:rPr>
                <w:rFonts w:ascii="Times New Roman" w:hAnsi="Times New Roman" w:cs="Times New Roman"/>
                <w:sz w:val="20"/>
                <w:szCs w:val="20"/>
              </w:rPr>
              <w:br/>
            </w:r>
            <w:r w:rsidRPr="00A150F1">
              <w:rPr>
                <w:rFonts w:ascii="Times New Roman" w:hAnsi="Times New Roman" w:cs="Times New Roman"/>
                <w:sz w:val="20"/>
                <w:szCs w:val="20"/>
              </w:rPr>
              <w:br/>
            </w:r>
            <w:r w:rsidRPr="00A150F1">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45CF8F16" w14:textId="77777777" w:rsidR="00F1435C" w:rsidRPr="00A150F1" w:rsidRDefault="00F1435C" w:rsidP="00304B2F">
            <w:pPr>
              <w:spacing w:line="259" w:lineRule="auto"/>
              <w:rPr>
                <w:rFonts w:ascii="Times New Roman" w:eastAsia="Times New Roman" w:hAnsi="Times New Roman" w:cs="Times New Roman"/>
                <w:sz w:val="20"/>
                <w:szCs w:val="20"/>
              </w:rPr>
            </w:pPr>
          </w:p>
          <w:p w14:paraId="46B10C9E" w14:textId="77777777" w:rsidR="00F1435C" w:rsidRPr="00A150F1" w:rsidRDefault="00F1435C" w:rsidP="00304B2F">
            <w:pPr>
              <w:spacing w:line="259" w:lineRule="auto"/>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 xml:space="preserve">Answer: </w:t>
            </w:r>
          </w:p>
          <w:p w14:paraId="113DEA22" w14:textId="77777777" w:rsidR="00F1435C" w:rsidRPr="00A150F1" w:rsidRDefault="00F1435C" w:rsidP="00304B2F">
            <w:p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Responses to each of the above:</w:t>
            </w:r>
          </w:p>
          <w:p w14:paraId="0F4BE0F0" w14:textId="77777777" w:rsidR="00F1435C" w:rsidRPr="00A150F1" w:rsidRDefault="00F1435C" w:rsidP="00304B2F">
            <w:pPr>
              <w:pStyle w:val="ListParagraph"/>
              <w:numPr>
                <w:ilvl w:val="0"/>
                <w:numId w:val="12"/>
              </w:num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It is acceptable to drop the payment submission off at DCA in person in lieu of mail. </w:t>
            </w:r>
          </w:p>
          <w:p w14:paraId="6D010EB5" w14:textId="77777777" w:rsidR="00F1435C" w:rsidRPr="00A150F1" w:rsidRDefault="00F1435C" w:rsidP="00304B2F">
            <w:pPr>
              <w:pStyle w:val="ListParagraph"/>
              <w:numPr>
                <w:ilvl w:val="0"/>
                <w:numId w:val="12"/>
              </w:num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5C9E2672" w14:textId="77777777" w:rsidR="00F1435C" w:rsidRPr="00A150F1" w:rsidRDefault="00F1435C" w:rsidP="00304B2F">
            <w:pPr>
              <w:pStyle w:val="ListParagraph"/>
              <w:numPr>
                <w:ilvl w:val="0"/>
                <w:numId w:val="12"/>
              </w:numPr>
              <w:spacing w:after="160" w:line="259" w:lineRule="auto"/>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All electronic submissions should be submitted through the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Pre-Application. Please do not include a flash drive with your check submission.</w:t>
            </w:r>
          </w:p>
          <w:p w14:paraId="3A35C472" w14:textId="77777777" w:rsidR="00F1435C" w:rsidRPr="00A150F1" w:rsidRDefault="00F1435C"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A150F1">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A150F1">
              <w:rPr>
                <w:rFonts w:ascii="Times New Roman" w:eastAsia="Calibri" w:hAnsi="Times New Roman" w:cs="Times New Roman"/>
                <w:b/>
                <w:bCs/>
                <w:sz w:val="20"/>
                <w:szCs w:val="20"/>
              </w:rPr>
              <w:t xml:space="preserve"> </w:t>
            </w:r>
          </w:p>
        </w:tc>
      </w:tr>
      <w:tr w:rsidR="00F1435C" w:rsidRPr="00A150F1" w14:paraId="535B5E3A" w14:textId="77777777" w:rsidTr="1995616E">
        <w:trPr>
          <w:jc w:val="center"/>
        </w:trPr>
        <w:tc>
          <w:tcPr>
            <w:tcW w:w="2157" w:type="dxa"/>
            <w:shd w:val="clear" w:color="auto" w:fill="auto"/>
            <w:tcMar>
              <w:top w:w="72" w:type="dxa"/>
              <w:left w:w="115" w:type="dxa"/>
              <w:bottom w:w="72" w:type="dxa"/>
              <w:right w:w="115" w:type="dxa"/>
            </w:tcMar>
            <w:vAlign w:val="center"/>
          </w:tcPr>
          <w:p w14:paraId="09A5D76B"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3A45C95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9.00</w:t>
            </w:r>
          </w:p>
          <w:p w14:paraId="2249BB3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019EFD34" w14:textId="77777777" w:rsidR="00F1435C" w:rsidRPr="00A150F1" w:rsidRDefault="00F1435C" w:rsidP="00304B2F">
            <w:pPr>
              <w:rPr>
                <w:rFonts w:ascii="Times New Roman" w:eastAsia="Times New Roman" w:hAnsi="Times New Roman" w:cs="Times New Roman"/>
                <w:b/>
                <w:bCs/>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b/>
                <w:bCs/>
                <w:sz w:val="20"/>
                <w:szCs w:val="20"/>
              </w:rPr>
              <w:t xml:space="preserve"> Q22_0310_15</w:t>
            </w:r>
          </w:p>
          <w:p w14:paraId="4B64626C"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have an urgent question related to my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Application since it’s the day of the deadline (Friday, March 11</w:t>
            </w:r>
            <w:r w:rsidRPr="00A150F1">
              <w:rPr>
                <w:rFonts w:ascii="Times New Roman" w:eastAsia="Times New Roman" w:hAnsi="Times New Roman" w:cs="Times New Roman"/>
                <w:sz w:val="20"/>
                <w:szCs w:val="20"/>
                <w:vertAlign w:val="superscript"/>
              </w:rPr>
              <w:t>th</w:t>
            </w:r>
            <w:r w:rsidRPr="00A150F1">
              <w:rPr>
                <w:rFonts w:ascii="Times New Roman" w:eastAsia="Times New Roman" w:hAnsi="Times New Roman" w:cs="Times New Roman"/>
                <w:sz w:val="20"/>
                <w:szCs w:val="20"/>
              </w:rPr>
              <w:t xml:space="preserve">). Should I still submit my questions through the online Q&amp;A survey? </w:t>
            </w:r>
          </w:p>
          <w:p w14:paraId="65209B5B" w14:textId="77777777" w:rsidR="00F1435C" w:rsidRPr="00A150F1" w:rsidRDefault="00F1435C" w:rsidP="00304B2F">
            <w:pPr>
              <w:rPr>
                <w:rFonts w:ascii="Times New Roman" w:eastAsia="Times New Roman" w:hAnsi="Times New Roman" w:cs="Times New Roman"/>
                <w:sz w:val="20"/>
                <w:szCs w:val="20"/>
              </w:rPr>
            </w:pPr>
          </w:p>
          <w:p w14:paraId="2EF4DA5C"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w:t>
            </w:r>
          </w:p>
          <w:p w14:paraId="0269CF45"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hAnsi="Times New Roman" w:cs="Times New Roman"/>
                <w:sz w:val="20"/>
                <w:szCs w:val="20"/>
              </w:rPr>
              <w:lastRenderedPageBreak/>
              <w:t>Per the instructions at the top of this document (“</w:t>
            </w:r>
            <w:r w:rsidRPr="00A150F1">
              <w:rPr>
                <w:rFonts w:ascii="Times New Roman" w:hAnsi="Times New Roman" w:cs="Times New Roman"/>
                <w:b/>
                <w:bCs/>
                <w:sz w:val="20"/>
                <w:szCs w:val="20"/>
              </w:rPr>
              <w:t>Concerned about timing…?</w:t>
            </w:r>
            <w:r w:rsidRPr="00A150F1">
              <w:rPr>
                <w:rFonts w:ascii="Times New Roman" w:hAnsi="Times New Roman" w:cs="Times New Roman"/>
                <w:sz w:val="20"/>
                <w:szCs w:val="20"/>
              </w:rPr>
              <w:t xml:space="preserve">”), urgent questions can be submitted to </w:t>
            </w:r>
            <w:hyperlink r:id="rId55" w:history="1">
              <w:r w:rsidRPr="00A150F1">
                <w:rPr>
                  <w:rStyle w:val="Hyperlink"/>
                  <w:rFonts w:ascii="Times New Roman" w:hAnsi="Times New Roman" w:cs="Times New Roman"/>
                  <w:color w:val="auto"/>
                  <w:sz w:val="20"/>
                  <w:szCs w:val="20"/>
                </w:rPr>
                <w:t>hfdround@dca.ga.gov</w:t>
              </w:r>
            </w:hyperlink>
            <w:r w:rsidRPr="00A150F1">
              <w:rPr>
                <w:rFonts w:ascii="Times New Roman" w:hAnsi="Times New Roman" w:cs="Times New Roman"/>
                <w:sz w:val="20"/>
                <w:szCs w:val="20"/>
              </w:rPr>
              <w:t xml:space="preserve"> for immediate assistance. </w:t>
            </w:r>
          </w:p>
          <w:p w14:paraId="3041475C" w14:textId="77777777" w:rsidR="00F1435C" w:rsidRPr="00A150F1" w:rsidRDefault="00F1435C" w:rsidP="00304B2F">
            <w:pPr>
              <w:rPr>
                <w:rFonts w:ascii="Times New Roman" w:eastAsia="Times New Roman" w:hAnsi="Times New Roman" w:cs="Times New Roman"/>
                <w:b/>
                <w:bCs/>
                <w:sz w:val="20"/>
                <w:szCs w:val="20"/>
              </w:rPr>
            </w:pPr>
            <w:r w:rsidRPr="00A150F1">
              <w:rPr>
                <w:rFonts w:ascii="Times New Roman" w:eastAsia="Times New Roman" w:hAnsi="Times New Roman" w:cs="Times New Roman"/>
                <w:sz w:val="20"/>
                <w:szCs w:val="20"/>
              </w:rPr>
              <w:t xml:space="preserve"> </w:t>
            </w:r>
            <w:r w:rsidRPr="00A150F1">
              <w:rPr>
                <w:rFonts w:ascii="Times New Roman" w:eastAsia="Times New Roman" w:hAnsi="Times New Roman" w:cs="Times New Roman"/>
                <w:b/>
                <w:bCs/>
                <w:sz w:val="20"/>
                <w:szCs w:val="20"/>
              </w:rPr>
              <w:t xml:space="preserve"> </w:t>
            </w:r>
          </w:p>
        </w:tc>
      </w:tr>
      <w:tr w:rsidR="00F1435C" w:rsidRPr="00A150F1" w14:paraId="0CA89AA0" w14:textId="77777777" w:rsidTr="1995616E">
        <w:trPr>
          <w:jc w:val="center"/>
        </w:trPr>
        <w:tc>
          <w:tcPr>
            <w:tcW w:w="2157" w:type="dxa"/>
            <w:shd w:val="clear" w:color="auto" w:fill="auto"/>
            <w:tcMar>
              <w:top w:w="72" w:type="dxa"/>
              <w:left w:w="115" w:type="dxa"/>
              <w:bottom w:w="72" w:type="dxa"/>
              <w:right w:w="115" w:type="dxa"/>
            </w:tcMar>
            <w:vAlign w:val="center"/>
          </w:tcPr>
          <w:p w14:paraId="733AC4B0"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30988A2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9.00</w:t>
            </w:r>
          </w:p>
          <w:p w14:paraId="66F9AC1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134C2D6D"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Q22_03090_05</w:t>
            </w:r>
          </w:p>
          <w:p w14:paraId="6C77691D"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There is an option in the Pre-app to submit a </w:t>
            </w:r>
            <w:proofErr w:type="spellStart"/>
            <w:r w:rsidRPr="00A150F1">
              <w:rPr>
                <w:rFonts w:ascii="Times New Roman" w:eastAsia="Times New Roman" w:hAnsi="Times New Roman" w:cs="Times New Roman"/>
                <w:sz w:val="20"/>
                <w:szCs w:val="20"/>
              </w:rPr>
              <w:t>Resyndication</w:t>
            </w:r>
            <w:proofErr w:type="spellEnd"/>
            <w:r w:rsidRPr="00A150F1">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A150F1">
              <w:rPr>
                <w:rFonts w:ascii="Times New Roman" w:eastAsia="Times New Roman" w:hAnsi="Times New Roman" w:cs="Times New Roman"/>
                <w:sz w:val="20"/>
                <w:szCs w:val="20"/>
              </w:rPr>
              <w:t>resyndication</w:t>
            </w:r>
            <w:proofErr w:type="spellEnd"/>
            <w:r w:rsidRPr="00A150F1">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3C08786B" w14:textId="77777777" w:rsidR="00F1435C" w:rsidRPr="00A150F1" w:rsidRDefault="00F1435C" w:rsidP="00304B2F">
            <w:pPr>
              <w:rPr>
                <w:rFonts w:ascii="Times New Roman" w:eastAsia="Times New Roman" w:hAnsi="Times New Roman" w:cs="Times New Roman"/>
                <w:sz w:val="20"/>
                <w:szCs w:val="20"/>
              </w:rPr>
            </w:pPr>
          </w:p>
          <w:p w14:paraId="2C007684"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xml:space="preserve">: </w:t>
            </w:r>
          </w:p>
          <w:p w14:paraId="28CF7108"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DCA’s Income Averaging Policy</w:t>
            </w:r>
            <w:r w:rsidRPr="00A150F1">
              <w:rPr>
                <w:rFonts w:ascii="Times New Roman" w:eastAsia="Times New Roman" w:hAnsi="Times New Roman" w:cs="Times New Roman"/>
                <w:sz w:val="20"/>
                <w:szCs w:val="20"/>
              </w:rPr>
              <w:t xml:space="preserve">, subsection </w:t>
            </w:r>
            <w:r w:rsidRPr="00A150F1">
              <w:rPr>
                <w:rFonts w:ascii="Times New Roman" w:eastAsia="Times New Roman" w:hAnsi="Times New Roman" w:cs="Times New Roman"/>
                <w:b/>
                <w:bCs/>
                <w:sz w:val="20"/>
                <w:szCs w:val="20"/>
              </w:rPr>
              <w:t>B. DCA adopted requirements and interpretations</w:t>
            </w:r>
            <w:r w:rsidRPr="00A150F1">
              <w:rPr>
                <w:rFonts w:ascii="Times New Roman" w:eastAsia="Times New Roman" w:hAnsi="Times New Roman" w:cs="Times New Roman"/>
                <w:sz w:val="20"/>
                <w:szCs w:val="20"/>
              </w:rPr>
              <w:t xml:space="preserve"> states the following: “</w:t>
            </w:r>
            <w:r w:rsidRPr="00A150F1">
              <w:rPr>
                <w:rFonts w:ascii="Times New Roman" w:eastAsia="Times New Roman" w:hAnsi="Times New Roman" w:cs="Times New Roman"/>
                <w:i/>
                <w:iCs/>
                <w:sz w:val="20"/>
                <w:szCs w:val="20"/>
              </w:rPr>
              <w:t xml:space="preserve">2. </w:t>
            </w:r>
            <w:proofErr w:type="spellStart"/>
            <w:r w:rsidRPr="00A150F1">
              <w:rPr>
                <w:rFonts w:ascii="Times New Roman" w:eastAsia="Times New Roman" w:hAnsi="Times New Roman" w:cs="Times New Roman"/>
                <w:i/>
                <w:iCs/>
                <w:sz w:val="20"/>
                <w:szCs w:val="20"/>
              </w:rPr>
              <w:t>Resyndication</w:t>
            </w:r>
            <w:proofErr w:type="spellEnd"/>
            <w:r w:rsidRPr="00A150F1">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A150F1">
              <w:rPr>
                <w:rFonts w:ascii="Times New Roman" w:eastAsia="Times New Roman" w:hAnsi="Times New Roman" w:cs="Times New Roman"/>
                <w:i/>
                <w:iCs/>
                <w:sz w:val="20"/>
                <w:szCs w:val="20"/>
              </w:rPr>
              <w:t>resyndication</w:t>
            </w:r>
            <w:proofErr w:type="spellEnd"/>
            <w:r w:rsidRPr="00A150F1">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A150F1">
              <w:rPr>
                <w:rFonts w:ascii="Times New Roman" w:eastAsia="Times New Roman" w:hAnsi="Times New Roman" w:cs="Times New Roman"/>
                <w:sz w:val="20"/>
                <w:szCs w:val="20"/>
              </w:rPr>
              <w:t>”</w:t>
            </w:r>
          </w:p>
          <w:p w14:paraId="393019E5" w14:textId="77777777" w:rsidR="00F1435C" w:rsidRPr="00A150F1" w:rsidRDefault="00F1435C" w:rsidP="00304B2F">
            <w:pPr>
              <w:rPr>
                <w:rFonts w:ascii="Times New Roman" w:eastAsia="Times New Roman" w:hAnsi="Times New Roman" w:cs="Times New Roman"/>
                <w:sz w:val="20"/>
                <w:szCs w:val="20"/>
              </w:rPr>
            </w:pPr>
          </w:p>
          <w:p w14:paraId="055E45CE"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To view the Income Averaging Policy, (</w:t>
            </w:r>
            <w:hyperlink r:id="rId56">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xml:space="preserve"> for DCA’s Compliance Monitoring homepage, visit the “Tax Credit” page, download “</w:t>
            </w:r>
            <w:r w:rsidRPr="00A150F1">
              <w:rPr>
                <w:rFonts w:ascii="Times New Roman" w:eastAsia="Times New Roman" w:hAnsi="Times New Roman" w:cs="Times New Roman"/>
                <w:b/>
                <w:bCs/>
                <w:sz w:val="20"/>
                <w:szCs w:val="20"/>
              </w:rPr>
              <w:t>DCA's Average Income Policy (updated 2021)</w:t>
            </w:r>
            <w:r w:rsidRPr="00A150F1">
              <w:rPr>
                <w:rFonts w:ascii="Times New Roman" w:eastAsia="Times New Roman" w:hAnsi="Times New Roman" w:cs="Times New Roman"/>
                <w:sz w:val="20"/>
                <w:szCs w:val="20"/>
              </w:rPr>
              <w:t xml:space="preserve">, and view subsection </w:t>
            </w:r>
            <w:r w:rsidRPr="00A150F1">
              <w:rPr>
                <w:rFonts w:ascii="Times New Roman" w:eastAsia="Times New Roman" w:hAnsi="Times New Roman" w:cs="Times New Roman"/>
                <w:b/>
                <w:bCs/>
                <w:sz w:val="20"/>
                <w:szCs w:val="20"/>
              </w:rPr>
              <w:t>B. DCA adopted requirements and interpretations</w:t>
            </w:r>
            <w:r w:rsidRPr="00A150F1">
              <w:rPr>
                <w:rFonts w:ascii="Times New Roman" w:eastAsia="Times New Roman" w:hAnsi="Times New Roman" w:cs="Times New Roman"/>
                <w:sz w:val="20"/>
                <w:szCs w:val="20"/>
              </w:rPr>
              <w:t>”).</w:t>
            </w:r>
          </w:p>
        </w:tc>
      </w:tr>
      <w:tr w:rsidR="00F1435C" w:rsidRPr="00A150F1" w14:paraId="4BD9864B" w14:textId="77777777" w:rsidTr="00E91E6E">
        <w:trPr>
          <w:jc w:val="center"/>
        </w:trPr>
        <w:tc>
          <w:tcPr>
            <w:tcW w:w="2157" w:type="dxa"/>
            <w:shd w:val="clear" w:color="auto" w:fill="auto"/>
            <w:tcMar>
              <w:top w:w="72" w:type="dxa"/>
              <w:left w:w="115" w:type="dxa"/>
              <w:bottom w:w="72" w:type="dxa"/>
              <w:right w:w="115" w:type="dxa"/>
            </w:tcMar>
            <w:vAlign w:val="center"/>
          </w:tcPr>
          <w:p w14:paraId="3B4094BD"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796DB5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1.12</w:t>
            </w:r>
          </w:p>
          <w:p w14:paraId="316A94A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Core </w:t>
            </w:r>
            <w:proofErr w:type="gramStart"/>
            <w:r w:rsidRPr="00A150F1">
              <w:rPr>
                <w:rFonts w:ascii="Times New Roman" w:hAnsi="Times New Roman" w:cs="Times New Roman"/>
                <w:sz w:val="20"/>
                <w:szCs w:val="20"/>
              </w:rPr>
              <w:t>Plan;</w:t>
            </w:r>
            <w:proofErr w:type="gramEnd"/>
          </w:p>
          <w:p w14:paraId="60D53C3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Eligibility of Certain Project Configurations</w:t>
            </w:r>
          </w:p>
          <w:p w14:paraId="6F7394EB" w14:textId="77777777" w:rsidR="00F1435C" w:rsidRPr="00A150F1" w:rsidRDefault="00F1435C" w:rsidP="00304B2F">
            <w:pPr>
              <w:rPr>
                <w:rFonts w:ascii="Times New Roman" w:hAnsi="Times New Roman" w:cs="Times New Roman"/>
                <w:sz w:val="20"/>
                <w:szCs w:val="20"/>
              </w:rPr>
            </w:pPr>
          </w:p>
          <w:p w14:paraId="4024E924" w14:textId="77777777" w:rsidR="00F1435C" w:rsidRPr="00A150F1" w:rsidRDefault="00F1435C" w:rsidP="00304B2F">
            <w:pPr>
              <w:rPr>
                <w:rFonts w:ascii="Times New Roman" w:hAnsi="Times New Roman" w:cs="Times New Roman"/>
                <w:sz w:val="20"/>
                <w:szCs w:val="20"/>
              </w:rPr>
            </w:pPr>
          </w:p>
          <w:p w14:paraId="6310E7F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1.10 Core; 4% Federal Credit)</w:t>
            </w:r>
          </w:p>
        </w:tc>
        <w:tc>
          <w:tcPr>
            <w:tcW w:w="9590" w:type="dxa"/>
            <w:shd w:val="clear" w:color="auto" w:fill="auto"/>
            <w:tcMar>
              <w:top w:w="72" w:type="dxa"/>
              <w:left w:w="115" w:type="dxa"/>
              <w:bottom w:w="72" w:type="dxa"/>
              <w:right w:w="115" w:type="dxa"/>
            </w:tcMar>
            <w:vAlign w:val="center"/>
          </w:tcPr>
          <w:p w14:paraId="1A9FB91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Q1222_01</w:t>
            </w:r>
            <w:r w:rsidRPr="00A150F1">
              <w:rPr>
                <w:rStyle w:val="eop"/>
                <w:sz w:val="20"/>
                <w:szCs w:val="20"/>
              </w:rPr>
              <w:t> </w:t>
            </w:r>
          </w:p>
          <w:p w14:paraId="7C8B557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Could a two-phase development, purchased as one project, be submitted for Credits as one project under one application, given the scoring is the same for both phases?</w:t>
            </w:r>
            <w:r w:rsidRPr="00A150F1">
              <w:rPr>
                <w:rStyle w:val="eop"/>
                <w:sz w:val="20"/>
                <w:szCs w:val="20"/>
              </w:rPr>
              <w:t> </w:t>
            </w:r>
          </w:p>
          <w:p w14:paraId="085B322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D9F5CA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55B1664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Yes, assuming the combined application meets all applicable requirements in the QAP, combining both phases of a multi-phase development for one tax credit application is allowed. </w:t>
            </w:r>
            <w:r w:rsidRPr="00A150F1">
              <w:rPr>
                <w:rStyle w:val="eop"/>
                <w:sz w:val="20"/>
                <w:szCs w:val="20"/>
              </w:rPr>
              <w:t> </w:t>
            </w:r>
          </w:p>
          <w:p w14:paraId="11AC965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250F7EF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Please also see the following QAP excerpts that may be applicable, depending on the circumstances: </w:t>
            </w:r>
            <w:r w:rsidRPr="00A150F1">
              <w:rPr>
                <w:rStyle w:val="eop"/>
                <w:sz w:val="20"/>
                <w:szCs w:val="20"/>
              </w:rPr>
              <w:t> </w:t>
            </w:r>
          </w:p>
          <w:p w14:paraId="5E858B09"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433CDE8" w14:textId="77777777" w:rsidR="00F1435C" w:rsidRPr="00A150F1" w:rsidRDefault="00F1435C" w:rsidP="00304B2F">
            <w:pPr>
              <w:pStyle w:val="paragraph"/>
              <w:numPr>
                <w:ilvl w:val="0"/>
                <w:numId w:val="10"/>
              </w:numPr>
              <w:spacing w:before="0" w:beforeAutospacing="0" w:after="0" w:afterAutospacing="0"/>
              <w:ind w:left="1080" w:firstLine="0"/>
              <w:textAlignment w:val="baseline"/>
              <w:rPr>
                <w:sz w:val="20"/>
                <w:szCs w:val="20"/>
              </w:rPr>
            </w:pPr>
            <w:r w:rsidRPr="00A150F1">
              <w:rPr>
                <w:rStyle w:val="normaltextrun"/>
                <w:sz w:val="20"/>
                <w:szCs w:val="20"/>
              </w:rPr>
              <w:t>(</w:t>
            </w:r>
            <w:r w:rsidRPr="00A150F1">
              <w:rPr>
                <w:rStyle w:val="normaltextrun"/>
                <w:b/>
                <w:bCs/>
                <w:sz w:val="20"/>
                <w:szCs w:val="20"/>
              </w:rPr>
              <w:t>Core Plan</w:t>
            </w:r>
            <w:r w:rsidRPr="00A150F1">
              <w:rPr>
                <w:rStyle w:val="normaltextrun"/>
                <w:sz w:val="20"/>
                <w:szCs w:val="20"/>
              </w:rPr>
              <w:t xml:space="preserve">), </w:t>
            </w:r>
            <w:r w:rsidRPr="00A150F1">
              <w:rPr>
                <w:rStyle w:val="normaltextrun"/>
                <w:b/>
                <w:bCs/>
                <w:sz w:val="20"/>
                <w:szCs w:val="20"/>
              </w:rPr>
              <w:t>Eligibility of Certain Project Configurations</w:t>
            </w:r>
            <w:r w:rsidRPr="00A150F1">
              <w:rPr>
                <w:rStyle w:val="normaltextrun"/>
                <w:sz w:val="20"/>
                <w:szCs w:val="20"/>
              </w:rPr>
              <w:t xml:space="preserve">, subsection </w:t>
            </w:r>
            <w:r w:rsidRPr="00A150F1">
              <w:rPr>
                <w:rStyle w:val="normaltextrun"/>
                <w:b/>
                <w:bCs/>
                <w:sz w:val="20"/>
                <w:szCs w:val="20"/>
              </w:rPr>
              <w:t>A. Eligibility of Scattered Sites</w:t>
            </w:r>
            <w:r w:rsidRPr="00A150F1">
              <w:rPr>
                <w:rStyle w:val="normaltextrun"/>
                <w:sz w:val="20"/>
                <w:szCs w:val="20"/>
              </w:rPr>
              <w:t> </w:t>
            </w:r>
            <w:r w:rsidRPr="00A150F1">
              <w:rPr>
                <w:rStyle w:val="eop"/>
                <w:sz w:val="20"/>
                <w:szCs w:val="20"/>
              </w:rPr>
              <w:t> </w:t>
            </w:r>
          </w:p>
          <w:p w14:paraId="126F1DDE" w14:textId="77777777" w:rsidR="00F1435C" w:rsidRPr="00A150F1" w:rsidRDefault="00F1435C" w:rsidP="00304B2F">
            <w:pPr>
              <w:pStyle w:val="paragraph"/>
              <w:numPr>
                <w:ilvl w:val="0"/>
                <w:numId w:val="10"/>
              </w:numPr>
              <w:spacing w:before="0" w:beforeAutospacing="0" w:after="0" w:afterAutospacing="0"/>
              <w:ind w:left="1080" w:firstLine="0"/>
              <w:textAlignment w:val="baseline"/>
              <w:rPr>
                <w:sz w:val="20"/>
                <w:szCs w:val="20"/>
              </w:rPr>
            </w:pPr>
            <w:r w:rsidRPr="00A150F1">
              <w:rPr>
                <w:rStyle w:val="normaltextrun"/>
                <w:b/>
                <w:bCs/>
                <w:sz w:val="20"/>
                <w:szCs w:val="20"/>
              </w:rPr>
              <w:t>(Core Plan) 4% Federal Credit – Bond Financed Projects</w:t>
            </w:r>
            <w:r w:rsidRPr="00A150F1">
              <w:rPr>
                <w:rStyle w:val="normaltextrun"/>
                <w:sz w:val="20"/>
                <w:szCs w:val="20"/>
              </w:rPr>
              <w:t xml:space="preserve">, subsection </w:t>
            </w:r>
            <w:r w:rsidRPr="00A150F1">
              <w:rPr>
                <w:rStyle w:val="normaltextrun"/>
                <w:b/>
                <w:bCs/>
                <w:sz w:val="20"/>
                <w:szCs w:val="20"/>
              </w:rPr>
              <w:t>B. Application Restrictions:</w:t>
            </w:r>
            <w:r w:rsidRPr="00A150F1">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F1435C" w:rsidRPr="00A150F1" w14:paraId="1B941736" w14:textId="77777777" w:rsidTr="00E91E6E">
        <w:trPr>
          <w:jc w:val="center"/>
        </w:trPr>
        <w:tc>
          <w:tcPr>
            <w:tcW w:w="2157" w:type="dxa"/>
            <w:shd w:val="clear" w:color="auto" w:fill="auto"/>
            <w:tcMar>
              <w:top w:w="72" w:type="dxa"/>
              <w:left w:w="115" w:type="dxa"/>
              <w:bottom w:w="72" w:type="dxa"/>
              <w:right w:w="115" w:type="dxa"/>
            </w:tcMar>
            <w:vAlign w:val="center"/>
          </w:tcPr>
          <w:p w14:paraId="7301D15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7CA1975"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1.13 </w:t>
            </w:r>
          </w:p>
          <w:p w14:paraId="0F3F5F5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Core Plan; </w:t>
            </w:r>
          </w:p>
          <w:p w14:paraId="0D3A6607"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lastRenderedPageBreak/>
              <w:t>Submission Requirements And Award Limitations</w:t>
            </w:r>
          </w:p>
          <w:p w14:paraId="1468DBF5" w14:textId="77777777" w:rsidR="00F1435C" w:rsidRPr="00A150F1" w:rsidRDefault="00F1435C" w:rsidP="00304B2F">
            <w:pPr>
              <w:rPr>
                <w:rFonts w:ascii="Times New Roman" w:hAnsi="Times New Roman" w:cs="Times New Roman"/>
                <w:noProof/>
                <w:sz w:val="20"/>
                <w:szCs w:val="20"/>
              </w:rPr>
            </w:pPr>
          </w:p>
          <w:p w14:paraId="15CB0F70" w14:textId="77777777" w:rsidR="00F1435C" w:rsidRPr="00A150F1" w:rsidRDefault="00F1435C" w:rsidP="00304B2F">
            <w:pPr>
              <w:rPr>
                <w:rFonts w:ascii="Times New Roman" w:hAnsi="Times New Roman" w:cs="Times New Roman"/>
                <w:noProof/>
                <w:sz w:val="20"/>
                <w:szCs w:val="20"/>
              </w:rPr>
            </w:pPr>
          </w:p>
          <w:p w14:paraId="2A1BEF7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noProof/>
                <w:sz w:val="20"/>
                <w:szCs w:val="20"/>
              </w:rPr>
              <w:t>(also 2.15 Threshold; Rehabilitation Standards)</w:t>
            </w:r>
          </w:p>
        </w:tc>
        <w:tc>
          <w:tcPr>
            <w:tcW w:w="9590" w:type="dxa"/>
            <w:shd w:val="clear" w:color="auto" w:fill="auto"/>
            <w:tcMar>
              <w:top w:w="72" w:type="dxa"/>
              <w:left w:w="115" w:type="dxa"/>
              <w:bottom w:w="72" w:type="dxa"/>
              <w:right w:w="115" w:type="dxa"/>
            </w:tcMar>
            <w:vAlign w:val="center"/>
          </w:tcPr>
          <w:p w14:paraId="0CBE6F6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lastRenderedPageBreak/>
              <w:t>Question</w:t>
            </w:r>
            <w:r w:rsidRPr="00A150F1">
              <w:rPr>
                <w:rFonts w:ascii="Times New Roman" w:eastAsia="Times New Roman" w:hAnsi="Times New Roman" w:cs="Times New Roman"/>
                <w:sz w:val="20"/>
                <w:szCs w:val="20"/>
              </w:rPr>
              <w:t>: Q22_0309_03 </w:t>
            </w:r>
          </w:p>
          <w:p w14:paraId="00C4FE6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 see that the </w:t>
            </w:r>
            <w:r w:rsidRPr="00A150F1">
              <w:rPr>
                <w:rFonts w:ascii="Times New Roman" w:eastAsia="Times New Roman" w:hAnsi="Times New Roman" w:cs="Times New Roman"/>
                <w:i/>
                <w:iCs/>
                <w:sz w:val="20"/>
                <w:szCs w:val="20"/>
              </w:rPr>
              <w:t>"</w:t>
            </w:r>
            <w:r w:rsidRPr="00A150F1">
              <w:rPr>
                <w:rFonts w:ascii="Times New Roman" w:eastAsia="Times New Roman" w:hAnsi="Times New Roman" w:cs="Times New Roman"/>
                <w:sz w:val="20"/>
                <w:szCs w:val="20"/>
              </w:rPr>
              <w:t>Rehabilitation Work Scope Form</w:t>
            </w:r>
            <w:r w:rsidRPr="00A150F1">
              <w:rPr>
                <w:rFonts w:ascii="Times New Roman" w:eastAsia="Times New Roman" w:hAnsi="Times New Roman" w:cs="Times New Roman"/>
                <w:i/>
                <w:iCs/>
                <w:sz w:val="20"/>
                <w:szCs w:val="20"/>
              </w:rPr>
              <w:t xml:space="preserve">" </w:t>
            </w:r>
            <w:r w:rsidRPr="00A150F1">
              <w:rPr>
                <w:rFonts w:ascii="Times New Roman" w:eastAsia="Times New Roman" w:hAnsi="Times New Roman" w:cs="Times New Roman"/>
                <w:sz w:val="20"/>
                <w:szCs w:val="20"/>
              </w:rPr>
              <w:t>is due at Pre-Application submission.</w:t>
            </w:r>
            <w:r w:rsidRPr="00A150F1">
              <w:rPr>
                <w:rFonts w:ascii="Times New Roman" w:eastAsia="Times New Roman" w:hAnsi="Times New Roman" w:cs="Times New Roman"/>
                <w:i/>
                <w:iCs/>
                <w:sz w:val="20"/>
                <w:szCs w:val="20"/>
              </w:rPr>
              <w:t xml:space="preserve"> </w:t>
            </w:r>
            <w:r w:rsidRPr="00A150F1">
              <w:rPr>
                <w:rFonts w:ascii="Times New Roman" w:eastAsia="Times New Roman" w:hAnsi="Times New Roman" w:cs="Times New Roman"/>
                <w:b/>
                <w:bCs/>
                <w:sz w:val="20"/>
                <w:szCs w:val="20"/>
              </w:rPr>
              <w:t>(Threshold Criteria) Rehabilitation Standards</w:t>
            </w:r>
            <w:r w:rsidRPr="00A150F1">
              <w:rPr>
                <w:rFonts w:ascii="Times New Roman" w:eastAsia="Times New Roman" w:hAnsi="Times New Roman" w:cs="Times New Roman"/>
                <w:sz w:val="20"/>
                <w:szCs w:val="20"/>
              </w:rPr>
              <w:t xml:space="preserve"> states the following in its discussion of this form: “DCA must be able to determine that </w:t>
            </w:r>
            <w:r w:rsidRPr="00A150F1">
              <w:rPr>
                <w:rFonts w:ascii="Times New Roman" w:eastAsia="Times New Roman" w:hAnsi="Times New Roman" w:cs="Times New Roman"/>
                <w:sz w:val="20"/>
                <w:szCs w:val="20"/>
              </w:rPr>
              <w:lastRenderedPageBreak/>
              <w:t>the work scope addresses…All remediation issues identified in the Phase I Environmental Site Assessment.” Does this mean that the Phase I is required at Pre-Application submission?  </w:t>
            </w:r>
          </w:p>
          <w:p w14:paraId="2060F83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31FD37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7004E0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No, the Phase I is not required at Pre-Application. The above comment is asking about </w:t>
            </w:r>
            <w:r w:rsidRPr="00A150F1">
              <w:rPr>
                <w:rFonts w:ascii="Times New Roman" w:eastAsia="Times New Roman" w:hAnsi="Times New Roman" w:cs="Times New Roman"/>
                <w:b/>
                <w:bCs/>
                <w:sz w:val="20"/>
                <w:szCs w:val="20"/>
              </w:rPr>
              <w:t>(Threshold Criteria) Rehabilitation Standards</w:t>
            </w:r>
            <w:r w:rsidRPr="00A150F1">
              <w:rPr>
                <w:rFonts w:ascii="Times New Roman" w:eastAsia="Times New Roman" w:hAnsi="Times New Roman" w:cs="Times New Roman"/>
                <w:sz w:val="20"/>
                <w:szCs w:val="20"/>
              </w:rPr>
              <w:t xml:space="preserve"> as it pertains to </w:t>
            </w:r>
            <w:r w:rsidRPr="00A150F1">
              <w:rPr>
                <w:rFonts w:ascii="Times New Roman" w:eastAsia="Times New Roman" w:hAnsi="Times New Roman" w:cs="Times New Roman"/>
                <w:b/>
                <w:bCs/>
                <w:sz w:val="20"/>
                <w:szCs w:val="20"/>
              </w:rPr>
              <w:t>(Core Plan) Application Submission Requirements</w:t>
            </w:r>
            <w:r w:rsidRPr="00A150F1">
              <w:rPr>
                <w:rFonts w:ascii="Times New Roman" w:eastAsia="Times New Roman" w:hAnsi="Times New Roman" w:cs="Times New Roman"/>
                <w:sz w:val="20"/>
                <w:szCs w:val="20"/>
              </w:rPr>
              <w:t xml:space="preserve">, subsection </w:t>
            </w:r>
            <w:r w:rsidRPr="00A150F1">
              <w:rPr>
                <w:rFonts w:ascii="Times New Roman" w:eastAsia="Times New Roman" w:hAnsi="Times New Roman" w:cs="Times New Roman"/>
                <w:b/>
                <w:bCs/>
                <w:sz w:val="20"/>
                <w:szCs w:val="20"/>
              </w:rPr>
              <w:t>A. Pre-Determinations and Waivers</w:t>
            </w:r>
            <w:r w:rsidRPr="00A150F1">
              <w:rPr>
                <w:rFonts w:ascii="Times New Roman" w:eastAsia="Times New Roman" w:hAnsi="Times New Roman" w:cs="Times New Roman"/>
                <w:sz w:val="20"/>
                <w:szCs w:val="20"/>
              </w:rPr>
              <w:t>, where it states: “</w:t>
            </w:r>
            <w:r w:rsidRPr="00A150F1">
              <w:rPr>
                <w:rFonts w:ascii="Times New Roman" w:eastAsia="Times New Roman" w:hAnsi="Times New Roman" w:cs="Times New Roman"/>
                <w:i/>
                <w:iCs/>
                <w:sz w:val="20"/>
                <w:szCs w:val="20"/>
              </w:rPr>
              <w:t>Applications proposing rehabilitation or Adaptive Reuse [must submit the] DCA Rehabilitation Work Scope Form.</w:t>
            </w:r>
            <w:r w:rsidRPr="00A150F1">
              <w:rPr>
                <w:rFonts w:ascii="Times New Roman" w:eastAsia="Times New Roman" w:hAnsi="Times New Roman" w:cs="Times New Roman"/>
                <w:sz w:val="20"/>
                <w:szCs w:val="20"/>
              </w:rPr>
              <w:t>”  </w:t>
            </w:r>
          </w:p>
          <w:p w14:paraId="21BDC01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77E83D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F1435C" w:rsidRPr="00A150F1" w14:paraId="22DA786D" w14:textId="77777777" w:rsidTr="00E91E6E">
        <w:trPr>
          <w:jc w:val="center"/>
        </w:trPr>
        <w:tc>
          <w:tcPr>
            <w:tcW w:w="2157" w:type="dxa"/>
            <w:shd w:val="clear" w:color="auto" w:fill="auto"/>
            <w:tcMar>
              <w:top w:w="72" w:type="dxa"/>
              <w:left w:w="115" w:type="dxa"/>
              <w:bottom w:w="72" w:type="dxa"/>
              <w:right w:w="115" w:type="dxa"/>
            </w:tcMar>
            <w:vAlign w:val="center"/>
          </w:tcPr>
          <w:p w14:paraId="1B4B392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2FDB578B"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1.13 </w:t>
            </w:r>
          </w:p>
          <w:p w14:paraId="0CBA3DF3"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Core Plan; </w:t>
            </w:r>
          </w:p>
          <w:p w14:paraId="5FE74D92" w14:textId="77777777" w:rsidR="00F1435C" w:rsidRPr="00A150F1" w:rsidRDefault="00F1435C" w:rsidP="00304B2F">
            <w:pPr>
              <w:rPr>
                <w:rFonts w:ascii="Times New Roman" w:hAnsi="Times New Roman" w:cs="Times New Roman"/>
                <w:noProof/>
                <w:sz w:val="20"/>
                <w:szCs w:val="20"/>
              </w:rPr>
            </w:pPr>
            <w:r w:rsidRPr="00A150F1">
              <w:rPr>
                <w:rFonts w:ascii="Times New Roman" w:hAnsi="Times New Roman" w:cs="Times New Roman"/>
                <w:noProof/>
                <w:sz w:val="20"/>
                <w:szCs w:val="20"/>
              </w:rPr>
              <w:t>Submission Requirements And Award Limitations</w:t>
            </w:r>
          </w:p>
          <w:p w14:paraId="4797C004" w14:textId="77777777" w:rsidR="00F1435C" w:rsidRPr="00A150F1" w:rsidRDefault="00F1435C" w:rsidP="00304B2F">
            <w:pPr>
              <w:rPr>
                <w:rFonts w:ascii="Times New Roman" w:hAnsi="Times New Roman" w:cs="Times New Roman"/>
                <w:noProof/>
                <w:sz w:val="20"/>
                <w:szCs w:val="20"/>
              </w:rPr>
            </w:pPr>
          </w:p>
          <w:p w14:paraId="23AE3B76" w14:textId="77777777" w:rsidR="00F1435C" w:rsidRPr="00A150F1" w:rsidRDefault="00F1435C" w:rsidP="00304B2F">
            <w:pPr>
              <w:rPr>
                <w:rFonts w:ascii="Times New Roman" w:hAnsi="Times New Roman" w:cs="Times New Roman"/>
                <w:noProof/>
                <w:sz w:val="20"/>
                <w:szCs w:val="20"/>
              </w:rPr>
            </w:pPr>
          </w:p>
          <w:p w14:paraId="6E2BE7D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noProof/>
                <w:sz w:val="20"/>
                <w:szCs w:val="20"/>
              </w:rPr>
              <w:t>(also 2.20 Threshold; Experience, Capacity, and Performance Requirements)</w:t>
            </w:r>
          </w:p>
        </w:tc>
        <w:tc>
          <w:tcPr>
            <w:tcW w:w="9590" w:type="dxa"/>
            <w:shd w:val="clear" w:color="auto" w:fill="auto"/>
            <w:tcMar>
              <w:top w:w="72" w:type="dxa"/>
              <w:left w:w="115" w:type="dxa"/>
              <w:bottom w:w="72" w:type="dxa"/>
              <w:right w:w="115" w:type="dxa"/>
            </w:tcMar>
            <w:vAlign w:val="center"/>
          </w:tcPr>
          <w:p w14:paraId="256947D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Q22_0309_02 </w:t>
            </w:r>
          </w:p>
          <w:p w14:paraId="52F5FA5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4190CEE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B5DD60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09E86BD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If you are not requesting a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 xml:space="preserve">Application stage qualifications review under </w:t>
            </w:r>
            <w:r w:rsidRPr="00A150F1">
              <w:rPr>
                <w:rFonts w:ascii="Times New Roman" w:eastAsia="Times New Roman" w:hAnsi="Times New Roman" w:cs="Times New Roman"/>
                <w:b/>
                <w:bCs/>
                <w:sz w:val="20"/>
                <w:szCs w:val="20"/>
              </w:rPr>
              <w:t>(Threshold Criteria) Experience, Capacity, and Performance Requirements</w:t>
            </w:r>
            <w:r w:rsidRPr="00A150F1">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347CD6E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44DAC5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A150F1">
              <w:rPr>
                <w:rFonts w:ascii="Times New Roman" w:eastAsia="Times New Roman" w:hAnsi="Times New Roman" w:cs="Times New Roman"/>
                <w:b/>
                <w:bCs/>
                <w:sz w:val="20"/>
                <w:szCs w:val="20"/>
              </w:rPr>
              <w:t>(Core Plan) Submission Requirements and Award Limitations</w:t>
            </w:r>
            <w:r w:rsidRPr="00A150F1">
              <w:rPr>
                <w:rFonts w:ascii="Times New Roman" w:eastAsia="Times New Roman" w:hAnsi="Times New Roman" w:cs="Times New Roman"/>
                <w:sz w:val="20"/>
                <w:szCs w:val="20"/>
              </w:rPr>
              <w:t xml:space="preserve">, subsection </w:t>
            </w:r>
            <w:r w:rsidRPr="00A150F1">
              <w:rPr>
                <w:rFonts w:ascii="Times New Roman" w:eastAsia="Times New Roman" w:hAnsi="Times New Roman" w:cs="Times New Roman"/>
                <w:b/>
                <w:bCs/>
                <w:sz w:val="20"/>
                <w:szCs w:val="20"/>
              </w:rPr>
              <w:t>A. Pre-Determinations and Waivers</w:t>
            </w:r>
            <w:r w:rsidRPr="00A150F1">
              <w:rPr>
                <w:rFonts w:ascii="Times New Roman" w:eastAsia="Times New Roman" w:hAnsi="Times New Roman" w:cs="Times New Roman"/>
                <w:sz w:val="20"/>
                <w:szCs w:val="20"/>
              </w:rPr>
              <w:t>.  </w:t>
            </w:r>
          </w:p>
        </w:tc>
      </w:tr>
      <w:tr w:rsidR="00F1435C" w:rsidRPr="00A150F1" w14:paraId="43BE990D" w14:textId="77777777" w:rsidTr="00E91E6E">
        <w:trPr>
          <w:jc w:val="center"/>
        </w:trPr>
        <w:tc>
          <w:tcPr>
            <w:tcW w:w="2157" w:type="dxa"/>
            <w:shd w:val="clear" w:color="auto" w:fill="auto"/>
            <w:tcMar>
              <w:top w:w="72" w:type="dxa"/>
              <w:left w:w="115" w:type="dxa"/>
              <w:bottom w:w="72" w:type="dxa"/>
              <w:right w:w="115" w:type="dxa"/>
            </w:tcMar>
            <w:vAlign w:val="center"/>
          </w:tcPr>
          <w:p w14:paraId="324AC51D"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7978C95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2.03</w:t>
            </w:r>
          </w:p>
          <w:p w14:paraId="29D2013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7884EAA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1E2ADC7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Q1222_01 </w:t>
            </w:r>
          </w:p>
          <w:p w14:paraId="6D57918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Can a project have both Family and Elderly tenancy, with a small portion of units set aside for Elderly? </w:t>
            </w:r>
          </w:p>
          <w:p w14:paraId="53769D8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886ABA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173C41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QAP states in </w:t>
            </w:r>
            <w:r w:rsidRPr="00A150F1">
              <w:rPr>
                <w:rFonts w:ascii="Times New Roman" w:eastAsia="Times New Roman" w:hAnsi="Times New Roman" w:cs="Times New Roman"/>
                <w:b/>
                <w:bCs/>
                <w:sz w:val="20"/>
                <w:szCs w:val="20"/>
              </w:rPr>
              <w:t>Threshold, Tenancy Characteristics</w:t>
            </w:r>
            <w:r w:rsidRPr="00A150F1">
              <w:rPr>
                <w:rFonts w:ascii="Times New Roman" w:eastAsia="Times New Roman" w:hAnsi="Times New Roman" w:cs="Times New Roman"/>
                <w:sz w:val="20"/>
                <w:szCs w:val="20"/>
              </w:rPr>
              <w:t>: </w:t>
            </w:r>
          </w:p>
          <w:p w14:paraId="4136767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16B20A6"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A150F1">
              <w:rPr>
                <w:rFonts w:ascii="Times New Roman" w:eastAsia="Times New Roman" w:hAnsi="Times New Roman" w:cs="Times New Roman"/>
                <w:sz w:val="20"/>
                <w:szCs w:val="20"/>
              </w:rPr>
              <w:t> </w:t>
            </w:r>
          </w:p>
          <w:p w14:paraId="65D05858"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4DA123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Applicants must select one tenancy per a</w:t>
            </w:r>
            <w:r w:rsidRPr="00A150F1">
              <w:rPr>
                <w:rFonts w:ascii="Times New Roman" w:hAnsi="Times New Roman" w:cs="Times New Roman"/>
                <w:sz w:val="20"/>
                <w:szCs w:val="20"/>
              </w:rPr>
              <w:t>pplication</w:t>
            </w:r>
            <w:r w:rsidRPr="00A150F1">
              <w:rPr>
                <w:rFonts w:ascii="Times New Roman" w:eastAsia="Times New Roman" w:hAnsi="Times New Roman" w:cs="Times New Roman"/>
                <w:sz w:val="20"/>
                <w:szCs w:val="20"/>
              </w:rPr>
              <w:t>. </w:t>
            </w:r>
          </w:p>
          <w:p w14:paraId="3CF9B78D"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p>
          <w:p w14:paraId="53036175"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Style w:val="normaltextrun"/>
                <w:rFonts w:ascii="Times New Roman" w:eastAsia="Times New Roman" w:hAnsi="Times New Roman" w:cs="Times New Roman"/>
                <w:sz w:val="20"/>
                <w:szCs w:val="20"/>
              </w:rPr>
              <w:lastRenderedPageBreak/>
              <w:t>Included in this question was the comment that “[This tenancy circumstance] is not contemplated within the current QAP but was common on some projects a few decades ago.” DCA has logged this public input for purposes of 2023 QAP policy development.</w:t>
            </w:r>
          </w:p>
        </w:tc>
      </w:tr>
      <w:tr w:rsidR="00F1435C" w:rsidRPr="00A150F1" w14:paraId="56C60CF6" w14:textId="77777777" w:rsidTr="00E91E6E">
        <w:trPr>
          <w:jc w:val="center"/>
        </w:trPr>
        <w:tc>
          <w:tcPr>
            <w:tcW w:w="2157" w:type="dxa"/>
            <w:shd w:val="clear" w:color="auto" w:fill="auto"/>
            <w:tcMar>
              <w:top w:w="72" w:type="dxa"/>
              <w:left w:w="115" w:type="dxa"/>
              <w:bottom w:w="72" w:type="dxa"/>
              <w:right w:w="115" w:type="dxa"/>
            </w:tcMar>
            <w:vAlign w:val="center"/>
          </w:tcPr>
          <w:p w14:paraId="02024F8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2DB0E22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2.20 </w:t>
            </w:r>
          </w:p>
          <w:p w14:paraId="75E0C74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B4A398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Experience, Capacity, and Performance Requirements for General Partner and Developer Entities</w:t>
            </w:r>
          </w:p>
          <w:p w14:paraId="798E9DC7" w14:textId="77777777" w:rsidR="00F1435C" w:rsidRPr="00A150F1" w:rsidRDefault="00F1435C" w:rsidP="00304B2F">
            <w:pPr>
              <w:rPr>
                <w:rFonts w:ascii="Times New Roman" w:hAnsi="Times New Roman" w:cs="Times New Roman"/>
                <w:sz w:val="20"/>
                <w:szCs w:val="20"/>
              </w:rPr>
            </w:pPr>
          </w:p>
          <w:p w14:paraId="6F47C70A" w14:textId="77777777" w:rsidR="00F1435C" w:rsidRPr="00A150F1" w:rsidRDefault="00F1435C" w:rsidP="00304B2F">
            <w:pPr>
              <w:rPr>
                <w:rFonts w:ascii="Times New Roman" w:hAnsi="Times New Roman" w:cs="Times New Roman"/>
                <w:sz w:val="20"/>
                <w:szCs w:val="20"/>
              </w:rPr>
            </w:pPr>
          </w:p>
          <w:p w14:paraId="2FABAC4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w:t>
            </w:r>
            <w:proofErr w:type="gramStart"/>
            <w:r w:rsidRPr="00A150F1">
              <w:rPr>
                <w:rFonts w:ascii="Times New Roman" w:hAnsi="Times New Roman" w:cs="Times New Roman"/>
                <w:sz w:val="20"/>
                <w:szCs w:val="20"/>
              </w:rPr>
              <w:t>also</w:t>
            </w:r>
            <w:proofErr w:type="gramEnd"/>
            <w:r w:rsidRPr="00A150F1">
              <w:rPr>
                <w:rFonts w:ascii="Times New Roman" w:hAnsi="Times New Roman" w:cs="Times New Roman"/>
                <w:sz w:val="20"/>
                <w:szCs w:val="20"/>
              </w:rPr>
              <w:t xml:space="preserve"> 3.17 Scoring; Minority- and Women-Owned Business Engagement)</w:t>
            </w:r>
          </w:p>
        </w:tc>
        <w:tc>
          <w:tcPr>
            <w:tcW w:w="9590" w:type="dxa"/>
            <w:shd w:val="clear" w:color="auto" w:fill="auto"/>
            <w:tcMar>
              <w:top w:w="72" w:type="dxa"/>
              <w:left w:w="115" w:type="dxa"/>
              <w:bottom w:w="72" w:type="dxa"/>
              <w:right w:w="115" w:type="dxa"/>
            </w:tcMar>
            <w:vAlign w:val="center"/>
          </w:tcPr>
          <w:p w14:paraId="67FC7A4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Q22_0309_05</w:t>
            </w:r>
            <w:r w:rsidRPr="00A150F1">
              <w:rPr>
                <w:rStyle w:val="eop"/>
                <w:sz w:val="20"/>
                <w:szCs w:val="20"/>
              </w:rPr>
              <w:t> </w:t>
            </w:r>
          </w:p>
          <w:p w14:paraId="5BEAE960"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E07F8F1" w14:textId="77777777" w:rsidR="00F1435C" w:rsidRPr="00A150F1" w:rsidRDefault="00F1435C"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A150F1">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A150F1">
              <w:rPr>
                <w:rStyle w:val="normaltextrun"/>
                <w:rFonts w:eastAsia="MS Mincho"/>
                <w:sz w:val="20"/>
                <w:szCs w:val="20"/>
              </w:rPr>
              <w:t>Participation.</w:t>
            </w:r>
            <w:proofErr w:type="gramEnd"/>
            <w:r w:rsidRPr="00A150F1">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A150F1">
              <w:rPr>
                <w:rStyle w:val="scxw67467753"/>
                <w:rFonts w:eastAsia="MS Mincho"/>
                <w:sz w:val="20"/>
                <w:szCs w:val="20"/>
              </w:rPr>
              <w:t> </w:t>
            </w:r>
            <w:r w:rsidRPr="00A150F1">
              <w:rPr>
                <w:rFonts w:eastAsia="MS Mincho"/>
                <w:sz w:val="20"/>
                <w:szCs w:val="20"/>
              </w:rPr>
              <w:br/>
            </w:r>
            <w:r w:rsidRPr="00A150F1">
              <w:rPr>
                <w:rStyle w:val="eop"/>
                <w:rFonts w:eastAsia="MS Mincho"/>
                <w:sz w:val="20"/>
                <w:szCs w:val="20"/>
              </w:rPr>
              <w:t> </w:t>
            </w:r>
          </w:p>
          <w:p w14:paraId="72E6130F" w14:textId="77777777" w:rsidR="00F1435C" w:rsidRPr="00A150F1" w:rsidRDefault="00F1435C"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A150F1">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A150F1">
              <w:rPr>
                <w:rStyle w:val="eop"/>
                <w:rFonts w:eastAsia="MS Mincho"/>
                <w:sz w:val="20"/>
                <w:szCs w:val="20"/>
              </w:rPr>
              <w:t> </w:t>
            </w:r>
          </w:p>
          <w:p w14:paraId="7F761AA9"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0E9BB1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1BBE26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2FEA9E42"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A150F1">
              <w:rPr>
                <w:rStyle w:val="eop"/>
                <w:sz w:val="20"/>
                <w:szCs w:val="20"/>
              </w:rPr>
              <w:t> </w:t>
            </w:r>
          </w:p>
        </w:tc>
      </w:tr>
      <w:tr w:rsidR="00F1435C" w:rsidRPr="00A150F1" w14:paraId="7ED253C2" w14:textId="77777777" w:rsidTr="00E91E6E">
        <w:trPr>
          <w:jc w:val="center"/>
        </w:trPr>
        <w:tc>
          <w:tcPr>
            <w:tcW w:w="2157" w:type="dxa"/>
            <w:shd w:val="clear" w:color="auto" w:fill="auto"/>
            <w:tcMar>
              <w:top w:w="72" w:type="dxa"/>
              <w:left w:w="115" w:type="dxa"/>
              <w:bottom w:w="72" w:type="dxa"/>
              <w:right w:w="115" w:type="dxa"/>
            </w:tcMar>
            <w:vAlign w:val="center"/>
          </w:tcPr>
          <w:p w14:paraId="06EC220C"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BE2D05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375EA8D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45800BC8"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5C50E30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Q22_0304_45 </w:t>
            </w:r>
          </w:p>
          <w:p w14:paraId="2622688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1111970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ADADA8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8FE4CB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Yes, this is the date of the Amended and Restated Agreement when the property is syndicated. </w:t>
            </w:r>
          </w:p>
        </w:tc>
      </w:tr>
      <w:tr w:rsidR="00F1435C" w:rsidRPr="00A150F1" w14:paraId="3F5E3366" w14:textId="77777777" w:rsidTr="00E91E6E">
        <w:trPr>
          <w:jc w:val="center"/>
        </w:trPr>
        <w:tc>
          <w:tcPr>
            <w:tcW w:w="2157" w:type="dxa"/>
            <w:shd w:val="clear" w:color="auto" w:fill="auto"/>
            <w:tcMar>
              <w:top w:w="72" w:type="dxa"/>
              <w:left w:w="115" w:type="dxa"/>
              <w:bottom w:w="72" w:type="dxa"/>
              <w:right w:w="115" w:type="dxa"/>
            </w:tcMar>
            <w:vAlign w:val="center"/>
          </w:tcPr>
          <w:p w14:paraId="65E431A9"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7E5207B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2.28</w:t>
            </w:r>
          </w:p>
          <w:p w14:paraId="2BFF0A3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7236C67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3A68230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Q22_0309_01 </w:t>
            </w:r>
          </w:p>
          <w:p w14:paraId="4814000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(Threshold Criteria) DCA Underwriting Policies</w:t>
            </w:r>
            <w:r w:rsidRPr="00A150F1">
              <w:rPr>
                <w:rFonts w:ascii="Times New Roman" w:eastAsia="Times New Roman" w:hAnsi="Times New Roman" w:cs="Times New Roman"/>
                <w:sz w:val="20"/>
                <w:szCs w:val="20"/>
              </w:rPr>
              <w:t xml:space="preserve">: requirement </w:t>
            </w:r>
            <w:r w:rsidRPr="00A150F1">
              <w:rPr>
                <w:rFonts w:ascii="Times New Roman" w:eastAsia="Times New Roman" w:hAnsi="Times New Roman" w:cs="Times New Roman"/>
                <w:b/>
                <w:bCs/>
                <w:sz w:val="20"/>
                <w:szCs w:val="20"/>
              </w:rPr>
              <w:t>11. Distribution across Unit / Bedroom Sizes</w:t>
            </w:r>
            <w:r w:rsidRPr="00A150F1">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A150F1">
              <w:rPr>
                <w:rFonts w:ascii="Times New Roman" w:eastAsia="Times New Roman" w:hAnsi="Times New Roman" w:cs="Times New Roman"/>
                <w:sz w:val="20"/>
                <w:szCs w:val="20"/>
              </w:rPr>
              <w:t>fixed, but</w:t>
            </w:r>
            <w:proofErr w:type="gramEnd"/>
            <w:r w:rsidRPr="00A150F1">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425219D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2B6D66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w:t>
            </w:r>
            <w:r w:rsidRPr="00A150F1">
              <w:rPr>
                <w:rFonts w:ascii="Times New Roman" w:eastAsia="Times New Roman" w:hAnsi="Times New Roman" w:cs="Times New Roman"/>
                <w:sz w:val="20"/>
                <w:szCs w:val="20"/>
              </w:rPr>
              <w:lastRenderedPageBreak/>
              <w:t>AMI, would the 60% and 50% units in this scenario be subject to this distribution requirement, as this might be considered a "multi-tiered rent structure"?  </w:t>
            </w:r>
          </w:p>
          <w:p w14:paraId="1B4CF4B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25486D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Is a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2FC4C93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2B67C29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46A191AB" w14:textId="77777777" w:rsidR="00F1435C" w:rsidRPr="00A150F1" w:rsidRDefault="00F1435C" w:rsidP="00304B2F">
            <w:pPr>
              <w:textAlignment w:val="baseline"/>
              <w:rPr>
                <w:rStyle w:val="normaltextrun"/>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7"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for DCA’s Compliance Monitoring homepage, visit the “Tax Credit” page, download “</w:t>
            </w:r>
            <w:r w:rsidRPr="00A150F1">
              <w:rPr>
                <w:rFonts w:ascii="Times New Roman" w:eastAsia="Times New Roman" w:hAnsi="Times New Roman" w:cs="Times New Roman"/>
                <w:b/>
                <w:bCs/>
                <w:sz w:val="20"/>
                <w:szCs w:val="20"/>
              </w:rPr>
              <w:t>DCA's Average Income Policy (updated 2021)</w:t>
            </w:r>
            <w:r w:rsidRPr="00A150F1">
              <w:rPr>
                <w:rFonts w:ascii="Times New Roman" w:eastAsia="Times New Roman" w:hAnsi="Times New Roman" w:cs="Times New Roman"/>
                <w:sz w:val="20"/>
                <w:szCs w:val="20"/>
              </w:rPr>
              <w:t xml:space="preserve">, and view subsection </w:t>
            </w:r>
            <w:r w:rsidRPr="00A150F1">
              <w:rPr>
                <w:rFonts w:ascii="Times New Roman" w:eastAsia="Times New Roman" w:hAnsi="Times New Roman" w:cs="Times New Roman"/>
                <w:b/>
                <w:bCs/>
                <w:sz w:val="20"/>
                <w:szCs w:val="20"/>
              </w:rPr>
              <w:t>B. DCA adopted requirements and interpretations</w:t>
            </w:r>
            <w:r w:rsidRPr="00A150F1">
              <w:rPr>
                <w:rFonts w:ascii="Times New Roman" w:eastAsia="Times New Roman" w:hAnsi="Times New Roman" w:cs="Times New Roman"/>
                <w:sz w:val="20"/>
                <w:szCs w:val="20"/>
              </w:rPr>
              <w:t>”). </w:t>
            </w:r>
          </w:p>
        </w:tc>
      </w:tr>
      <w:tr w:rsidR="00F1435C" w:rsidRPr="00A150F1" w14:paraId="4E0DCBB1" w14:textId="77777777" w:rsidTr="00E91E6E">
        <w:trPr>
          <w:jc w:val="center"/>
        </w:trPr>
        <w:tc>
          <w:tcPr>
            <w:tcW w:w="2157" w:type="dxa"/>
            <w:shd w:val="clear" w:color="auto" w:fill="auto"/>
            <w:tcMar>
              <w:top w:w="72" w:type="dxa"/>
              <w:left w:w="115" w:type="dxa"/>
              <w:bottom w:w="72" w:type="dxa"/>
              <w:right w:w="115" w:type="dxa"/>
            </w:tcMar>
            <w:vAlign w:val="center"/>
          </w:tcPr>
          <w:p w14:paraId="1BE6A793"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7AB76BD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2.20 </w:t>
            </w:r>
          </w:p>
          <w:p w14:paraId="69B2301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73EABEE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0FABD0F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Q22_0307_02</w:t>
            </w:r>
            <w:r w:rsidRPr="00A150F1">
              <w:rPr>
                <w:rStyle w:val="eop"/>
                <w:sz w:val="20"/>
                <w:szCs w:val="20"/>
              </w:rPr>
              <w:t> </w:t>
            </w:r>
          </w:p>
          <w:p w14:paraId="4D7C23D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A150F1">
              <w:rPr>
                <w:rStyle w:val="eop"/>
                <w:sz w:val="20"/>
                <w:szCs w:val="20"/>
              </w:rPr>
              <w:t> </w:t>
            </w:r>
          </w:p>
          <w:p w14:paraId="2E77CAF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4B25A1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 </w:t>
            </w:r>
            <w:r w:rsidRPr="00A150F1">
              <w:rPr>
                <w:rStyle w:val="eop"/>
                <w:sz w:val="20"/>
                <w:szCs w:val="20"/>
              </w:rPr>
              <w:t> </w:t>
            </w:r>
          </w:p>
          <w:p w14:paraId="093727E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A150F1">
              <w:rPr>
                <w:rStyle w:val="normaltextrun"/>
                <w:b/>
                <w:bCs/>
                <w:sz w:val="20"/>
                <w:szCs w:val="20"/>
              </w:rPr>
              <w:t xml:space="preserve">Experience, Capacity and Performance Requirements </w:t>
            </w:r>
            <w:proofErr w:type="gramStart"/>
            <w:r w:rsidRPr="00A150F1">
              <w:rPr>
                <w:rStyle w:val="contextualspellingandgrammarerror"/>
                <w:rFonts w:eastAsiaTheme="majorEastAsia"/>
                <w:b/>
                <w:bCs/>
                <w:sz w:val="20"/>
                <w:szCs w:val="20"/>
              </w:rPr>
              <w:t>For</w:t>
            </w:r>
            <w:proofErr w:type="gramEnd"/>
            <w:r w:rsidRPr="00A150F1">
              <w:rPr>
                <w:rStyle w:val="normaltextrun"/>
                <w:b/>
                <w:bCs/>
                <w:sz w:val="20"/>
                <w:szCs w:val="20"/>
              </w:rPr>
              <w:t xml:space="preserve"> General Partner </w:t>
            </w:r>
            <w:r w:rsidRPr="00A150F1">
              <w:rPr>
                <w:rStyle w:val="contextualspellingandgrammarerror"/>
                <w:rFonts w:eastAsiaTheme="majorEastAsia"/>
                <w:b/>
                <w:bCs/>
                <w:sz w:val="20"/>
                <w:szCs w:val="20"/>
              </w:rPr>
              <w:t>And</w:t>
            </w:r>
            <w:r w:rsidRPr="00A150F1">
              <w:rPr>
                <w:rStyle w:val="normaltextrun"/>
                <w:b/>
                <w:bCs/>
                <w:sz w:val="20"/>
                <w:szCs w:val="20"/>
              </w:rPr>
              <w:t xml:space="preserve"> Developer Entities</w:t>
            </w:r>
            <w:r w:rsidRPr="00A150F1">
              <w:rPr>
                <w:rStyle w:val="normaltextrun"/>
                <w:sz w:val="20"/>
                <w:szCs w:val="20"/>
              </w:rPr>
              <w:t xml:space="preserve"> during the Pre-Application stage: </w:t>
            </w:r>
            <w:r w:rsidRPr="00A150F1">
              <w:rPr>
                <w:rStyle w:val="eop"/>
                <w:sz w:val="20"/>
                <w:szCs w:val="20"/>
              </w:rPr>
              <w:t> </w:t>
            </w:r>
          </w:p>
          <w:p w14:paraId="2403ADCE"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C2F713B" w14:textId="77777777" w:rsidR="00F1435C" w:rsidRPr="00A150F1" w:rsidRDefault="00F1435C" w:rsidP="00304B2F">
            <w:pPr>
              <w:pStyle w:val="paragraph"/>
              <w:numPr>
                <w:ilvl w:val="0"/>
                <w:numId w:val="9"/>
              </w:numPr>
              <w:spacing w:before="0" w:beforeAutospacing="0" w:after="0" w:afterAutospacing="0"/>
              <w:ind w:left="1080" w:firstLine="0"/>
              <w:textAlignment w:val="baseline"/>
              <w:rPr>
                <w:sz w:val="20"/>
                <w:szCs w:val="20"/>
              </w:rPr>
            </w:pPr>
            <w:r w:rsidRPr="00A150F1">
              <w:rPr>
                <w:rStyle w:val="normaltextrun"/>
                <w:b/>
                <w:bCs/>
                <w:sz w:val="20"/>
                <w:szCs w:val="20"/>
              </w:rPr>
              <w:t xml:space="preserve">(Threshold Criteria) Experience, Capacity </w:t>
            </w:r>
            <w:proofErr w:type="gramStart"/>
            <w:r w:rsidRPr="00A150F1">
              <w:rPr>
                <w:rStyle w:val="contextualspellingandgrammarerror"/>
                <w:rFonts w:eastAsiaTheme="majorEastAsia"/>
                <w:b/>
                <w:bCs/>
                <w:sz w:val="20"/>
                <w:szCs w:val="20"/>
              </w:rPr>
              <w:t>And</w:t>
            </w:r>
            <w:proofErr w:type="gramEnd"/>
            <w:r w:rsidRPr="00A150F1">
              <w:rPr>
                <w:rStyle w:val="normaltextrun"/>
                <w:b/>
                <w:bCs/>
                <w:sz w:val="20"/>
                <w:szCs w:val="20"/>
              </w:rPr>
              <w:t xml:space="preserve"> Performance Requirements </w:t>
            </w:r>
            <w:r w:rsidRPr="00A150F1">
              <w:rPr>
                <w:rStyle w:val="contextualspellingandgrammarerror"/>
                <w:rFonts w:eastAsiaTheme="majorEastAsia"/>
                <w:b/>
                <w:bCs/>
                <w:sz w:val="20"/>
                <w:szCs w:val="20"/>
              </w:rPr>
              <w:t>For</w:t>
            </w:r>
            <w:r w:rsidRPr="00A150F1">
              <w:rPr>
                <w:rStyle w:val="normaltextrun"/>
                <w:b/>
                <w:bCs/>
                <w:sz w:val="20"/>
                <w:szCs w:val="20"/>
              </w:rPr>
              <w:t xml:space="preserve"> General Partner </w:t>
            </w:r>
            <w:r w:rsidRPr="00A150F1">
              <w:rPr>
                <w:rStyle w:val="contextualspellingandgrammarerror"/>
                <w:rFonts w:eastAsiaTheme="majorEastAsia"/>
                <w:b/>
                <w:bCs/>
                <w:sz w:val="20"/>
                <w:szCs w:val="20"/>
              </w:rPr>
              <w:t>And</w:t>
            </w:r>
            <w:r w:rsidRPr="00A150F1">
              <w:rPr>
                <w:rStyle w:val="normaltextrun"/>
                <w:b/>
                <w:bCs/>
                <w:sz w:val="20"/>
                <w:szCs w:val="20"/>
              </w:rPr>
              <w:t xml:space="preserve"> Developer Entities</w:t>
            </w:r>
            <w:r w:rsidRPr="00A150F1">
              <w:rPr>
                <w:rStyle w:val="normaltextrun"/>
                <w:sz w:val="20"/>
                <w:szCs w:val="20"/>
              </w:rPr>
              <w:t>: “</w:t>
            </w:r>
            <w:r w:rsidRPr="00A150F1">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proofErr w:type="gramStart"/>
            <w:r w:rsidRPr="00A150F1">
              <w:rPr>
                <w:rStyle w:val="contextualspellingandgrammarerror"/>
                <w:rFonts w:eastAsiaTheme="majorEastAsia"/>
                <w:i/>
                <w:iCs/>
                <w:sz w:val="20"/>
                <w:szCs w:val="20"/>
              </w:rPr>
              <w:t>team qualifications</w:t>
            </w:r>
            <w:proofErr w:type="gramEnd"/>
            <w:r w:rsidRPr="00A150F1">
              <w:rPr>
                <w:rStyle w:val="normaltextrun"/>
                <w:i/>
                <w:iCs/>
                <w:sz w:val="20"/>
                <w:szCs w:val="20"/>
              </w:rPr>
              <w:t xml:space="preserve"> review during the Pre-Application review phase.</w:t>
            </w:r>
            <w:r w:rsidRPr="00A150F1">
              <w:rPr>
                <w:rStyle w:val="normaltextrun"/>
                <w:sz w:val="20"/>
                <w:szCs w:val="20"/>
              </w:rPr>
              <w:t>”</w:t>
            </w:r>
            <w:r w:rsidRPr="00A150F1">
              <w:rPr>
                <w:rStyle w:val="eop"/>
                <w:sz w:val="20"/>
                <w:szCs w:val="20"/>
              </w:rPr>
              <w:t> </w:t>
            </w:r>
          </w:p>
          <w:p w14:paraId="0317C38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41B48C0D"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Further, “Project Team” is defined in (</w:t>
            </w:r>
            <w:r w:rsidRPr="00A150F1">
              <w:rPr>
                <w:rStyle w:val="normaltextrun"/>
                <w:b/>
                <w:bCs/>
                <w:sz w:val="20"/>
                <w:szCs w:val="20"/>
              </w:rPr>
              <w:t>Core Plan) Definitions</w:t>
            </w:r>
            <w:r w:rsidRPr="00A150F1">
              <w:rPr>
                <w:rStyle w:val="normaltextrun"/>
                <w:sz w:val="20"/>
                <w:szCs w:val="20"/>
              </w:rPr>
              <w:t xml:space="preserve"> as “the General Partner, Developer, </w:t>
            </w:r>
            <w:proofErr w:type="gramStart"/>
            <w:r w:rsidRPr="00A150F1">
              <w:rPr>
                <w:rStyle w:val="normaltextrun"/>
                <w:sz w:val="20"/>
                <w:szCs w:val="20"/>
              </w:rPr>
              <w:t>Consultant</w:t>
            </w:r>
            <w:proofErr w:type="gramEnd"/>
            <w:r w:rsidRPr="00A150F1">
              <w:rPr>
                <w:rStyle w:val="normaltextrun"/>
                <w:sz w:val="20"/>
                <w:szCs w:val="20"/>
              </w:rPr>
              <w:t xml:space="preserve">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A150F1">
              <w:rPr>
                <w:rStyle w:val="contextualspellingandgrammarerror"/>
                <w:rFonts w:eastAsiaTheme="majorEastAsia"/>
                <w:sz w:val="20"/>
                <w:szCs w:val="20"/>
              </w:rPr>
              <w:t>Pre-</w:t>
            </w:r>
            <w:proofErr w:type="gramEnd"/>
            <w:r w:rsidRPr="00A150F1">
              <w:rPr>
                <w:rStyle w:val="normaltextrun"/>
                <w:sz w:val="20"/>
                <w:szCs w:val="20"/>
              </w:rPr>
              <w:t>Application form, applicants can input “TBD.”</w:t>
            </w:r>
            <w:r w:rsidRPr="00A150F1">
              <w:rPr>
                <w:rStyle w:val="eop"/>
                <w:sz w:val="20"/>
                <w:szCs w:val="20"/>
              </w:rPr>
              <w:t> </w:t>
            </w:r>
          </w:p>
          <w:p w14:paraId="466D942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4DAA829"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Therefore, provided none of the other options listed under </w:t>
            </w:r>
            <w:r w:rsidRPr="00A150F1">
              <w:rPr>
                <w:rStyle w:val="normaltextrun"/>
                <w:b/>
                <w:bCs/>
                <w:sz w:val="20"/>
                <w:szCs w:val="20"/>
              </w:rPr>
              <w:t>(Core Plan) Submission Requirements and Award Limitations</w:t>
            </w:r>
            <w:r w:rsidRPr="00A150F1">
              <w:rPr>
                <w:rStyle w:val="normaltextrun"/>
                <w:sz w:val="20"/>
                <w:szCs w:val="20"/>
              </w:rPr>
              <w:t xml:space="preserve">, subsection </w:t>
            </w:r>
            <w:r w:rsidRPr="00A150F1">
              <w:rPr>
                <w:rStyle w:val="normaltextrun"/>
                <w:b/>
                <w:bCs/>
                <w:sz w:val="20"/>
                <w:szCs w:val="20"/>
              </w:rPr>
              <w:t>A. Pre-Determinations and Waivers</w:t>
            </w:r>
            <w:r w:rsidRPr="00A150F1">
              <w:rPr>
                <w:rStyle w:val="normaltextrun"/>
                <w:sz w:val="20"/>
                <w:szCs w:val="20"/>
              </w:rPr>
              <w:t xml:space="preserve"> applies to the application, the Project Team can </w:t>
            </w:r>
            <w:r w:rsidRPr="00A150F1">
              <w:rPr>
                <w:rStyle w:val="normaltextrun"/>
                <w:sz w:val="20"/>
                <w:szCs w:val="20"/>
              </w:rPr>
              <w:lastRenderedPageBreak/>
              <w:t xml:space="preserve">submit a </w:t>
            </w:r>
            <w:proofErr w:type="gramStart"/>
            <w:r w:rsidRPr="00A150F1">
              <w:rPr>
                <w:rStyle w:val="contextualspellingandgrammarerror"/>
                <w:rFonts w:eastAsiaTheme="majorEastAsia"/>
                <w:sz w:val="20"/>
                <w:szCs w:val="20"/>
              </w:rPr>
              <w:t>Pre-</w:t>
            </w:r>
            <w:proofErr w:type="gramEnd"/>
            <w:r w:rsidRPr="00A150F1">
              <w:rPr>
                <w:rStyle w:val="normaltextrun"/>
                <w:sz w:val="20"/>
                <w:szCs w:val="20"/>
              </w:rPr>
              <w:t xml:space="preserve">Application solely for purposes of receiving a qualification determination review under </w:t>
            </w:r>
            <w:r w:rsidRPr="00A150F1">
              <w:rPr>
                <w:rStyle w:val="normaltextrun"/>
                <w:b/>
                <w:bCs/>
                <w:sz w:val="20"/>
                <w:szCs w:val="20"/>
              </w:rPr>
              <w:t>Experience, Capacity, and Performance Requirements</w:t>
            </w:r>
            <w:r w:rsidRPr="00A150F1">
              <w:rPr>
                <w:rStyle w:val="normaltextrun"/>
                <w:sz w:val="20"/>
                <w:szCs w:val="20"/>
              </w:rPr>
              <w:t>. </w:t>
            </w:r>
          </w:p>
          <w:p w14:paraId="03722BFA" w14:textId="77777777" w:rsidR="00F1435C" w:rsidRPr="00A150F1" w:rsidRDefault="00F1435C" w:rsidP="00304B2F">
            <w:pPr>
              <w:contextualSpacing/>
              <w:rPr>
                <w:rFonts w:ascii="Times New Roman" w:hAnsi="Times New Roman" w:cs="Times New Roman"/>
                <w:b/>
                <w:bCs/>
                <w:sz w:val="20"/>
                <w:szCs w:val="20"/>
              </w:rPr>
            </w:pPr>
          </w:p>
        </w:tc>
      </w:tr>
      <w:tr w:rsidR="00F1435C" w:rsidRPr="00A150F1" w14:paraId="6EBD1533" w14:textId="77777777" w:rsidTr="00E91E6E">
        <w:trPr>
          <w:jc w:val="center"/>
        </w:trPr>
        <w:tc>
          <w:tcPr>
            <w:tcW w:w="2157" w:type="dxa"/>
            <w:shd w:val="clear" w:color="auto" w:fill="auto"/>
            <w:tcMar>
              <w:top w:w="72" w:type="dxa"/>
              <w:left w:w="115" w:type="dxa"/>
              <w:bottom w:w="72" w:type="dxa"/>
              <w:right w:w="115" w:type="dxa"/>
            </w:tcMar>
            <w:vAlign w:val="center"/>
          </w:tcPr>
          <w:p w14:paraId="024C3626"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40C5F20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04E3909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292E3C8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6DD5F5AA"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Q22_0302_03</w:t>
            </w:r>
          </w:p>
          <w:p w14:paraId="443E720B"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 the 2022 Supplemental Pre-Application workbook (</w:t>
            </w:r>
            <w:hyperlink r:id="rId58"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2AA9F06E" w14:textId="77777777" w:rsidR="00F1435C" w:rsidRPr="00A150F1" w:rsidRDefault="00F1435C" w:rsidP="00304B2F">
            <w:pPr>
              <w:rPr>
                <w:rFonts w:ascii="Times New Roman" w:eastAsia="Times New Roman" w:hAnsi="Times New Roman" w:cs="Times New Roman"/>
                <w:sz w:val="20"/>
                <w:szCs w:val="20"/>
              </w:rPr>
            </w:pPr>
          </w:p>
          <w:p w14:paraId="54797D08" w14:textId="77777777" w:rsidR="00F1435C" w:rsidRPr="00A150F1" w:rsidRDefault="00F1435C" w:rsidP="00304B2F">
            <w:pPr>
              <w:ind w:left="720"/>
              <w:rPr>
                <w:rFonts w:ascii="Times New Roman" w:eastAsia="Times New Roman" w:hAnsi="Times New Roman" w:cs="Times New Roman"/>
                <w:i/>
                <w:iCs/>
                <w:sz w:val="20"/>
                <w:szCs w:val="20"/>
              </w:rPr>
            </w:pPr>
            <w:r w:rsidRPr="00A150F1">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A150F1">
              <w:rPr>
                <w:rFonts w:ascii="Times New Roman" w:eastAsia="Times New Roman" w:hAnsi="Times New Roman" w:cs="Times New Roman"/>
                <w:i/>
                <w:iCs/>
                <w:sz w:val="20"/>
                <w:szCs w:val="20"/>
              </w:rPr>
              <w:t>Emphasys</w:t>
            </w:r>
            <w:proofErr w:type="spellEnd"/>
            <w:r w:rsidRPr="00A150F1">
              <w:rPr>
                <w:rFonts w:ascii="Times New Roman" w:eastAsia="Times New Roman" w:hAnsi="Times New Roman" w:cs="Times New Roman"/>
                <w:i/>
                <w:iCs/>
                <w:sz w:val="20"/>
                <w:szCs w:val="20"/>
              </w:rPr>
              <w:t>."</w:t>
            </w:r>
          </w:p>
          <w:p w14:paraId="53BE8A46" w14:textId="77777777" w:rsidR="00F1435C" w:rsidRPr="00A150F1" w:rsidRDefault="00F1435C" w:rsidP="00304B2F">
            <w:pPr>
              <w:rPr>
                <w:rFonts w:ascii="Times New Roman" w:eastAsia="Times New Roman" w:hAnsi="Times New Roman" w:cs="Times New Roman"/>
                <w:sz w:val="20"/>
                <w:szCs w:val="20"/>
              </w:rPr>
            </w:pPr>
          </w:p>
          <w:p w14:paraId="4FCB8E9F"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A150F1">
              <w:rPr>
                <w:rFonts w:ascii="Times New Roman" w:eastAsia="Times New Roman" w:hAnsi="Times New Roman" w:cs="Times New Roman"/>
                <w:sz w:val="20"/>
                <w:szCs w:val="20"/>
              </w:rPr>
              <w:t>ie</w:t>
            </w:r>
            <w:proofErr w:type="spellEnd"/>
            <w:proofErr w:type="gramEnd"/>
            <w:r w:rsidRPr="00A150F1">
              <w:rPr>
                <w:rFonts w:ascii="Times New Roman" w:eastAsia="Times New Roman" w:hAnsi="Times New Roman" w:cs="Times New Roman"/>
                <w:sz w:val="20"/>
                <w:szCs w:val="20"/>
              </w:rPr>
              <w:t xml:space="preserve"> HOME, CDBG, etc.)?</w:t>
            </w:r>
          </w:p>
          <w:p w14:paraId="4F2B58E1" w14:textId="77777777" w:rsidR="00F1435C" w:rsidRPr="00A150F1" w:rsidRDefault="00F1435C" w:rsidP="00304B2F">
            <w:pPr>
              <w:contextualSpacing/>
              <w:rPr>
                <w:rFonts w:ascii="Times New Roman" w:hAnsi="Times New Roman" w:cs="Times New Roman"/>
                <w:sz w:val="20"/>
                <w:szCs w:val="20"/>
              </w:rPr>
            </w:pPr>
          </w:p>
          <w:p w14:paraId="4CFD97E3"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37B8CBB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The 2022 QAP states under </w:t>
            </w:r>
            <w:r w:rsidRPr="00A150F1">
              <w:rPr>
                <w:rFonts w:ascii="Times New Roman" w:hAnsi="Times New Roman" w:cs="Times New Roman"/>
                <w:b/>
                <w:bCs/>
                <w:sz w:val="20"/>
                <w:szCs w:val="20"/>
              </w:rPr>
              <w:t>(Threshold Criteria) Occupied Developments</w:t>
            </w:r>
            <w:r w:rsidRPr="00A150F1">
              <w:rPr>
                <w:rFonts w:ascii="Times New Roman" w:hAnsi="Times New Roman" w:cs="Times New Roman"/>
                <w:sz w:val="20"/>
                <w:szCs w:val="20"/>
              </w:rPr>
              <w:t>, “</w:t>
            </w:r>
            <w:r w:rsidRPr="00A150F1">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A150F1">
              <w:rPr>
                <w:rFonts w:ascii="Times New Roman" w:hAnsi="Times New Roman" w:cs="Times New Roman"/>
                <w:sz w:val="20"/>
                <w:szCs w:val="20"/>
              </w:rPr>
              <w:t>”</w:t>
            </w:r>
          </w:p>
          <w:p w14:paraId="476CD732" w14:textId="77777777" w:rsidR="00F1435C" w:rsidRPr="00A150F1" w:rsidRDefault="00F1435C" w:rsidP="00304B2F">
            <w:pPr>
              <w:rPr>
                <w:rFonts w:ascii="Times New Roman" w:hAnsi="Times New Roman" w:cs="Times New Roman"/>
                <w:sz w:val="20"/>
                <w:szCs w:val="20"/>
              </w:rPr>
            </w:pPr>
          </w:p>
          <w:p w14:paraId="3588623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4C2CDC01" w14:textId="77777777" w:rsidR="00F1435C" w:rsidRPr="00A150F1" w:rsidRDefault="00F1435C" w:rsidP="00304B2F">
            <w:pPr>
              <w:rPr>
                <w:rFonts w:ascii="Times New Roman" w:hAnsi="Times New Roman" w:cs="Times New Roman"/>
                <w:sz w:val="20"/>
                <w:szCs w:val="20"/>
              </w:rPr>
            </w:pPr>
          </w:p>
          <w:p w14:paraId="7000EE26"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eastAsia="Times New Roman" w:hAnsi="Times New Roman" w:cs="Times New Roman"/>
                <w:sz w:val="20"/>
                <w:szCs w:val="20"/>
              </w:rPr>
              <w:t xml:space="preserve">An updated version of the </w:t>
            </w:r>
            <w:r w:rsidRPr="00A150F1">
              <w:rPr>
                <w:rFonts w:ascii="Times New Roman" w:eastAsia="Times New Roman" w:hAnsi="Times New Roman" w:cs="Times New Roman"/>
                <w:i/>
                <w:iCs/>
                <w:sz w:val="20"/>
                <w:szCs w:val="20"/>
              </w:rPr>
              <w:t xml:space="preserve">2022 Supplemental Pre-Application </w:t>
            </w:r>
            <w:r w:rsidRPr="00A150F1">
              <w:rPr>
                <w:rFonts w:ascii="Times New Roman" w:eastAsia="Times New Roman" w:hAnsi="Times New Roman" w:cs="Times New Roman"/>
                <w:sz w:val="20"/>
                <w:szCs w:val="20"/>
              </w:rPr>
              <w:t>form has been posted to the DCA website (</w:t>
            </w:r>
            <w:hyperlink r:id="rId59"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w:t>
            </w:r>
          </w:p>
        </w:tc>
      </w:tr>
      <w:tr w:rsidR="00F1435C" w:rsidRPr="00A150F1" w14:paraId="01AF9400" w14:textId="77777777" w:rsidTr="00E91E6E">
        <w:trPr>
          <w:jc w:val="center"/>
        </w:trPr>
        <w:tc>
          <w:tcPr>
            <w:tcW w:w="2157" w:type="dxa"/>
            <w:shd w:val="clear" w:color="auto" w:fill="auto"/>
            <w:tcMar>
              <w:top w:w="72" w:type="dxa"/>
              <w:left w:w="115" w:type="dxa"/>
              <w:bottom w:w="72" w:type="dxa"/>
              <w:right w:w="115" w:type="dxa"/>
            </w:tcMar>
            <w:vAlign w:val="center"/>
          </w:tcPr>
          <w:p w14:paraId="66E326DB"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33569DF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2.28</w:t>
            </w:r>
          </w:p>
          <w:p w14:paraId="1CF6D09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43AE069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6402D8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Q1025_01</w:t>
            </w:r>
          </w:p>
          <w:p w14:paraId="6720010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Regarding DCA Underwriting Policies: why can 100% Project-Based Section 8 projects not be underwritten at a 1.15 if lender and investor approves?</w:t>
            </w:r>
          </w:p>
          <w:p w14:paraId="51D4CAC7" w14:textId="77777777" w:rsidR="00F1435C" w:rsidRPr="00A150F1" w:rsidRDefault="00F1435C" w:rsidP="00304B2F">
            <w:pPr>
              <w:contextualSpacing/>
              <w:rPr>
                <w:rFonts w:ascii="Times New Roman" w:hAnsi="Times New Roman" w:cs="Times New Roman"/>
                <w:sz w:val="20"/>
                <w:szCs w:val="20"/>
              </w:rPr>
            </w:pPr>
          </w:p>
          <w:p w14:paraId="6B740E94"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5E603F3F"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sz w:val="20"/>
                <w:szCs w:val="20"/>
              </w:rPr>
              <w:t xml:space="preserve">The above question is referencing the following requirement in </w:t>
            </w:r>
            <w:r w:rsidRPr="00A150F1">
              <w:rPr>
                <w:rFonts w:ascii="Times New Roman" w:hAnsi="Times New Roman" w:cs="Times New Roman"/>
                <w:b/>
                <w:bCs/>
                <w:sz w:val="20"/>
                <w:szCs w:val="20"/>
              </w:rPr>
              <w:t xml:space="preserve">(Threshold Criteria) DCA Underwriting Policies, 7. Debt Coverage Ratio (DCR): </w:t>
            </w:r>
            <w:r w:rsidRPr="00A150F1">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2D673AEA" w14:textId="77777777" w:rsidR="00F1435C" w:rsidRPr="00A150F1" w:rsidRDefault="00F1435C" w:rsidP="00304B2F">
            <w:pPr>
              <w:contextualSpacing/>
              <w:rPr>
                <w:rFonts w:ascii="Times New Roman" w:hAnsi="Times New Roman" w:cs="Times New Roman"/>
                <w:sz w:val="20"/>
                <w:szCs w:val="20"/>
              </w:rPr>
            </w:pPr>
          </w:p>
          <w:p w14:paraId="6C4BF37A"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A150F1">
              <w:rPr>
                <w:rFonts w:ascii="Times New Roman" w:eastAsia="Calibri" w:hAnsi="Times New Roman" w:cs="Times New Roman"/>
                <w:i/>
                <w:iCs/>
                <w:sz w:val="20"/>
                <w:szCs w:val="20"/>
              </w:rPr>
              <w:t xml:space="preserve">DCA may </w:t>
            </w:r>
            <w:r w:rsidRPr="00A150F1">
              <w:rPr>
                <w:rFonts w:ascii="Times New Roman" w:eastAsia="Calibri" w:hAnsi="Times New Roman" w:cs="Times New Roman"/>
                <w:i/>
                <w:iCs/>
                <w:sz w:val="20"/>
                <w:szCs w:val="20"/>
              </w:rPr>
              <w:lastRenderedPageBreak/>
              <w:t xml:space="preserve">waive its minimum debt coverage ratio for USDA 515 developments that clearly demonstrate </w:t>
            </w:r>
            <w:proofErr w:type="gramStart"/>
            <w:r w:rsidRPr="00A150F1">
              <w:rPr>
                <w:rFonts w:ascii="Times New Roman" w:eastAsia="Calibri" w:hAnsi="Times New Roman" w:cs="Times New Roman"/>
                <w:i/>
                <w:iCs/>
                <w:sz w:val="20"/>
                <w:szCs w:val="20"/>
              </w:rPr>
              <w:t>feasibility, or</w:t>
            </w:r>
            <w:proofErr w:type="gramEnd"/>
            <w:r w:rsidRPr="00A150F1">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A150F1">
              <w:rPr>
                <w:rFonts w:ascii="Times New Roman" w:eastAsia="Calibri" w:hAnsi="Times New Roman" w:cs="Times New Roman"/>
                <w:sz w:val="20"/>
                <w:szCs w:val="20"/>
              </w:rPr>
              <w:t>”</w:t>
            </w:r>
            <w:r w:rsidRPr="00A150F1">
              <w:rPr>
                <w:rFonts w:ascii="Times New Roman" w:hAnsi="Times New Roman" w:cs="Times New Roman"/>
                <w:sz w:val="20"/>
                <w:szCs w:val="20"/>
              </w:rPr>
              <w:br/>
            </w:r>
          </w:p>
          <w:p w14:paraId="38C892A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Please note that requirements differ for applications without debt (from the same section as above): </w:t>
            </w:r>
            <w:r w:rsidRPr="00A150F1">
              <w:rPr>
                <w:rFonts w:ascii="Times New Roman" w:eastAsia="Calibri" w:hAnsi="Times New Roman" w:cs="Times New Roman"/>
                <w:i/>
                <w:iCs/>
                <w:sz w:val="20"/>
                <w:szCs w:val="20"/>
              </w:rPr>
              <w:t xml:space="preserve">“Deals with no hard debt are </w:t>
            </w:r>
            <w:proofErr w:type="gramStart"/>
            <w:r w:rsidRPr="00A150F1">
              <w:rPr>
                <w:rFonts w:ascii="Times New Roman" w:eastAsia="Calibri" w:hAnsi="Times New Roman" w:cs="Times New Roman"/>
                <w:i/>
                <w:iCs/>
                <w:sz w:val="20"/>
                <w:szCs w:val="20"/>
              </w:rPr>
              <w:t>allowed, but</w:t>
            </w:r>
            <w:proofErr w:type="gramEnd"/>
            <w:r w:rsidRPr="00A150F1">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F1435C" w:rsidRPr="00A150F1" w14:paraId="24ABB385" w14:textId="77777777" w:rsidTr="00E91E6E">
        <w:trPr>
          <w:jc w:val="center"/>
        </w:trPr>
        <w:tc>
          <w:tcPr>
            <w:tcW w:w="2157" w:type="dxa"/>
            <w:shd w:val="clear" w:color="auto" w:fill="auto"/>
            <w:tcMar>
              <w:top w:w="72" w:type="dxa"/>
              <w:left w:w="115" w:type="dxa"/>
              <w:bottom w:w="72" w:type="dxa"/>
              <w:right w:w="115" w:type="dxa"/>
            </w:tcMar>
            <w:vAlign w:val="center"/>
          </w:tcPr>
          <w:p w14:paraId="47CD6A5D"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2E764BA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2.28</w:t>
            </w:r>
          </w:p>
          <w:p w14:paraId="0B4021C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365D85C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3CE2B22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Q1025_02 </w:t>
            </w:r>
          </w:p>
          <w:p w14:paraId="5FD99A9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A0BBE6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F94A72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4DD30F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DCA has a </w:t>
            </w:r>
            <w:proofErr w:type="gramStart"/>
            <w:r w:rsidRPr="00A150F1">
              <w:rPr>
                <w:rFonts w:ascii="Times New Roman" w:eastAsia="Times New Roman" w:hAnsi="Times New Roman" w:cs="Times New Roman"/>
                <w:sz w:val="20"/>
                <w:szCs w:val="20"/>
              </w:rPr>
              <w:t>Pre-</w:t>
            </w:r>
            <w:proofErr w:type="gramEnd"/>
            <w:r w:rsidRPr="00A150F1">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Pre-Application).  The Pre-Application should include documentation to substantiate the request.</w:t>
            </w:r>
          </w:p>
        </w:tc>
      </w:tr>
      <w:tr w:rsidR="00F1435C" w:rsidRPr="00A150F1" w14:paraId="37C1E60F" w14:textId="77777777" w:rsidTr="00E91E6E">
        <w:trPr>
          <w:jc w:val="center"/>
        </w:trPr>
        <w:tc>
          <w:tcPr>
            <w:tcW w:w="2157" w:type="dxa"/>
            <w:shd w:val="clear" w:color="auto" w:fill="auto"/>
            <w:tcMar>
              <w:top w:w="72" w:type="dxa"/>
              <w:left w:w="115" w:type="dxa"/>
              <w:bottom w:w="72" w:type="dxa"/>
              <w:right w:w="115" w:type="dxa"/>
            </w:tcMar>
            <w:vAlign w:val="center"/>
          </w:tcPr>
          <w:p w14:paraId="6A12B59A"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6ACDCF4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2.28</w:t>
            </w:r>
          </w:p>
          <w:p w14:paraId="7496AE9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53B3B23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2FC9A59A"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Q22_0304_06</w:t>
            </w:r>
          </w:p>
          <w:p w14:paraId="65E2DDC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Threshold - Underwriting: 11. Distribution across Unit / Bedroom Sizes:</w:t>
            </w:r>
          </w:p>
          <w:p w14:paraId="4B64385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o "a) Rent. Projects with a multi-tiered rent structure must distribute the</w:t>
            </w:r>
          </w:p>
          <w:p w14:paraId="5ED37D1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rents across unit sizes, unit types and buildings. These units need not be</w:t>
            </w:r>
          </w:p>
          <w:p w14:paraId="72738AE3"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fixed, but may float in the same way high HOME rent and low HOME rent</w:t>
            </w:r>
          </w:p>
          <w:p w14:paraId="55A41FF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units may float within a project so long as the units and interior amenities</w:t>
            </w:r>
          </w:p>
          <w:p w14:paraId="146C6B75"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are comparable."</w:t>
            </w:r>
          </w:p>
          <w:p w14:paraId="1E63179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o Can DCA provide unit/rent mix examples illustrating what might be</w:t>
            </w:r>
          </w:p>
          <w:p w14:paraId="5A8D86A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considered acceptable and unacceptable as it relates to "Projects with a</w:t>
            </w:r>
          </w:p>
          <w:p w14:paraId="02746DD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multi-tiered rent structure must distribute the rents across unit sizes, unit</w:t>
            </w:r>
          </w:p>
          <w:p w14:paraId="47A7C161"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types and buildings."?</w:t>
            </w:r>
          </w:p>
          <w:p w14:paraId="09B27704"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o If a unit/rent mix is submitted within the Rent Schedule &amp; Summary tab of</w:t>
            </w:r>
          </w:p>
          <w:p w14:paraId="1E8C9797"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the Pre-Application Submission Form, will DCA provide a response to the</w:t>
            </w:r>
          </w:p>
          <w:p w14:paraId="12A04C1B"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Pre-Application indicating if the distribution is acceptable or not. If</w:t>
            </w:r>
          </w:p>
          <w:p w14:paraId="2A946FE4"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determined unacceptable, I assume the applicant will have the opportunity</w:t>
            </w:r>
          </w:p>
          <w:p w14:paraId="1B954DA1"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to adjust the mix for what is submitted in the full application, is that correct?</w:t>
            </w:r>
          </w:p>
          <w:p w14:paraId="49CFDE1F" w14:textId="77777777" w:rsidR="00F1435C" w:rsidRPr="00A150F1" w:rsidRDefault="00F1435C" w:rsidP="00304B2F">
            <w:pPr>
              <w:contextualSpacing/>
              <w:rPr>
                <w:rFonts w:ascii="Times New Roman" w:hAnsi="Times New Roman" w:cs="Times New Roman"/>
                <w:sz w:val="20"/>
                <w:szCs w:val="20"/>
              </w:rPr>
            </w:pPr>
          </w:p>
          <w:p w14:paraId="468933C9"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18948EC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w:t>
            </w:r>
            <w:r w:rsidRPr="00A150F1">
              <w:rPr>
                <w:rFonts w:ascii="Times New Roman" w:hAnsi="Times New Roman" w:cs="Times New Roman"/>
                <w:sz w:val="20"/>
                <w:szCs w:val="20"/>
              </w:rPr>
              <w:lastRenderedPageBreak/>
              <w:t xml:space="preserve">distribution among the unit and bedroom sizes automatically. Per </w:t>
            </w:r>
            <w:r w:rsidRPr="00A150F1">
              <w:rPr>
                <w:rFonts w:ascii="Times New Roman" w:hAnsi="Times New Roman" w:cs="Times New Roman"/>
                <w:b/>
                <w:bCs/>
                <w:sz w:val="20"/>
                <w:szCs w:val="20"/>
              </w:rPr>
              <w:t>Q0221_02</w:t>
            </w:r>
            <w:r w:rsidRPr="00A150F1">
              <w:rPr>
                <w:rFonts w:ascii="Times New Roman" w:hAnsi="Times New Roman" w:cs="Times New Roman"/>
                <w:sz w:val="20"/>
                <w:szCs w:val="20"/>
              </w:rPr>
              <w:t xml:space="preserve"> published on 2/25/22, where helpful the most up-to-date Core Application can be used for purposes of a </w:t>
            </w:r>
            <w:proofErr w:type="gramStart"/>
            <w:r w:rsidRPr="00A150F1">
              <w:rPr>
                <w:rFonts w:ascii="Times New Roman" w:hAnsi="Times New Roman" w:cs="Times New Roman"/>
                <w:sz w:val="20"/>
                <w:szCs w:val="20"/>
              </w:rPr>
              <w:t>Pre-</w:t>
            </w:r>
            <w:proofErr w:type="gramEnd"/>
            <w:r w:rsidRPr="00A150F1">
              <w:rPr>
                <w:rFonts w:ascii="Times New Roman" w:hAnsi="Times New Roman" w:cs="Times New Roman"/>
                <w:sz w:val="20"/>
                <w:szCs w:val="20"/>
              </w:rPr>
              <w:t xml:space="preserve">Application waiver request (see referenced Q&amp;A for direct link). </w:t>
            </w:r>
          </w:p>
          <w:p w14:paraId="1635F2DC" w14:textId="77777777" w:rsidR="00F1435C" w:rsidRPr="00A150F1" w:rsidRDefault="00F1435C" w:rsidP="00304B2F">
            <w:pPr>
              <w:rPr>
                <w:rFonts w:ascii="Times New Roman" w:hAnsi="Times New Roman" w:cs="Times New Roman"/>
                <w:sz w:val="20"/>
                <w:szCs w:val="20"/>
              </w:rPr>
            </w:pPr>
          </w:p>
          <w:p w14:paraId="2EB2ACD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Equal distribution means the difference between the proposed and exact units is within 2 units. See DCA’s Average Income Policy for more information (</w:t>
            </w:r>
            <w:hyperlink r:id="rId60"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 xml:space="preserve"> for DCA’s Compliance Monitoring homepage, visit the “Tax Credit” page, download “</w:t>
            </w:r>
            <w:r w:rsidRPr="00A150F1">
              <w:rPr>
                <w:rFonts w:ascii="Times New Roman" w:hAnsi="Times New Roman" w:cs="Times New Roman"/>
                <w:b/>
                <w:bCs/>
                <w:sz w:val="20"/>
                <w:szCs w:val="20"/>
              </w:rPr>
              <w:t>DCA's Average Income Policy (updated 2021)</w:t>
            </w:r>
            <w:r w:rsidRPr="00A150F1">
              <w:rPr>
                <w:rFonts w:ascii="Times New Roman" w:hAnsi="Times New Roman" w:cs="Times New Roman"/>
                <w:sz w:val="20"/>
                <w:szCs w:val="20"/>
              </w:rPr>
              <w:t xml:space="preserve">, and view subsection </w:t>
            </w:r>
            <w:r w:rsidRPr="00A150F1">
              <w:rPr>
                <w:rFonts w:ascii="Times New Roman" w:hAnsi="Times New Roman" w:cs="Times New Roman"/>
                <w:b/>
                <w:bCs/>
                <w:sz w:val="20"/>
                <w:szCs w:val="20"/>
              </w:rPr>
              <w:t>B. DCA adopted requirements and interpretations</w:t>
            </w:r>
            <w:r w:rsidRPr="00A150F1">
              <w:rPr>
                <w:rFonts w:ascii="Times New Roman" w:hAnsi="Times New Roman" w:cs="Times New Roman"/>
                <w:sz w:val="20"/>
                <w:szCs w:val="20"/>
              </w:rPr>
              <w:t>”).</w:t>
            </w:r>
          </w:p>
          <w:p w14:paraId="179DF340" w14:textId="77777777" w:rsidR="00F1435C" w:rsidRPr="00A150F1" w:rsidRDefault="00F1435C" w:rsidP="00304B2F">
            <w:pPr>
              <w:rPr>
                <w:rFonts w:ascii="Times New Roman" w:hAnsi="Times New Roman" w:cs="Times New Roman"/>
                <w:sz w:val="20"/>
                <w:szCs w:val="20"/>
              </w:rPr>
            </w:pPr>
          </w:p>
          <w:p w14:paraId="21899FBD"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sz w:val="20"/>
                <w:szCs w:val="20"/>
              </w:rPr>
              <w:t>DCA will accept pre-applications for waivers of this requirement.</w:t>
            </w:r>
          </w:p>
        </w:tc>
      </w:tr>
      <w:tr w:rsidR="00F1435C" w:rsidRPr="00A150F1" w14:paraId="3A3F3790" w14:textId="77777777" w:rsidTr="00E91E6E">
        <w:trPr>
          <w:jc w:val="center"/>
        </w:trPr>
        <w:tc>
          <w:tcPr>
            <w:tcW w:w="2157" w:type="dxa"/>
            <w:shd w:val="clear" w:color="auto" w:fill="auto"/>
            <w:tcMar>
              <w:top w:w="72" w:type="dxa"/>
              <w:left w:w="115" w:type="dxa"/>
              <w:bottom w:w="72" w:type="dxa"/>
              <w:right w:w="115" w:type="dxa"/>
            </w:tcMar>
            <w:vAlign w:val="center"/>
          </w:tcPr>
          <w:p w14:paraId="24A3A378"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34C2FA2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2.28 </w:t>
            </w:r>
          </w:p>
          <w:p w14:paraId="37036F8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19DB55B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0E73C04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Q22_0304_03</w:t>
            </w:r>
          </w:p>
          <w:p w14:paraId="09A4D84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140A3699" w14:textId="77777777" w:rsidR="00F1435C" w:rsidRPr="00A150F1" w:rsidRDefault="00F1435C" w:rsidP="00304B2F">
            <w:pPr>
              <w:contextualSpacing/>
              <w:rPr>
                <w:rFonts w:ascii="Times New Roman" w:hAnsi="Times New Roman" w:cs="Times New Roman"/>
                <w:sz w:val="20"/>
                <w:szCs w:val="20"/>
              </w:rPr>
            </w:pPr>
          </w:p>
          <w:p w14:paraId="66DD4965"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5255A246" w14:textId="77777777" w:rsidR="00F1435C" w:rsidRPr="00A150F1" w:rsidRDefault="00F1435C" w:rsidP="00304B2F">
            <w:pPr>
              <w:textAlignment w:val="baseline"/>
              <w:rPr>
                <w:rFonts w:ascii="Times New Roman" w:eastAsia="Times New Roman" w:hAnsi="Times New Roman" w:cs="Times New Roman"/>
                <w:b/>
                <w:bCs/>
                <w:sz w:val="20"/>
                <w:szCs w:val="20"/>
              </w:rPr>
            </w:pPr>
            <w:r w:rsidRPr="00A150F1">
              <w:rPr>
                <w:rFonts w:ascii="Times New Roman" w:hAnsi="Times New Roman" w:cs="Times New Roman"/>
                <w:sz w:val="20"/>
                <w:szCs w:val="20"/>
              </w:rPr>
              <w:t xml:space="preserve">DCA requires a </w:t>
            </w:r>
            <w:proofErr w:type="gramStart"/>
            <w:r w:rsidRPr="00A150F1">
              <w:rPr>
                <w:rFonts w:ascii="Times New Roman" w:hAnsi="Times New Roman" w:cs="Times New Roman"/>
                <w:sz w:val="20"/>
                <w:szCs w:val="20"/>
              </w:rPr>
              <w:t>Pre-</w:t>
            </w:r>
            <w:proofErr w:type="gramEnd"/>
            <w:r w:rsidRPr="00A150F1">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F1435C" w:rsidRPr="00A150F1" w14:paraId="4556DD31" w14:textId="77777777" w:rsidTr="00E91E6E">
        <w:trPr>
          <w:jc w:val="center"/>
        </w:trPr>
        <w:tc>
          <w:tcPr>
            <w:tcW w:w="2157" w:type="dxa"/>
            <w:shd w:val="clear" w:color="auto" w:fill="auto"/>
            <w:tcMar>
              <w:top w:w="72" w:type="dxa"/>
              <w:left w:w="115" w:type="dxa"/>
              <w:bottom w:w="72" w:type="dxa"/>
              <w:right w:w="115" w:type="dxa"/>
            </w:tcMar>
            <w:vAlign w:val="center"/>
          </w:tcPr>
          <w:p w14:paraId="26436AE0"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0367EBD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6.00</w:t>
            </w:r>
          </w:p>
          <w:p w14:paraId="44D06AFB" w14:textId="77777777" w:rsidR="00F1435C" w:rsidRPr="00A150F1" w:rsidRDefault="00F1435C" w:rsidP="00304B2F">
            <w:pPr>
              <w:rPr>
                <w:rFonts w:ascii="Times New Roman" w:hAnsi="Times New Roman" w:cs="Times New Roman"/>
                <w:sz w:val="20"/>
                <w:szCs w:val="20"/>
              </w:rPr>
            </w:pPr>
            <w:proofErr w:type="spellStart"/>
            <w:r w:rsidRPr="00A150F1">
              <w:rPr>
                <w:rFonts w:ascii="Times New Roman" w:hAnsi="Times New Roman" w:cs="Times New Roman"/>
                <w:sz w:val="20"/>
                <w:szCs w:val="20"/>
              </w:rPr>
              <w:t>Emphasys</w:t>
            </w:r>
            <w:proofErr w:type="spellEnd"/>
            <w:r w:rsidRPr="00A150F1">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0AA4F607"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Q22_0304_04</w:t>
            </w:r>
          </w:p>
          <w:p w14:paraId="757F3206"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On the pre-application checklist in the application on </w:t>
            </w:r>
            <w:proofErr w:type="spellStart"/>
            <w:r w:rsidRPr="00A150F1">
              <w:rPr>
                <w:rFonts w:ascii="Times New Roman" w:hAnsi="Times New Roman" w:cs="Times New Roman"/>
                <w:sz w:val="20"/>
                <w:szCs w:val="20"/>
              </w:rPr>
              <w:t>Emphasys</w:t>
            </w:r>
            <w:proofErr w:type="spellEnd"/>
            <w:r w:rsidRPr="00A150F1">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2BAEF4F6" w14:textId="77777777" w:rsidR="00F1435C" w:rsidRPr="00A150F1" w:rsidRDefault="00F1435C" w:rsidP="00304B2F">
            <w:pPr>
              <w:rPr>
                <w:rFonts w:ascii="Times New Roman" w:hAnsi="Times New Roman" w:cs="Times New Roman"/>
                <w:sz w:val="20"/>
                <w:szCs w:val="20"/>
              </w:rPr>
            </w:pPr>
          </w:p>
          <w:p w14:paraId="71F840AE"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5BD63FB5"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A150F1">
              <w:rPr>
                <w:rFonts w:ascii="Times New Roman" w:eastAsia="Calibri" w:hAnsi="Times New Roman" w:cs="Times New Roman"/>
                <w:sz w:val="20"/>
                <w:szCs w:val="20"/>
              </w:rPr>
              <w:t>See DCA’s Average Income Policy for more information (</w:t>
            </w:r>
            <w:hyperlink r:id="rId61" w:history="1">
              <w:r w:rsidRPr="00A150F1">
                <w:rPr>
                  <w:rStyle w:val="Hyperlink"/>
                  <w:rFonts w:ascii="Times New Roman" w:eastAsia="Calibri" w:hAnsi="Times New Roman" w:cs="Times New Roman"/>
                  <w:color w:val="auto"/>
                  <w:sz w:val="20"/>
                  <w:szCs w:val="20"/>
                </w:rPr>
                <w:t>click here</w:t>
              </w:r>
            </w:hyperlink>
            <w:r w:rsidRPr="00A150F1">
              <w:rPr>
                <w:rFonts w:ascii="Times New Roman" w:eastAsia="Calibri" w:hAnsi="Times New Roman" w:cs="Times New Roman"/>
                <w:sz w:val="20"/>
                <w:szCs w:val="20"/>
              </w:rPr>
              <w:t xml:space="preserve"> for DCA’s Compliance Monitoring homepage, visit the “Tax Credit” page, download “</w:t>
            </w:r>
            <w:r w:rsidRPr="00A150F1">
              <w:rPr>
                <w:rFonts w:ascii="Times New Roman" w:eastAsia="Calibri" w:hAnsi="Times New Roman" w:cs="Times New Roman"/>
                <w:b/>
                <w:bCs/>
                <w:sz w:val="20"/>
                <w:szCs w:val="20"/>
              </w:rPr>
              <w:t>DCA's Average Income Policy (updated 2021)</w:t>
            </w:r>
            <w:r w:rsidRPr="00A150F1">
              <w:rPr>
                <w:rFonts w:ascii="Times New Roman" w:eastAsia="Calibri" w:hAnsi="Times New Roman" w:cs="Times New Roman"/>
                <w:sz w:val="20"/>
                <w:szCs w:val="20"/>
              </w:rPr>
              <w:t xml:space="preserve">, and view subsection </w:t>
            </w:r>
            <w:r w:rsidRPr="00A150F1">
              <w:rPr>
                <w:rFonts w:ascii="Times New Roman" w:eastAsia="Calibri" w:hAnsi="Times New Roman" w:cs="Times New Roman"/>
                <w:b/>
                <w:bCs/>
                <w:sz w:val="20"/>
                <w:szCs w:val="20"/>
              </w:rPr>
              <w:t>B. DCA adopted requirements and interpretations</w:t>
            </w:r>
            <w:r w:rsidRPr="00A150F1">
              <w:rPr>
                <w:rFonts w:ascii="Times New Roman" w:eastAsia="Calibri" w:hAnsi="Times New Roman" w:cs="Times New Roman"/>
                <w:sz w:val="20"/>
                <w:szCs w:val="20"/>
              </w:rPr>
              <w:t>”).</w:t>
            </w:r>
          </w:p>
        </w:tc>
      </w:tr>
      <w:tr w:rsidR="00F1435C" w:rsidRPr="00A150F1" w14:paraId="1CCEF6CF" w14:textId="77777777" w:rsidTr="00E91E6E">
        <w:trPr>
          <w:jc w:val="center"/>
        </w:trPr>
        <w:tc>
          <w:tcPr>
            <w:tcW w:w="2157" w:type="dxa"/>
            <w:shd w:val="clear" w:color="auto" w:fill="auto"/>
            <w:tcMar>
              <w:top w:w="72" w:type="dxa"/>
              <w:left w:w="115" w:type="dxa"/>
              <w:bottom w:w="72" w:type="dxa"/>
              <w:right w:w="115" w:type="dxa"/>
            </w:tcMar>
            <w:vAlign w:val="center"/>
          </w:tcPr>
          <w:p w14:paraId="307083DB"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677F475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2.20 </w:t>
            </w:r>
          </w:p>
          <w:p w14:paraId="18E0CC32"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p>
          <w:p w14:paraId="030649BF"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lastRenderedPageBreak/>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2347E4F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lastRenderedPageBreak/>
              <w:t>Question</w:t>
            </w:r>
            <w:r w:rsidRPr="00A150F1">
              <w:rPr>
                <w:rFonts w:ascii="Times New Roman" w:eastAsia="Times New Roman" w:hAnsi="Times New Roman" w:cs="Times New Roman"/>
                <w:sz w:val="20"/>
                <w:szCs w:val="20"/>
              </w:rPr>
              <w:t>: Q0302_01 </w:t>
            </w:r>
          </w:p>
          <w:p w14:paraId="1828145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 xml:space="preserve">I see that financials are not listed in the instructions of the pre-application workbook; however, upon reviewing the slides for the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tutorial financials are mentioned and there are examples of how to upload them. </w:t>
            </w:r>
          </w:p>
          <w:p w14:paraId="54A0AC4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2FD66B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3E59AB2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107037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551D4E2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In the Pre-Application instruction slides (</w:t>
            </w:r>
            <w:hyperlink r:id="rId62"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and select “2022 Pre-Application-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However, financial statements are not required by default.  </w:t>
            </w:r>
          </w:p>
          <w:p w14:paraId="604B875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C94847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2022 QAP states under </w:t>
            </w:r>
            <w:r w:rsidRPr="00A150F1">
              <w:rPr>
                <w:rFonts w:ascii="Times New Roman" w:eastAsia="Times New Roman" w:hAnsi="Times New Roman" w:cs="Times New Roman"/>
                <w:b/>
                <w:bCs/>
                <w:sz w:val="20"/>
                <w:szCs w:val="20"/>
              </w:rPr>
              <w:t>(Threshold Criteria) Experience, Capacity, and Performance Requirements for General Partners)</w:t>
            </w:r>
            <w:r w:rsidRPr="00A150F1">
              <w:rPr>
                <w:rFonts w:ascii="Times New Roman" w:eastAsia="Times New Roman" w:hAnsi="Times New Roman" w:cs="Times New Roman"/>
                <w:sz w:val="20"/>
                <w:szCs w:val="20"/>
              </w:rPr>
              <w:t>, subsection</w:t>
            </w:r>
            <w:r w:rsidRPr="00A150F1">
              <w:rPr>
                <w:rFonts w:ascii="Times New Roman" w:eastAsia="Times New Roman" w:hAnsi="Times New Roman" w:cs="Times New Roman"/>
                <w:b/>
                <w:bCs/>
                <w:sz w:val="20"/>
                <w:szCs w:val="20"/>
              </w:rPr>
              <w:t xml:space="preserve"> B. Requirements for Capacity (Certifying Entity)</w:t>
            </w: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b/>
                <w:bCs/>
                <w:sz w:val="20"/>
                <w:szCs w:val="20"/>
              </w:rPr>
              <w:t xml:space="preserve"> </w:t>
            </w:r>
            <w:r w:rsidRPr="00A150F1">
              <w:rPr>
                <w:rFonts w:ascii="Times New Roman" w:eastAsia="Times New Roman" w:hAnsi="Times New Roman" w:cs="Times New Roman"/>
                <w:sz w:val="20"/>
                <w:szCs w:val="20"/>
              </w:rPr>
              <w:t>“</w:t>
            </w:r>
            <w:r w:rsidRPr="00A150F1">
              <w:rPr>
                <w:rFonts w:ascii="Times New Roman" w:eastAsia="Times New Roman" w:hAnsi="Times New Roman" w:cs="Times New Roman"/>
                <w:i/>
                <w:iCs/>
                <w:sz w:val="20"/>
                <w:szCs w:val="20"/>
              </w:rPr>
              <w:t>DCA may request information including but not limited to…financial statements…</w:t>
            </w:r>
            <w:r w:rsidRPr="00A150F1">
              <w:rPr>
                <w:rFonts w:ascii="Times New Roman" w:eastAsia="Times New Roman" w:hAnsi="Times New Roman" w:cs="Times New Roman"/>
                <w:sz w:val="20"/>
                <w:szCs w:val="20"/>
              </w:rPr>
              <w:t>” </w:t>
            </w:r>
          </w:p>
          <w:p w14:paraId="78AA1A2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0BB077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Further, under the 2021 Q&amp;A process, DCA provided the following guidance on this issue (</w:t>
            </w:r>
            <w:hyperlink r:id="rId63"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and select “Q&amp;A Instructions and DCA Responses”):  </w:t>
            </w:r>
          </w:p>
          <w:p w14:paraId="121B29D8"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r w:rsidRPr="00A150F1">
              <w:rPr>
                <w:rFonts w:ascii="Times New Roman" w:eastAsia="Times New Roman" w:hAnsi="Times New Roman" w:cs="Times New Roman"/>
                <w:sz w:val="20"/>
                <w:szCs w:val="20"/>
              </w:rPr>
              <w:br/>
            </w:r>
            <w:r w:rsidRPr="00A150F1">
              <w:rPr>
                <w:rFonts w:ascii="Times New Roman" w:eastAsia="Times New Roman" w:hAnsi="Times New Roman" w:cs="Times New Roman"/>
                <w:b/>
                <w:bCs/>
                <w:sz w:val="20"/>
                <w:szCs w:val="20"/>
              </w:rPr>
              <w:t>Q0226_03:</w:t>
            </w:r>
            <w:r w:rsidRPr="00A150F1">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3720F85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06E5112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This 2021 guidance also applies to the 2022 Pre-Application process.</w:t>
            </w:r>
          </w:p>
        </w:tc>
      </w:tr>
      <w:tr w:rsidR="00F1435C" w:rsidRPr="00A150F1" w14:paraId="4E334334" w14:textId="77777777" w:rsidTr="00E91E6E">
        <w:trPr>
          <w:jc w:val="center"/>
        </w:trPr>
        <w:tc>
          <w:tcPr>
            <w:tcW w:w="2157" w:type="dxa"/>
            <w:shd w:val="clear" w:color="auto" w:fill="auto"/>
            <w:tcMar>
              <w:top w:w="72" w:type="dxa"/>
              <w:left w:w="115" w:type="dxa"/>
              <w:bottom w:w="72" w:type="dxa"/>
              <w:right w:w="115" w:type="dxa"/>
            </w:tcMar>
            <w:vAlign w:val="center"/>
          </w:tcPr>
          <w:p w14:paraId="4ADF122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AC9444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464D424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1CF408E4"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Occupied Developments</w:t>
            </w:r>
          </w:p>
          <w:p w14:paraId="5905D2AA" w14:textId="77777777" w:rsidR="00F1435C" w:rsidRPr="00A150F1" w:rsidRDefault="00F1435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F6FBAA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Q22_0304_02 </w:t>
            </w:r>
          </w:p>
          <w:p w14:paraId="0C59161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On the Relocation Summary tab of the Supplemental Pre-Application workbook, the </w:t>
            </w:r>
          </w:p>
          <w:p w14:paraId="50B0BC9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following cells do not allow entry. Will a new version of the form </w:t>
            </w:r>
            <w:proofErr w:type="gramStart"/>
            <w:r w:rsidRPr="00A150F1">
              <w:rPr>
                <w:rFonts w:ascii="Times New Roman" w:eastAsia="Times New Roman" w:hAnsi="Times New Roman" w:cs="Times New Roman"/>
                <w:sz w:val="20"/>
                <w:szCs w:val="20"/>
              </w:rPr>
              <w:t>be</w:t>
            </w:r>
            <w:proofErr w:type="gramEnd"/>
            <w:r w:rsidRPr="00A150F1">
              <w:rPr>
                <w:rFonts w:ascii="Times New Roman" w:eastAsia="Times New Roman" w:hAnsi="Times New Roman" w:cs="Times New Roman"/>
                <w:sz w:val="20"/>
                <w:szCs w:val="20"/>
              </w:rPr>
              <w:t> </w:t>
            </w:r>
          </w:p>
          <w:p w14:paraId="273F664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released or should we just add responses in the comments section? Cells </w:t>
            </w:r>
          </w:p>
          <w:p w14:paraId="4642F2C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D13, D17, H22, and M22 </w:t>
            </w:r>
          </w:p>
          <w:p w14:paraId="11689F5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5B5F81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0FC681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An updated version of the </w:t>
            </w:r>
            <w:r w:rsidRPr="00A150F1">
              <w:rPr>
                <w:rFonts w:ascii="Times New Roman" w:eastAsia="Times New Roman" w:hAnsi="Times New Roman" w:cs="Times New Roman"/>
                <w:i/>
                <w:iCs/>
                <w:sz w:val="20"/>
                <w:szCs w:val="20"/>
              </w:rPr>
              <w:t xml:space="preserve">2022 Supplemental Pre-Application </w:t>
            </w:r>
            <w:r w:rsidRPr="00A150F1">
              <w:rPr>
                <w:rFonts w:ascii="Times New Roman" w:eastAsia="Times New Roman" w:hAnsi="Times New Roman" w:cs="Times New Roman"/>
                <w:sz w:val="20"/>
                <w:szCs w:val="20"/>
              </w:rPr>
              <w:t>form has been posted to the DCA website (</w:t>
            </w:r>
            <w:hyperlink r:id="rId64"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F1435C" w:rsidRPr="00A150F1" w14:paraId="15F93924" w14:textId="77777777" w:rsidTr="00E91E6E">
        <w:trPr>
          <w:jc w:val="center"/>
        </w:trPr>
        <w:tc>
          <w:tcPr>
            <w:tcW w:w="2157" w:type="dxa"/>
            <w:shd w:val="clear" w:color="auto" w:fill="auto"/>
            <w:tcMar>
              <w:top w:w="72" w:type="dxa"/>
              <w:left w:w="115" w:type="dxa"/>
              <w:bottom w:w="72" w:type="dxa"/>
              <w:right w:w="115" w:type="dxa"/>
            </w:tcMar>
            <w:vAlign w:val="center"/>
          </w:tcPr>
          <w:p w14:paraId="1FA608D8"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3FAE0FF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13A7A491"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216111B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Occupied Developments</w:t>
            </w:r>
          </w:p>
          <w:p w14:paraId="23F248F1" w14:textId="77777777" w:rsidR="00F1435C" w:rsidRPr="00A150F1" w:rsidRDefault="00F1435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20E511C1" w14:textId="77777777" w:rsidR="00F1435C" w:rsidRPr="00A150F1" w:rsidRDefault="00F1435C" w:rsidP="00304B2F">
            <w:pPr>
              <w:keepNext/>
              <w:keepLines/>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Q22_0304_05 </w:t>
            </w:r>
          </w:p>
          <w:p w14:paraId="0EE6E88A" w14:textId="77777777" w:rsidR="00F1435C" w:rsidRPr="00A150F1" w:rsidRDefault="00F1435C" w:rsidP="00304B2F">
            <w:pPr>
              <w:keepNext/>
              <w:keepLines/>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We are planning an acquisition rehabilitation of a property, and the property </w:t>
            </w:r>
          </w:p>
          <w:p w14:paraId="4B73BE4A" w14:textId="77777777" w:rsidR="00F1435C" w:rsidRPr="00A150F1" w:rsidRDefault="00F1435C" w:rsidP="00304B2F">
            <w:pPr>
              <w:keepNext/>
              <w:keepLines/>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is currently fully occupied. We are not planning on permanently displacing </w:t>
            </w:r>
          </w:p>
          <w:p w14:paraId="3257F3A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any residents. They all will be temporarily relocated for approximately </w:t>
            </w:r>
          </w:p>
          <w:p w14:paraId="732B0E2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10-20 days while their unit is being rehabbed. Since they are leaving </w:t>
            </w:r>
            <w:proofErr w:type="gramStart"/>
            <w:r w:rsidRPr="00A150F1">
              <w:rPr>
                <w:rFonts w:ascii="Times New Roman" w:eastAsia="Times New Roman" w:hAnsi="Times New Roman" w:cs="Times New Roman"/>
                <w:sz w:val="20"/>
                <w:szCs w:val="20"/>
              </w:rPr>
              <w:t>their</w:t>
            </w:r>
            <w:proofErr w:type="gramEnd"/>
            <w:r w:rsidRPr="00A150F1">
              <w:rPr>
                <w:rFonts w:ascii="Times New Roman" w:eastAsia="Times New Roman" w:hAnsi="Times New Roman" w:cs="Times New Roman"/>
                <w:sz w:val="20"/>
                <w:szCs w:val="20"/>
              </w:rPr>
              <w:t> </w:t>
            </w:r>
          </w:p>
          <w:p w14:paraId="55CBE39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unit for a short period of time and being temporarily relocated, will you </w:t>
            </w:r>
          </w:p>
          <w:p w14:paraId="09E7BCE7"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please confirm that this is not considered an "in-place" rehab and a waiver </w:t>
            </w:r>
          </w:p>
          <w:p w14:paraId="1A46AC9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is not required? </w:t>
            </w:r>
          </w:p>
          <w:p w14:paraId="2458831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72AAA9F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1847CFB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F1435C" w:rsidRPr="00A150F1" w14:paraId="6B5CCED8" w14:textId="77777777" w:rsidTr="00E91E6E">
        <w:trPr>
          <w:jc w:val="center"/>
        </w:trPr>
        <w:tc>
          <w:tcPr>
            <w:tcW w:w="2157" w:type="dxa"/>
            <w:shd w:val="clear" w:color="auto" w:fill="auto"/>
            <w:tcMar>
              <w:top w:w="72" w:type="dxa"/>
              <w:left w:w="115" w:type="dxa"/>
              <w:bottom w:w="72" w:type="dxa"/>
              <w:right w:w="115" w:type="dxa"/>
            </w:tcMar>
            <w:vAlign w:val="center"/>
          </w:tcPr>
          <w:p w14:paraId="1511C564"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5CE405A"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3487B14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54A90945"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73D58E67"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Q22_0302_06</w:t>
            </w:r>
          </w:p>
          <w:p w14:paraId="62C50CA9"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On page 7 of the </w:t>
            </w:r>
            <w:r w:rsidRPr="00A150F1">
              <w:rPr>
                <w:rFonts w:ascii="Times New Roman" w:eastAsia="Times New Roman" w:hAnsi="Times New Roman" w:cs="Times New Roman"/>
                <w:b/>
                <w:bCs/>
                <w:sz w:val="20"/>
                <w:szCs w:val="20"/>
              </w:rPr>
              <w:t xml:space="preserve">2022 Relocation Manual </w:t>
            </w:r>
            <w:r w:rsidRPr="00A150F1">
              <w:rPr>
                <w:rFonts w:ascii="Times New Roman" w:eastAsia="Times New Roman" w:hAnsi="Times New Roman" w:cs="Times New Roman"/>
                <w:sz w:val="20"/>
                <w:szCs w:val="20"/>
              </w:rPr>
              <w:t>(</w:t>
            </w:r>
            <w:hyperlink r:id="rId65"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it states the following under General Information Notices:</w:t>
            </w:r>
          </w:p>
          <w:p w14:paraId="3C83AA5A" w14:textId="77777777" w:rsidR="00F1435C" w:rsidRPr="00A150F1" w:rsidRDefault="00F1435C" w:rsidP="00304B2F">
            <w:pPr>
              <w:rPr>
                <w:rFonts w:ascii="Times New Roman" w:eastAsia="Times New Roman" w:hAnsi="Times New Roman" w:cs="Times New Roman"/>
                <w:sz w:val="20"/>
                <w:szCs w:val="20"/>
              </w:rPr>
            </w:pPr>
          </w:p>
          <w:p w14:paraId="222B1B4F" w14:textId="77777777" w:rsidR="00F1435C" w:rsidRPr="00A150F1" w:rsidRDefault="00F1435C" w:rsidP="00304B2F">
            <w:pPr>
              <w:ind w:left="720"/>
              <w:rPr>
                <w:rFonts w:ascii="Times New Roman" w:eastAsia="Times New Roman" w:hAnsi="Times New Roman" w:cs="Times New Roman"/>
                <w:i/>
                <w:iCs/>
                <w:sz w:val="20"/>
                <w:szCs w:val="20"/>
              </w:rPr>
            </w:pPr>
            <w:r w:rsidRPr="00A150F1">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6AC36CA7" w14:textId="77777777" w:rsidR="00F1435C" w:rsidRPr="00A150F1" w:rsidRDefault="00F1435C" w:rsidP="00304B2F">
            <w:pPr>
              <w:ind w:left="720"/>
              <w:rPr>
                <w:rFonts w:ascii="Times New Roman" w:eastAsia="Times New Roman" w:hAnsi="Times New Roman" w:cs="Times New Roman"/>
                <w:sz w:val="20"/>
                <w:szCs w:val="20"/>
              </w:rPr>
            </w:pPr>
          </w:p>
          <w:p w14:paraId="662C4365"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Does "initial submission to DCA of the application" refer to the Pre-Application or the Full Application Submission?</w:t>
            </w:r>
          </w:p>
          <w:p w14:paraId="4B2255C7"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br/>
              <w:t xml:space="preserve">Further, the Multifamily LIHTC-Only Relocation Toolkit states the following (to view, </w:t>
            </w:r>
            <w:hyperlink r:id="rId66" w:history="1">
              <w:r w:rsidRPr="00A150F1">
                <w:rPr>
                  <w:rStyle w:val="Hyperlink"/>
                  <w:rFonts w:ascii="Times New Roman" w:eastAsia="Times New Roman" w:hAnsi="Times New Roman" w:cs="Times New Roman"/>
                  <w:color w:val="auto"/>
                  <w:sz w:val="20"/>
                  <w:szCs w:val="20"/>
                </w:rPr>
                <w:t>click here</w:t>
              </w:r>
            </w:hyperlink>
            <w:r w:rsidRPr="00A150F1">
              <w:rPr>
                <w:rFonts w:ascii="Times New Roman" w:eastAsia="Times New Roman" w:hAnsi="Times New Roman" w:cs="Times New Roman"/>
                <w:sz w:val="20"/>
                <w:szCs w:val="20"/>
              </w:rPr>
              <w:t xml:space="preserve"> and download the </w:t>
            </w:r>
            <w:r w:rsidRPr="00A150F1">
              <w:rPr>
                <w:rFonts w:ascii="Times New Roman" w:eastAsia="Times New Roman" w:hAnsi="Times New Roman" w:cs="Times New Roman"/>
                <w:i/>
                <w:iCs/>
                <w:sz w:val="20"/>
                <w:szCs w:val="20"/>
              </w:rPr>
              <w:t>Relocation Documents for Multifamily - LIHTC Only</w:t>
            </w:r>
            <w:r w:rsidRPr="00A150F1">
              <w:rPr>
                <w:rFonts w:ascii="Times New Roman" w:eastAsia="Times New Roman" w:hAnsi="Times New Roman" w:cs="Times New Roman"/>
                <w:sz w:val="20"/>
                <w:szCs w:val="20"/>
              </w:rPr>
              <w:t xml:space="preserve"> zip folder):</w:t>
            </w:r>
          </w:p>
          <w:p w14:paraId="7F419632" w14:textId="77777777" w:rsidR="00F1435C" w:rsidRPr="00A150F1" w:rsidRDefault="00F1435C" w:rsidP="00304B2F">
            <w:pPr>
              <w:rPr>
                <w:rFonts w:ascii="Times New Roman" w:eastAsia="Times New Roman" w:hAnsi="Times New Roman" w:cs="Times New Roman"/>
                <w:sz w:val="20"/>
                <w:szCs w:val="20"/>
              </w:rPr>
            </w:pPr>
          </w:p>
          <w:p w14:paraId="122BF361" w14:textId="77777777" w:rsidR="00F1435C" w:rsidRPr="00A150F1" w:rsidRDefault="00F1435C" w:rsidP="00304B2F">
            <w:pPr>
              <w:ind w:left="720"/>
              <w:rPr>
                <w:rFonts w:ascii="Times New Roman" w:eastAsia="Times New Roman" w:hAnsi="Times New Roman" w:cs="Times New Roman"/>
                <w:i/>
                <w:iCs/>
                <w:sz w:val="20"/>
                <w:szCs w:val="20"/>
              </w:rPr>
            </w:pPr>
            <w:r w:rsidRPr="00A150F1">
              <w:rPr>
                <w:rFonts w:ascii="Times New Roman" w:eastAsia="Times New Roman" w:hAnsi="Times New Roman" w:cs="Times New Roman"/>
                <w:i/>
                <w:iCs/>
                <w:sz w:val="20"/>
                <w:szCs w:val="20"/>
              </w:rPr>
              <w:t>"Submit General Information Notices (GIN) draft with Pre-Application."</w:t>
            </w:r>
          </w:p>
          <w:p w14:paraId="3B24836A" w14:textId="77777777" w:rsidR="00F1435C" w:rsidRPr="00A150F1" w:rsidRDefault="00F1435C" w:rsidP="00304B2F">
            <w:pPr>
              <w:rPr>
                <w:rFonts w:ascii="Times New Roman" w:eastAsia="Times New Roman" w:hAnsi="Times New Roman" w:cs="Times New Roman"/>
                <w:sz w:val="20"/>
                <w:szCs w:val="20"/>
              </w:rPr>
            </w:pPr>
          </w:p>
          <w:p w14:paraId="02D255AC"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5A2D6AFE" w14:textId="77777777" w:rsidR="00F1435C" w:rsidRPr="00A150F1" w:rsidRDefault="00F1435C" w:rsidP="00304B2F">
            <w:pPr>
              <w:contextualSpacing/>
              <w:rPr>
                <w:rFonts w:ascii="Times New Roman" w:hAnsi="Times New Roman" w:cs="Times New Roman"/>
                <w:sz w:val="20"/>
                <w:szCs w:val="20"/>
              </w:rPr>
            </w:pPr>
          </w:p>
          <w:p w14:paraId="1B6E855E" w14:textId="77777777" w:rsidR="00F1435C" w:rsidRPr="00A150F1" w:rsidRDefault="00F1435C" w:rsidP="00304B2F">
            <w:pPr>
              <w:keepNext/>
              <w:keepLines/>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79FF31A0" w14:textId="77777777" w:rsidR="00F1435C" w:rsidRPr="00A150F1" w:rsidRDefault="00F1435C" w:rsidP="00304B2F">
            <w:pPr>
              <w:keepNext/>
              <w:keepLines/>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"initial submission to DCA of the application" refers to the Full Application submission due in May.</w:t>
            </w:r>
          </w:p>
          <w:p w14:paraId="4E1FB618" w14:textId="77777777" w:rsidR="00F1435C" w:rsidRPr="00A150F1" w:rsidRDefault="00F1435C" w:rsidP="00304B2F">
            <w:pPr>
              <w:keepNext/>
              <w:keepLines/>
              <w:rPr>
                <w:rFonts w:ascii="Times New Roman" w:hAnsi="Times New Roman" w:cs="Times New Roman"/>
                <w:sz w:val="20"/>
                <w:szCs w:val="20"/>
              </w:rPr>
            </w:pPr>
          </w:p>
          <w:p w14:paraId="31999102" w14:textId="77777777" w:rsidR="00F1435C" w:rsidRPr="00A150F1" w:rsidRDefault="00F1435C" w:rsidP="00304B2F">
            <w:pPr>
              <w:keepNext/>
              <w:keepLines/>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F1435C" w:rsidRPr="00A150F1" w14:paraId="2FEEF6F4" w14:textId="77777777" w:rsidTr="00E91E6E">
        <w:trPr>
          <w:jc w:val="center"/>
        </w:trPr>
        <w:tc>
          <w:tcPr>
            <w:tcW w:w="2157" w:type="dxa"/>
            <w:shd w:val="clear" w:color="auto" w:fill="auto"/>
            <w:tcMar>
              <w:top w:w="72" w:type="dxa"/>
              <w:left w:w="115" w:type="dxa"/>
              <w:bottom w:w="72" w:type="dxa"/>
              <w:right w:w="115" w:type="dxa"/>
            </w:tcMar>
            <w:vAlign w:val="center"/>
          </w:tcPr>
          <w:p w14:paraId="62781B7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34C3A7B0"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2.25</w:t>
            </w:r>
          </w:p>
          <w:p w14:paraId="5104C887"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Threshold </w:t>
            </w:r>
            <w:proofErr w:type="gramStart"/>
            <w:r w:rsidRPr="00A150F1">
              <w:rPr>
                <w:rFonts w:ascii="Times New Roman" w:hAnsi="Times New Roman" w:cs="Times New Roman"/>
                <w:sz w:val="20"/>
                <w:szCs w:val="20"/>
              </w:rPr>
              <w:t>Criteria;</w:t>
            </w:r>
            <w:proofErr w:type="gramEnd"/>
            <w:r w:rsidRPr="00A150F1">
              <w:rPr>
                <w:rFonts w:ascii="Times New Roman" w:hAnsi="Times New Roman" w:cs="Times New Roman"/>
                <w:sz w:val="20"/>
                <w:szCs w:val="20"/>
              </w:rPr>
              <w:t xml:space="preserve"> </w:t>
            </w:r>
          </w:p>
          <w:p w14:paraId="3F8DC8B9"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3D5A2757" w14:textId="77777777" w:rsidR="00F1435C" w:rsidRPr="00A150F1" w:rsidRDefault="00F1435C" w:rsidP="00304B2F">
            <w:pPr>
              <w:keepNext/>
              <w:keepLines/>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Q0223_01</w:t>
            </w:r>
          </w:p>
          <w:p w14:paraId="46A40F0B" w14:textId="77777777" w:rsidR="00F1435C" w:rsidRPr="00A150F1" w:rsidRDefault="00F1435C" w:rsidP="00304B2F">
            <w:pPr>
              <w:keepNext/>
              <w:keepLines/>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A150F1">
              <w:rPr>
                <w:rFonts w:ascii="Times New Roman" w:eastAsia="Times New Roman" w:hAnsi="Times New Roman" w:cs="Times New Roman"/>
                <w:sz w:val="20"/>
                <w:szCs w:val="20"/>
              </w:rPr>
              <w:t>waiver</w:t>
            </w:r>
            <w:proofErr w:type="gramEnd"/>
            <w:r w:rsidRPr="00A150F1">
              <w:rPr>
                <w:rFonts w:ascii="Times New Roman" w:eastAsia="Times New Roman" w:hAnsi="Times New Roman" w:cs="Times New Roman"/>
                <w:sz w:val="20"/>
                <w:szCs w:val="20"/>
              </w:rPr>
              <w:t xml:space="preserve"> and the draft GIN?</w:t>
            </w:r>
          </w:p>
          <w:p w14:paraId="1EE1FC0E" w14:textId="77777777" w:rsidR="00F1435C" w:rsidRPr="00A150F1" w:rsidRDefault="00F1435C" w:rsidP="00304B2F">
            <w:pPr>
              <w:rPr>
                <w:rFonts w:ascii="Times New Roman" w:eastAsia="Times New Roman" w:hAnsi="Times New Roman" w:cs="Times New Roman"/>
                <w:sz w:val="20"/>
                <w:szCs w:val="20"/>
              </w:rPr>
            </w:pPr>
          </w:p>
          <w:p w14:paraId="5E8F5D81" w14:textId="77777777" w:rsidR="00F1435C" w:rsidRPr="00A150F1" w:rsidRDefault="00F1435C" w:rsidP="00304B2F">
            <w:pPr>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lastRenderedPageBreak/>
              <w:t xml:space="preserve">The document I’m referencing is “Toolkit.Multifamily-LIHTCOnly.pdf” in the downloadable folder, “Relocation Documents for Multifamily - LIHTC Only”, on the DCA website (under 2022 Federal Compliance &amp; Relocation Manuals and Forms). </w:t>
            </w:r>
          </w:p>
          <w:p w14:paraId="3D031573" w14:textId="77777777" w:rsidR="00F1435C" w:rsidRPr="00A150F1" w:rsidRDefault="00F1435C" w:rsidP="00304B2F">
            <w:pPr>
              <w:contextualSpacing/>
              <w:rPr>
                <w:rFonts w:ascii="Times New Roman" w:hAnsi="Times New Roman" w:cs="Times New Roman"/>
                <w:sz w:val="20"/>
                <w:szCs w:val="20"/>
              </w:rPr>
            </w:pPr>
          </w:p>
          <w:p w14:paraId="3A5AB2B9"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448723CC"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0F75129E"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F1435C" w:rsidRPr="00A150F1" w14:paraId="0A117626" w14:textId="77777777" w:rsidTr="00DD3AA4">
              <w:tc>
                <w:tcPr>
                  <w:tcW w:w="2245" w:type="dxa"/>
                </w:tcPr>
                <w:p w14:paraId="1957F225" w14:textId="77777777" w:rsidR="00F1435C" w:rsidRPr="00A150F1" w:rsidRDefault="00F1435C" w:rsidP="00D330DE">
                  <w:pPr>
                    <w:keepNext/>
                    <w:keepLines/>
                    <w:jc w:val="center"/>
                    <w:rPr>
                      <w:rFonts w:ascii="Times New Roman" w:hAnsi="Times New Roman" w:cs="Times New Roman"/>
                      <w:b/>
                      <w:bCs/>
                      <w:sz w:val="20"/>
                      <w:szCs w:val="20"/>
                    </w:rPr>
                  </w:pPr>
                  <w:r w:rsidRPr="00A150F1">
                    <w:rPr>
                      <w:rFonts w:ascii="Times New Roman" w:hAnsi="Times New Roman" w:cs="Times New Roman"/>
                      <w:b/>
                      <w:bCs/>
                      <w:sz w:val="20"/>
                      <w:szCs w:val="20"/>
                    </w:rPr>
                    <w:t>Term</w:t>
                  </w:r>
                </w:p>
              </w:tc>
              <w:tc>
                <w:tcPr>
                  <w:tcW w:w="7105" w:type="dxa"/>
                </w:tcPr>
                <w:p w14:paraId="5DF13880" w14:textId="77777777" w:rsidR="00F1435C" w:rsidRPr="00A150F1" w:rsidRDefault="00F1435C" w:rsidP="00D330DE">
                  <w:pPr>
                    <w:keepNext/>
                    <w:keepLines/>
                    <w:jc w:val="center"/>
                    <w:rPr>
                      <w:rFonts w:ascii="Times New Roman" w:hAnsi="Times New Roman" w:cs="Times New Roman"/>
                      <w:b/>
                      <w:bCs/>
                      <w:sz w:val="20"/>
                      <w:szCs w:val="20"/>
                    </w:rPr>
                  </w:pPr>
                  <w:r w:rsidRPr="00A150F1">
                    <w:rPr>
                      <w:rFonts w:ascii="Times New Roman" w:hAnsi="Times New Roman" w:cs="Times New Roman"/>
                      <w:b/>
                      <w:bCs/>
                      <w:sz w:val="20"/>
                      <w:szCs w:val="20"/>
                    </w:rPr>
                    <w:t>Definition</w:t>
                  </w:r>
                </w:p>
              </w:tc>
            </w:tr>
            <w:tr w:rsidR="00F1435C" w:rsidRPr="00A150F1" w14:paraId="573C404E" w14:textId="77777777" w:rsidTr="00DD3AA4">
              <w:tc>
                <w:tcPr>
                  <w:tcW w:w="2245" w:type="dxa"/>
                </w:tcPr>
                <w:p w14:paraId="5AEE35A4" w14:textId="77777777" w:rsidR="00F1435C" w:rsidRPr="00A150F1" w:rsidRDefault="00F1435C" w:rsidP="00D330DE">
                  <w:pPr>
                    <w:keepNext/>
                    <w:keepLines/>
                    <w:rPr>
                      <w:rFonts w:ascii="Times New Roman" w:hAnsi="Times New Roman" w:cs="Times New Roman"/>
                      <w:sz w:val="20"/>
                      <w:szCs w:val="20"/>
                    </w:rPr>
                  </w:pPr>
                  <w:r w:rsidRPr="00A150F1">
                    <w:rPr>
                      <w:rFonts w:ascii="Times New Roman" w:hAnsi="Times New Roman" w:cs="Times New Roman"/>
                      <w:sz w:val="20"/>
                      <w:szCs w:val="20"/>
                    </w:rPr>
                    <w:t>Temporary relocation</w:t>
                  </w:r>
                </w:p>
              </w:tc>
              <w:tc>
                <w:tcPr>
                  <w:tcW w:w="7105" w:type="dxa"/>
                </w:tcPr>
                <w:p w14:paraId="7F8CCA5D" w14:textId="77777777" w:rsidR="00F1435C" w:rsidRPr="00A150F1" w:rsidRDefault="00F1435C" w:rsidP="00D330DE">
                  <w:pPr>
                    <w:keepNext/>
                    <w:keepLines/>
                    <w:rPr>
                      <w:rFonts w:ascii="Times New Roman" w:hAnsi="Times New Roman" w:cs="Times New Roman"/>
                      <w:sz w:val="20"/>
                      <w:szCs w:val="20"/>
                    </w:rPr>
                  </w:pPr>
                  <w:r w:rsidRPr="00A150F1">
                    <w:rPr>
                      <w:rFonts w:ascii="Times New Roman" w:hAnsi="Times New Roman" w:cs="Times New Roman"/>
                      <w:sz w:val="20"/>
                      <w:szCs w:val="20"/>
                    </w:rPr>
                    <w:t>Temporary relocation refers to when an occupant must occupy temporary shelter during the rehabilitation process for at least one overnight.</w:t>
                  </w:r>
                </w:p>
              </w:tc>
            </w:tr>
            <w:tr w:rsidR="00F1435C" w:rsidRPr="00A150F1" w14:paraId="7DDBF793" w14:textId="77777777" w:rsidTr="00DD3AA4">
              <w:tc>
                <w:tcPr>
                  <w:tcW w:w="2245" w:type="dxa"/>
                </w:tcPr>
                <w:p w14:paraId="3D7BC72E" w14:textId="77777777" w:rsidR="00F1435C" w:rsidRPr="00A150F1" w:rsidRDefault="00F1435C" w:rsidP="00D330DE">
                  <w:pPr>
                    <w:keepNext/>
                    <w:keepLines/>
                    <w:rPr>
                      <w:rFonts w:ascii="Times New Roman" w:hAnsi="Times New Roman" w:cs="Times New Roman"/>
                      <w:sz w:val="20"/>
                      <w:szCs w:val="20"/>
                    </w:rPr>
                  </w:pPr>
                  <w:r w:rsidRPr="00A150F1">
                    <w:rPr>
                      <w:rFonts w:ascii="Times New Roman" w:hAnsi="Times New Roman" w:cs="Times New Roman"/>
                      <w:sz w:val="20"/>
                      <w:szCs w:val="20"/>
                    </w:rPr>
                    <w:t>In-place rehabilitation</w:t>
                  </w:r>
                </w:p>
              </w:tc>
              <w:tc>
                <w:tcPr>
                  <w:tcW w:w="7105" w:type="dxa"/>
                </w:tcPr>
                <w:p w14:paraId="5094F731" w14:textId="77777777" w:rsidR="00F1435C" w:rsidRPr="00A150F1" w:rsidRDefault="00F1435C" w:rsidP="00D330DE">
                  <w:pPr>
                    <w:keepNext/>
                    <w:keepLines/>
                    <w:rPr>
                      <w:rFonts w:ascii="Times New Roman" w:hAnsi="Times New Roman" w:cs="Times New Roman"/>
                      <w:sz w:val="20"/>
                      <w:szCs w:val="20"/>
                    </w:rPr>
                  </w:pPr>
                  <w:r w:rsidRPr="00A150F1">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7AB5CE5D"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 </w:t>
            </w:r>
          </w:p>
          <w:p w14:paraId="2BBAD1AE" w14:textId="77777777" w:rsidR="00F1435C" w:rsidRPr="00A150F1" w:rsidRDefault="00F1435C" w:rsidP="00304B2F">
            <w:pPr>
              <w:contextualSpacing/>
              <w:jc w:val="both"/>
              <w:rPr>
                <w:rFonts w:ascii="Times New Roman" w:eastAsia="Calibri" w:hAnsi="Times New Roman" w:cs="Times New Roman"/>
                <w:sz w:val="20"/>
                <w:szCs w:val="20"/>
              </w:rPr>
            </w:pPr>
            <w:r w:rsidRPr="00A150F1">
              <w:rPr>
                <w:rFonts w:ascii="Times New Roman" w:eastAsia="Calibri" w:hAnsi="Times New Roman" w:cs="Times New Roman"/>
                <w:sz w:val="20"/>
                <w:szCs w:val="20"/>
              </w:rPr>
              <w:t>D</w:t>
            </w:r>
            <w:r w:rsidRPr="00A150F1">
              <w:rPr>
                <w:rFonts w:ascii="Times New Roman" w:hAnsi="Times New Roman" w:cs="Times New Roman"/>
                <w:sz w:val="20"/>
                <w:szCs w:val="20"/>
              </w:rPr>
              <w:t xml:space="preserve">ue to DCA’s construction requirements, true in-place rehabilitation rarely occurs. Further, </w:t>
            </w:r>
            <w:r w:rsidRPr="00A150F1">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390AB87C" w14:textId="77777777" w:rsidR="00F1435C" w:rsidRPr="00A150F1" w:rsidRDefault="00F1435C" w:rsidP="00304B2F">
            <w:pPr>
              <w:contextualSpacing/>
              <w:jc w:val="both"/>
              <w:rPr>
                <w:rFonts w:ascii="Times New Roman" w:eastAsia="Calibri" w:hAnsi="Times New Roman" w:cs="Times New Roman"/>
                <w:sz w:val="20"/>
                <w:szCs w:val="20"/>
              </w:rPr>
            </w:pPr>
          </w:p>
          <w:p w14:paraId="6B543055" w14:textId="77777777" w:rsidR="00F1435C" w:rsidRPr="00A150F1" w:rsidRDefault="00F1435C" w:rsidP="00304B2F">
            <w:pPr>
              <w:contextualSpacing/>
              <w:jc w:val="both"/>
              <w:rPr>
                <w:rFonts w:ascii="Times New Roman" w:eastAsia="Calibri" w:hAnsi="Times New Roman" w:cs="Times New Roman"/>
                <w:sz w:val="20"/>
                <w:szCs w:val="20"/>
              </w:rPr>
            </w:pPr>
            <w:r w:rsidRPr="00A150F1">
              <w:rPr>
                <w:rFonts w:ascii="Times New Roman" w:eastAsia="Calibri" w:hAnsi="Times New Roman" w:cs="Times New Roman"/>
                <w:sz w:val="20"/>
                <w:szCs w:val="20"/>
              </w:rPr>
              <w:t>For applicants pursuing in-place rehabilitation as described above, the following waiver submission requirements apply (</w:t>
            </w:r>
            <w:hyperlink r:id="rId67" w:history="1">
              <w:r w:rsidRPr="00A150F1">
                <w:rPr>
                  <w:rStyle w:val="Hyperlink"/>
                  <w:rFonts w:ascii="Times New Roman" w:eastAsia="Calibri" w:hAnsi="Times New Roman" w:cs="Times New Roman"/>
                  <w:color w:val="auto"/>
                  <w:sz w:val="20"/>
                  <w:szCs w:val="20"/>
                </w:rPr>
                <w:t>click here</w:t>
              </w:r>
            </w:hyperlink>
            <w:r w:rsidRPr="00A150F1">
              <w:rPr>
                <w:rFonts w:ascii="Times New Roman" w:eastAsia="Calibri" w:hAnsi="Times New Roman" w:cs="Times New Roman"/>
                <w:sz w:val="20"/>
                <w:szCs w:val="20"/>
              </w:rPr>
              <w:t xml:space="preserve"> to access all references Manuals and Forms):</w:t>
            </w:r>
          </w:p>
          <w:p w14:paraId="17CF0B11" w14:textId="77777777" w:rsidR="00F1435C" w:rsidRPr="00A150F1" w:rsidRDefault="00F1435C" w:rsidP="00304B2F">
            <w:pPr>
              <w:contextualSpacing/>
              <w:jc w:val="both"/>
              <w:rPr>
                <w:rFonts w:ascii="Times New Roman" w:eastAsia="Calibri" w:hAnsi="Times New Roman" w:cs="Times New Roman"/>
                <w:sz w:val="20"/>
                <w:szCs w:val="20"/>
              </w:rPr>
            </w:pPr>
          </w:p>
          <w:p w14:paraId="7CE84B16" w14:textId="77777777" w:rsidR="00F1435C" w:rsidRPr="00A150F1" w:rsidRDefault="00F1435C" w:rsidP="00304B2F">
            <w:pPr>
              <w:pStyle w:val="ListParagraph"/>
              <w:numPr>
                <w:ilvl w:val="0"/>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769588DE" w14:textId="77777777" w:rsidR="00F1435C" w:rsidRPr="00A150F1" w:rsidRDefault="00F1435C" w:rsidP="00304B2F">
            <w:pPr>
              <w:pStyle w:val="ListParagraph"/>
              <w:numPr>
                <w:ilvl w:val="1"/>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Please see description of In-Place Waiver Relocation Requirements on pages 16 and 17 of the DCA Relocation Manual.</w:t>
            </w:r>
          </w:p>
          <w:p w14:paraId="61B0B2D8" w14:textId="77777777" w:rsidR="00F1435C" w:rsidRPr="00A150F1" w:rsidRDefault="00F1435C" w:rsidP="00304B2F">
            <w:pPr>
              <w:pStyle w:val="ListParagraph"/>
              <w:numPr>
                <w:ilvl w:val="1"/>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For relevant requirements, go to “</w:t>
            </w:r>
            <w:r w:rsidRPr="00A150F1">
              <w:rPr>
                <w:rFonts w:ascii="Times New Roman" w:eastAsia="Calibri" w:hAnsi="Times New Roman" w:cs="Times New Roman"/>
                <w:i/>
                <w:iCs/>
                <w:sz w:val="20"/>
                <w:szCs w:val="20"/>
              </w:rPr>
              <w:t>2022 Federal Compliance &amp; Relocation Manuals and Forms</w:t>
            </w:r>
            <w:r w:rsidRPr="00A150F1">
              <w:rPr>
                <w:rFonts w:ascii="Times New Roman" w:eastAsia="Calibri" w:hAnsi="Times New Roman" w:cs="Times New Roman"/>
                <w:sz w:val="20"/>
                <w:szCs w:val="20"/>
              </w:rPr>
              <w:t>” on DCA website (</w:t>
            </w:r>
            <w:hyperlink r:id="rId68" w:history="1">
              <w:r w:rsidRPr="00A150F1">
                <w:rPr>
                  <w:rStyle w:val="Hyperlink"/>
                  <w:rFonts w:ascii="Times New Roman" w:eastAsia="Calibri" w:hAnsi="Times New Roman" w:cs="Times New Roman"/>
                  <w:color w:val="auto"/>
                  <w:sz w:val="20"/>
                  <w:szCs w:val="20"/>
                </w:rPr>
                <w:t>click here</w:t>
              </w:r>
            </w:hyperlink>
            <w:r w:rsidRPr="00A150F1">
              <w:rPr>
                <w:rFonts w:ascii="Times New Roman" w:eastAsia="Calibri" w:hAnsi="Times New Roman" w:cs="Times New Roman"/>
                <w:sz w:val="20"/>
                <w:szCs w:val="20"/>
              </w:rPr>
              <w:t>) -- download “</w:t>
            </w:r>
            <w:r w:rsidRPr="00A150F1">
              <w:rPr>
                <w:rFonts w:ascii="Times New Roman" w:eastAsia="Calibri" w:hAnsi="Times New Roman" w:cs="Times New Roman"/>
                <w:i/>
                <w:iCs/>
                <w:sz w:val="20"/>
                <w:szCs w:val="20"/>
              </w:rPr>
              <w:t>2022 DCA Relocation Manual.pdf</w:t>
            </w:r>
            <w:r w:rsidRPr="00A150F1">
              <w:rPr>
                <w:rFonts w:ascii="Times New Roman" w:eastAsia="Calibri" w:hAnsi="Times New Roman" w:cs="Times New Roman"/>
                <w:sz w:val="20"/>
                <w:szCs w:val="20"/>
              </w:rPr>
              <w:t>” -- see section “</w:t>
            </w:r>
            <w:r w:rsidRPr="00A150F1">
              <w:rPr>
                <w:rFonts w:ascii="Times New Roman" w:eastAsia="Calibri" w:hAnsi="Times New Roman" w:cs="Times New Roman"/>
                <w:i/>
                <w:iCs/>
                <w:sz w:val="20"/>
                <w:szCs w:val="20"/>
              </w:rPr>
              <w:t>In-Place Rehab with Waiver</w:t>
            </w:r>
            <w:r w:rsidRPr="00A150F1">
              <w:rPr>
                <w:rFonts w:ascii="Times New Roman" w:eastAsia="Calibri" w:hAnsi="Times New Roman" w:cs="Times New Roman"/>
                <w:sz w:val="20"/>
                <w:szCs w:val="20"/>
              </w:rPr>
              <w:t>.”</w:t>
            </w:r>
          </w:p>
          <w:p w14:paraId="52C9EE98" w14:textId="77777777" w:rsidR="00F1435C" w:rsidRPr="00A150F1" w:rsidRDefault="00F1435C" w:rsidP="00304B2F">
            <w:pPr>
              <w:pStyle w:val="ListParagraph"/>
              <w:numPr>
                <w:ilvl w:val="0"/>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 xml:space="preserve">Updated Relocation and Displacement Workbook: Submit the Workbook based on the checklist below: </w:t>
            </w:r>
          </w:p>
          <w:p w14:paraId="27D32D2A" w14:textId="77777777" w:rsidR="00F1435C" w:rsidRPr="00A150F1" w:rsidRDefault="00F1435C" w:rsidP="00304B2F">
            <w:pPr>
              <w:pStyle w:val="ListParagraph"/>
              <w:numPr>
                <w:ilvl w:val="1"/>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Go to “</w:t>
            </w:r>
            <w:r w:rsidRPr="00A150F1">
              <w:rPr>
                <w:rFonts w:ascii="Times New Roman" w:eastAsia="Calibri" w:hAnsi="Times New Roman" w:cs="Times New Roman"/>
                <w:i/>
                <w:iCs/>
                <w:sz w:val="20"/>
                <w:szCs w:val="20"/>
              </w:rPr>
              <w:t>2022 Federal Compliance &amp; Relocation Manuals and Forms</w:t>
            </w:r>
            <w:r w:rsidRPr="00A150F1">
              <w:rPr>
                <w:rFonts w:ascii="Times New Roman" w:eastAsia="Calibri" w:hAnsi="Times New Roman" w:cs="Times New Roman"/>
                <w:sz w:val="20"/>
                <w:szCs w:val="20"/>
              </w:rPr>
              <w:t>” on DCA website (</w:t>
            </w:r>
            <w:hyperlink r:id="rId69" w:history="1">
              <w:r w:rsidRPr="00A150F1">
                <w:rPr>
                  <w:rStyle w:val="Hyperlink"/>
                  <w:rFonts w:ascii="Times New Roman" w:eastAsia="Calibri" w:hAnsi="Times New Roman" w:cs="Times New Roman"/>
                  <w:color w:val="auto"/>
                  <w:sz w:val="20"/>
                  <w:szCs w:val="20"/>
                </w:rPr>
                <w:t>click here</w:t>
              </w:r>
            </w:hyperlink>
            <w:r w:rsidRPr="00A150F1">
              <w:rPr>
                <w:rFonts w:ascii="Times New Roman" w:eastAsia="Calibri" w:hAnsi="Times New Roman" w:cs="Times New Roman"/>
                <w:sz w:val="20"/>
                <w:szCs w:val="20"/>
              </w:rPr>
              <w:t>) -- download “</w:t>
            </w:r>
            <w:r w:rsidRPr="00A150F1">
              <w:rPr>
                <w:rFonts w:ascii="Times New Roman" w:eastAsia="Calibri" w:hAnsi="Times New Roman" w:cs="Times New Roman"/>
                <w:i/>
                <w:iCs/>
                <w:sz w:val="20"/>
                <w:szCs w:val="20"/>
              </w:rPr>
              <w:t>Relocation Documents for Multifamily - LIHTC Only.zip</w:t>
            </w:r>
            <w:r w:rsidRPr="00A150F1">
              <w:rPr>
                <w:rFonts w:ascii="Times New Roman" w:eastAsia="Calibri" w:hAnsi="Times New Roman" w:cs="Times New Roman"/>
                <w:sz w:val="20"/>
                <w:szCs w:val="20"/>
              </w:rPr>
              <w:t>” -- “</w:t>
            </w:r>
            <w:r w:rsidRPr="00A150F1">
              <w:rPr>
                <w:rFonts w:ascii="Times New Roman" w:eastAsia="Calibri" w:hAnsi="Times New Roman" w:cs="Times New Roman"/>
                <w:i/>
                <w:iCs/>
                <w:sz w:val="20"/>
                <w:szCs w:val="20"/>
              </w:rPr>
              <w:t xml:space="preserve">Toolkit.Multifamily-LIHTCOnly.pdf” -- </w:t>
            </w:r>
            <w:r w:rsidRPr="00A150F1">
              <w:rPr>
                <w:rFonts w:ascii="Times New Roman" w:eastAsia="Calibri" w:hAnsi="Times New Roman" w:cs="Times New Roman"/>
                <w:sz w:val="20"/>
                <w:szCs w:val="20"/>
              </w:rPr>
              <w:t>see</w:t>
            </w:r>
            <w:r w:rsidRPr="00A150F1">
              <w:rPr>
                <w:rFonts w:ascii="Times New Roman" w:eastAsia="Calibri" w:hAnsi="Times New Roman" w:cs="Times New Roman"/>
                <w:i/>
                <w:iCs/>
                <w:sz w:val="20"/>
                <w:szCs w:val="20"/>
              </w:rPr>
              <w:t xml:space="preserve"> </w:t>
            </w:r>
            <w:r w:rsidRPr="00A150F1">
              <w:rPr>
                <w:rFonts w:ascii="Times New Roman" w:eastAsia="Calibri" w:hAnsi="Times New Roman" w:cs="Times New Roman"/>
                <w:sz w:val="20"/>
                <w:szCs w:val="20"/>
              </w:rPr>
              <w:t xml:space="preserve">section </w:t>
            </w:r>
            <w:r w:rsidRPr="00A150F1">
              <w:rPr>
                <w:rFonts w:ascii="Times New Roman" w:eastAsia="Calibri" w:hAnsi="Times New Roman" w:cs="Times New Roman"/>
                <w:i/>
                <w:iCs/>
                <w:sz w:val="20"/>
                <w:szCs w:val="20"/>
              </w:rPr>
              <w:t>Relocation Workbook Checklist</w:t>
            </w:r>
            <w:r w:rsidRPr="00A150F1">
              <w:rPr>
                <w:rFonts w:ascii="Times New Roman" w:eastAsia="Calibri" w:hAnsi="Times New Roman" w:cs="Times New Roman"/>
                <w:sz w:val="20"/>
                <w:szCs w:val="20"/>
              </w:rPr>
              <w:t xml:space="preserve">, checklist associated with subsection </w:t>
            </w:r>
            <w:r w:rsidRPr="00A150F1">
              <w:rPr>
                <w:rFonts w:ascii="Times New Roman" w:eastAsia="Calibri" w:hAnsi="Times New Roman" w:cs="Times New Roman"/>
                <w:i/>
                <w:iCs/>
                <w:sz w:val="20"/>
                <w:szCs w:val="20"/>
              </w:rPr>
              <w:t>Pre-Application Submission.</w:t>
            </w:r>
            <w:r w:rsidRPr="00A150F1">
              <w:rPr>
                <w:rFonts w:ascii="Times New Roman" w:eastAsia="Calibri" w:hAnsi="Times New Roman" w:cs="Times New Roman"/>
                <w:sz w:val="20"/>
                <w:szCs w:val="20"/>
              </w:rPr>
              <w:t xml:space="preserve"> </w:t>
            </w:r>
          </w:p>
          <w:p w14:paraId="6B7865F8" w14:textId="77777777" w:rsidR="00F1435C" w:rsidRPr="00A150F1" w:rsidRDefault="00F1435C" w:rsidP="00304B2F">
            <w:pPr>
              <w:pStyle w:val="ListParagraph"/>
              <w:numPr>
                <w:ilvl w:val="0"/>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 xml:space="preserve">Manually fill in the Pre-Application Relocation Summary tab. </w:t>
            </w:r>
          </w:p>
          <w:p w14:paraId="04ECC067" w14:textId="77777777" w:rsidR="00F1435C" w:rsidRPr="00A150F1" w:rsidRDefault="00F1435C" w:rsidP="00304B2F">
            <w:pPr>
              <w:pStyle w:val="ListParagraph"/>
              <w:numPr>
                <w:ilvl w:val="1"/>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Go to “</w:t>
            </w:r>
            <w:r w:rsidRPr="00A150F1">
              <w:rPr>
                <w:rFonts w:ascii="Times New Roman" w:eastAsia="Calibri" w:hAnsi="Times New Roman" w:cs="Times New Roman"/>
                <w:i/>
                <w:iCs/>
                <w:sz w:val="20"/>
                <w:szCs w:val="20"/>
              </w:rPr>
              <w:t>2022 Pre-Application Forms</w:t>
            </w:r>
            <w:r w:rsidRPr="00A150F1">
              <w:rPr>
                <w:rFonts w:ascii="Times New Roman" w:eastAsia="Calibri" w:hAnsi="Times New Roman" w:cs="Times New Roman"/>
                <w:sz w:val="20"/>
                <w:szCs w:val="20"/>
              </w:rPr>
              <w:t xml:space="preserve">” </w:t>
            </w:r>
            <w:proofErr w:type="gramStart"/>
            <w:r w:rsidRPr="00A150F1">
              <w:rPr>
                <w:rFonts w:ascii="Times New Roman" w:eastAsia="Calibri" w:hAnsi="Times New Roman" w:cs="Times New Roman"/>
                <w:sz w:val="20"/>
                <w:szCs w:val="20"/>
              </w:rPr>
              <w:t>--  download</w:t>
            </w:r>
            <w:proofErr w:type="gramEnd"/>
            <w:r w:rsidRPr="00A150F1">
              <w:rPr>
                <w:rFonts w:ascii="Times New Roman" w:eastAsia="Calibri" w:hAnsi="Times New Roman" w:cs="Times New Roman"/>
                <w:sz w:val="20"/>
                <w:szCs w:val="20"/>
              </w:rPr>
              <w:t xml:space="preserve"> “</w:t>
            </w:r>
            <w:r w:rsidRPr="00A150F1">
              <w:rPr>
                <w:rFonts w:ascii="Times New Roman" w:eastAsia="Calibri" w:hAnsi="Times New Roman" w:cs="Times New Roman"/>
                <w:i/>
                <w:iCs/>
                <w:sz w:val="20"/>
                <w:szCs w:val="20"/>
              </w:rPr>
              <w:t>2022 Supplemental Pre-Application (includes Submission Summary tab for Fee Transmittal)</w:t>
            </w:r>
            <w:r w:rsidRPr="00A150F1">
              <w:rPr>
                <w:rFonts w:ascii="Times New Roman" w:eastAsia="Calibri" w:hAnsi="Times New Roman" w:cs="Times New Roman"/>
                <w:sz w:val="20"/>
                <w:szCs w:val="20"/>
              </w:rPr>
              <w:t>” -- see “</w:t>
            </w:r>
            <w:r w:rsidRPr="00A150F1">
              <w:rPr>
                <w:rFonts w:ascii="Times New Roman" w:eastAsia="Calibri" w:hAnsi="Times New Roman" w:cs="Times New Roman"/>
                <w:i/>
                <w:iCs/>
                <w:sz w:val="20"/>
                <w:szCs w:val="20"/>
              </w:rPr>
              <w:t>Relocation Summary</w:t>
            </w:r>
            <w:r w:rsidRPr="00A150F1">
              <w:rPr>
                <w:rFonts w:ascii="Times New Roman" w:eastAsia="Calibri" w:hAnsi="Times New Roman" w:cs="Times New Roman"/>
                <w:sz w:val="20"/>
                <w:szCs w:val="20"/>
              </w:rPr>
              <w:t xml:space="preserve">” tab. </w:t>
            </w:r>
          </w:p>
          <w:p w14:paraId="099DD2B6" w14:textId="77777777" w:rsidR="00F1435C" w:rsidRPr="00A150F1" w:rsidRDefault="00F1435C" w:rsidP="00304B2F">
            <w:pPr>
              <w:pStyle w:val="ListParagraph"/>
              <w:numPr>
                <w:ilvl w:val="0"/>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 xml:space="preserve">Written confirmation from federal agency (if applicable); and </w:t>
            </w:r>
          </w:p>
          <w:p w14:paraId="06A958CD" w14:textId="77777777" w:rsidR="00F1435C" w:rsidRPr="00A150F1" w:rsidRDefault="00F1435C" w:rsidP="00304B2F">
            <w:pPr>
              <w:pStyle w:val="ListParagraph"/>
              <w:numPr>
                <w:ilvl w:val="0"/>
                <w:numId w:val="8"/>
              </w:numPr>
              <w:rPr>
                <w:rFonts w:ascii="Times New Roman" w:eastAsia="Calibri" w:hAnsi="Times New Roman" w:cs="Times New Roman"/>
                <w:sz w:val="20"/>
                <w:szCs w:val="20"/>
              </w:rPr>
            </w:pPr>
            <w:r w:rsidRPr="00A150F1">
              <w:rPr>
                <w:rFonts w:ascii="Times New Roman" w:eastAsia="Calibri" w:hAnsi="Times New Roman" w:cs="Times New Roman"/>
                <w:sz w:val="20"/>
                <w:szCs w:val="20"/>
              </w:rPr>
              <w:t>Any other supporting documentation.</w:t>
            </w:r>
          </w:p>
          <w:p w14:paraId="29C06B4B" w14:textId="77777777" w:rsidR="00F1435C" w:rsidRPr="00A150F1" w:rsidRDefault="00F1435C" w:rsidP="00304B2F">
            <w:pPr>
              <w:contextualSpacing/>
              <w:rPr>
                <w:rFonts w:ascii="Times New Roman" w:eastAsia="Calibri" w:hAnsi="Times New Roman" w:cs="Times New Roman"/>
                <w:sz w:val="20"/>
                <w:szCs w:val="20"/>
              </w:rPr>
            </w:pPr>
          </w:p>
          <w:p w14:paraId="55E0E646" w14:textId="77777777" w:rsidR="00F1435C" w:rsidRPr="00A150F1" w:rsidRDefault="00F1435C" w:rsidP="00304B2F">
            <w:pPr>
              <w:contextualSpacing/>
              <w:rPr>
                <w:rFonts w:ascii="Times New Roman" w:eastAsia="Calibri" w:hAnsi="Times New Roman" w:cs="Times New Roman"/>
                <w:sz w:val="20"/>
                <w:szCs w:val="20"/>
              </w:rPr>
            </w:pPr>
            <w:r w:rsidRPr="00A150F1">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F1435C" w:rsidRPr="00A150F1" w14:paraId="22517FB8" w14:textId="77777777" w:rsidTr="00E91E6E">
        <w:trPr>
          <w:jc w:val="center"/>
        </w:trPr>
        <w:tc>
          <w:tcPr>
            <w:tcW w:w="2157" w:type="dxa"/>
            <w:shd w:val="clear" w:color="auto" w:fill="auto"/>
            <w:tcMar>
              <w:top w:w="72" w:type="dxa"/>
              <w:left w:w="115" w:type="dxa"/>
              <w:bottom w:w="72" w:type="dxa"/>
              <w:right w:w="115" w:type="dxa"/>
            </w:tcMar>
            <w:vAlign w:val="center"/>
          </w:tcPr>
          <w:p w14:paraId="7D84BB37"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80F1F3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7.00</w:t>
            </w:r>
          </w:p>
          <w:p w14:paraId="272E8DE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4005A9F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Q22_0304_01 </w:t>
            </w:r>
          </w:p>
          <w:p w14:paraId="3456F9B2"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Do the fees paid at pre-application need to be paid by certified funds? </w:t>
            </w:r>
          </w:p>
          <w:p w14:paraId="07B5F0A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9DD884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72C2480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In the 2022 Supplemental Pre-Application (under Pre-Application 2022 Pre-Application Forms, </w:t>
            </w:r>
            <w:hyperlink r:id="rId70"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the </w:t>
            </w:r>
            <w:r w:rsidRPr="00A150F1">
              <w:rPr>
                <w:rFonts w:ascii="Times New Roman" w:eastAsia="Times New Roman" w:hAnsi="Times New Roman" w:cs="Times New Roman"/>
                <w:b/>
                <w:bCs/>
                <w:sz w:val="20"/>
                <w:szCs w:val="20"/>
              </w:rPr>
              <w:t>Fee Submission Instructions</w:t>
            </w:r>
            <w:r w:rsidRPr="00A150F1">
              <w:rPr>
                <w:rFonts w:ascii="Times New Roman" w:eastAsia="Times New Roman" w:hAnsi="Times New Roman" w:cs="Times New Roman"/>
                <w:sz w:val="20"/>
                <w:szCs w:val="20"/>
              </w:rPr>
              <w:t xml:space="preserve"> require a “</w:t>
            </w:r>
            <w:r w:rsidRPr="00A150F1">
              <w:rPr>
                <w:rFonts w:ascii="Times New Roman" w:eastAsia="Times New Roman" w:hAnsi="Times New Roman" w:cs="Times New Roman"/>
                <w:i/>
                <w:iCs/>
                <w:sz w:val="20"/>
                <w:szCs w:val="20"/>
              </w:rPr>
              <w:t>properly executed check</w:t>
            </w:r>
            <w:r w:rsidRPr="00A150F1">
              <w:rPr>
                <w:rFonts w:ascii="Times New Roman" w:eastAsia="Times New Roman" w:hAnsi="Times New Roman" w:cs="Times New Roman"/>
                <w:sz w:val="20"/>
                <w:szCs w:val="20"/>
              </w:rPr>
              <w:t>.” DCA does not require fees to be paid by certified funds.  </w:t>
            </w:r>
          </w:p>
        </w:tc>
      </w:tr>
      <w:tr w:rsidR="00F1435C" w:rsidRPr="00A150F1" w14:paraId="2620290A" w14:textId="77777777" w:rsidTr="00E91E6E">
        <w:trPr>
          <w:jc w:val="center"/>
        </w:trPr>
        <w:tc>
          <w:tcPr>
            <w:tcW w:w="2157" w:type="dxa"/>
            <w:shd w:val="clear" w:color="auto" w:fill="auto"/>
            <w:tcMar>
              <w:top w:w="72" w:type="dxa"/>
              <w:left w:w="115" w:type="dxa"/>
              <w:bottom w:w="72" w:type="dxa"/>
              <w:right w:w="115" w:type="dxa"/>
            </w:tcMar>
            <w:vAlign w:val="center"/>
          </w:tcPr>
          <w:p w14:paraId="2B9D8D96"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64D81D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7.00</w:t>
            </w:r>
          </w:p>
          <w:p w14:paraId="767BFB56"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0D65FC5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Q0223_04 </w:t>
            </w:r>
          </w:p>
          <w:p w14:paraId="1C8E773D"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20812CA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169A3C03"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35FD0DE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80BA72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021807D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instructions referenced are the following: </w:t>
            </w:r>
          </w:p>
          <w:p w14:paraId="6EF09A7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F1435C" w:rsidRPr="00A150F1" w14:paraId="6676CC46"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F61BFC4" w14:textId="77777777" w:rsidR="00F1435C" w:rsidRPr="00A150F1" w:rsidRDefault="00F1435C" w:rsidP="00304B2F">
                  <w:pPr>
                    <w:keepNext/>
                    <w:keepLines/>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Performance Workbook:</w:t>
                  </w:r>
                  <w:r w:rsidRPr="00A150F1">
                    <w:rPr>
                      <w:rFonts w:ascii="Times New Roman" w:eastAsia="Times New Roman" w:hAnsi="Times New Roman" w:cs="Times New Roman"/>
                      <w:sz w:val="20"/>
                      <w:szCs w:val="20"/>
                    </w:rPr>
                    <w:t> </w:t>
                  </w:r>
                </w:p>
                <w:p w14:paraId="04067D2D" w14:textId="77777777" w:rsidR="00F1435C" w:rsidRPr="00A150F1" w:rsidRDefault="00F1435C" w:rsidP="00304B2F">
                  <w:pPr>
                    <w:keepNext/>
                    <w:keepLines/>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Instructions for Capacity Form</w:t>
                  </w:r>
                  <w:r w:rsidRPr="00A150F1">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07FCD8F4" w14:textId="77777777" w:rsidR="00F1435C" w:rsidRPr="00A150F1" w:rsidRDefault="00F1435C" w:rsidP="00304B2F">
                  <w:pPr>
                    <w:keepNext/>
                    <w:keepLines/>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Performance Workbook:</w:t>
                  </w:r>
                  <w:r w:rsidRPr="00A150F1">
                    <w:rPr>
                      <w:rFonts w:ascii="Times New Roman" w:eastAsia="Times New Roman" w:hAnsi="Times New Roman" w:cs="Times New Roman"/>
                      <w:sz w:val="20"/>
                      <w:szCs w:val="20"/>
                    </w:rPr>
                    <w:t> </w:t>
                  </w:r>
                </w:p>
                <w:p w14:paraId="0A1BC590" w14:textId="77777777" w:rsidR="00F1435C" w:rsidRPr="00A150F1" w:rsidRDefault="00F1435C" w:rsidP="00304B2F">
                  <w:pPr>
                    <w:keepNext/>
                    <w:keepLines/>
                    <w:spacing w:after="0" w:line="240" w:lineRule="auto"/>
                    <w:jc w:val="cente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Capacity Form</w:t>
                  </w:r>
                  <w:r w:rsidRPr="00A150F1">
                    <w:rPr>
                      <w:rFonts w:ascii="Times New Roman" w:eastAsia="Times New Roman" w:hAnsi="Times New Roman" w:cs="Times New Roman"/>
                      <w:sz w:val="20"/>
                      <w:szCs w:val="20"/>
                    </w:rPr>
                    <w:t> </w:t>
                  </w:r>
                </w:p>
              </w:tc>
            </w:tr>
            <w:tr w:rsidR="00F1435C" w:rsidRPr="00A150F1" w14:paraId="2F92F5D6"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768784A6" w14:textId="77777777" w:rsidR="00F1435C" w:rsidRPr="00A150F1" w:rsidRDefault="00F1435C" w:rsidP="00304B2F">
                  <w:pPr>
                    <w:keepNext/>
                    <w:keepLines/>
                    <w:spacing w:after="0" w:line="240" w:lineRule="auto"/>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47F8D1BC" w14:textId="77777777" w:rsidR="00F1435C" w:rsidRPr="00A150F1" w:rsidRDefault="00F1435C" w:rsidP="00304B2F">
                  <w:pPr>
                    <w:keepNext/>
                    <w:keepLines/>
                    <w:spacing w:after="0" w:line="240" w:lineRule="auto"/>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“The Certifying Entity must list each affordable housing property currently [under </w:t>
                  </w:r>
                  <w:proofErr w:type="gramStart"/>
                  <w:r w:rsidRPr="00A150F1">
                    <w:rPr>
                      <w:rFonts w:ascii="Times New Roman" w:eastAsia="Times New Roman" w:hAnsi="Times New Roman" w:cs="Times New Roman"/>
                      <w:sz w:val="20"/>
                      <w:szCs w:val="20"/>
                    </w:rPr>
                    <w:t>review]…</w:t>
                  </w:r>
                  <w:proofErr w:type="gramEnd"/>
                  <w:r w:rsidRPr="00A150F1">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33EDD2B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5BA2E6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A150F1">
              <w:rPr>
                <w:rFonts w:ascii="Times New Roman" w:eastAsia="Times New Roman" w:hAnsi="Times New Roman" w:cs="Times New Roman"/>
                <w:b/>
                <w:bCs/>
                <w:sz w:val="20"/>
                <w:szCs w:val="20"/>
              </w:rPr>
              <w:t>[not yet]</w:t>
            </w:r>
            <w:r w:rsidRPr="00A150F1">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12939A96"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439E2C8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F1435C" w:rsidRPr="00A150F1" w14:paraId="74330341" w14:textId="77777777" w:rsidTr="00E91E6E">
        <w:trPr>
          <w:jc w:val="center"/>
        </w:trPr>
        <w:tc>
          <w:tcPr>
            <w:tcW w:w="2157" w:type="dxa"/>
            <w:shd w:val="clear" w:color="auto" w:fill="auto"/>
            <w:tcMar>
              <w:top w:w="72" w:type="dxa"/>
              <w:left w:w="115" w:type="dxa"/>
              <w:bottom w:w="72" w:type="dxa"/>
              <w:right w:w="115" w:type="dxa"/>
            </w:tcMar>
            <w:vAlign w:val="center"/>
          </w:tcPr>
          <w:p w14:paraId="3AD33C3A"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4BA3D8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7.00</w:t>
            </w:r>
          </w:p>
          <w:p w14:paraId="07D68629"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Application Materials</w:t>
            </w:r>
          </w:p>
        </w:tc>
        <w:tc>
          <w:tcPr>
            <w:tcW w:w="9590" w:type="dxa"/>
            <w:shd w:val="clear" w:color="auto" w:fill="auto"/>
            <w:tcMar>
              <w:top w:w="72" w:type="dxa"/>
              <w:left w:w="115" w:type="dxa"/>
              <w:bottom w:w="72" w:type="dxa"/>
              <w:right w:w="115" w:type="dxa"/>
            </w:tcMar>
            <w:vAlign w:val="center"/>
          </w:tcPr>
          <w:p w14:paraId="4BE595E1"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lastRenderedPageBreak/>
              <w:t>Question</w:t>
            </w:r>
            <w:r w:rsidRPr="00A150F1">
              <w:rPr>
                <w:rFonts w:ascii="Times New Roman" w:hAnsi="Times New Roman" w:cs="Times New Roman"/>
                <w:sz w:val="20"/>
                <w:szCs w:val="20"/>
              </w:rPr>
              <w:t>: Q22_0302_02</w:t>
            </w:r>
          </w:p>
          <w:p w14:paraId="41B3C16A"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lastRenderedPageBreak/>
              <w:t xml:space="preserve">A Rent Schedule &amp; Summary tab is included in the Pre-Application Submission Transmittal form, which also indicates similar proposed unit mix information will need to be entered into the </w:t>
            </w:r>
            <w:proofErr w:type="spellStart"/>
            <w:r w:rsidRPr="00A150F1">
              <w:rPr>
                <w:rFonts w:ascii="Times New Roman" w:hAnsi="Times New Roman" w:cs="Times New Roman"/>
                <w:sz w:val="20"/>
                <w:szCs w:val="20"/>
              </w:rPr>
              <w:t>Emphasys</w:t>
            </w:r>
            <w:proofErr w:type="spellEnd"/>
            <w:r w:rsidRPr="00A150F1">
              <w:rPr>
                <w:rFonts w:ascii="Times New Roman" w:hAnsi="Times New Roman" w:cs="Times New Roman"/>
                <w:sz w:val="20"/>
                <w:szCs w:val="20"/>
              </w:rPr>
              <w:t xml:space="preserve"> Pre-App submission portal.</w:t>
            </w:r>
          </w:p>
          <w:p w14:paraId="280FCFD5" w14:textId="77777777" w:rsidR="00F1435C" w:rsidRPr="00A150F1" w:rsidRDefault="00F1435C" w:rsidP="00304B2F">
            <w:pPr>
              <w:contextualSpacing/>
              <w:rPr>
                <w:rFonts w:ascii="Times New Roman" w:hAnsi="Times New Roman" w:cs="Times New Roman"/>
                <w:sz w:val="20"/>
                <w:szCs w:val="20"/>
              </w:rPr>
            </w:pPr>
          </w:p>
          <w:p w14:paraId="01A4ED6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A150F1">
              <w:rPr>
                <w:rFonts w:ascii="Times New Roman" w:hAnsi="Times New Roman" w:cs="Times New Roman"/>
                <w:sz w:val="20"/>
                <w:szCs w:val="20"/>
              </w:rPr>
              <w:t>Emphasys</w:t>
            </w:r>
            <w:proofErr w:type="spellEnd"/>
            <w:r w:rsidRPr="00A150F1">
              <w:rPr>
                <w:rFonts w:ascii="Times New Roman" w:hAnsi="Times New Roman" w:cs="Times New Roman"/>
                <w:sz w:val="20"/>
                <w:szCs w:val="20"/>
              </w:rPr>
              <w:t xml:space="preserve"> portal, at Pre-Application, if the applicant is not requesting any pre-application waivers?</w:t>
            </w:r>
          </w:p>
          <w:p w14:paraId="2F3560A4" w14:textId="77777777" w:rsidR="00F1435C" w:rsidRPr="00A150F1" w:rsidRDefault="00F1435C" w:rsidP="00304B2F">
            <w:pPr>
              <w:contextualSpacing/>
              <w:rPr>
                <w:rFonts w:ascii="Times New Roman" w:hAnsi="Times New Roman" w:cs="Times New Roman"/>
                <w:sz w:val="20"/>
                <w:szCs w:val="20"/>
              </w:rPr>
            </w:pPr>
          </w:p>
          <w:p w14:paraId="2DC93897"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A150F1">
              <w:rPr>
                <w:rFonts w:ascii="Times New Roman" w:hAnsi="Times New Roman" w:cs="Times New Roman"/>
                <w:sz w:val="20"/>
                <w:szCs w:val="20"/>
              </w:rPr>
              <w:t>ie</w:t>
            </w:r>
            <w:proofErr w:type="spellEnd"/>
            <w:r w:rsidRPr="00A150F1">
              <w:rPr>
                <w:rFonts w:ascii="Times New Roman" w:hAnsi="Times New Roman" w:cs="Times New Roman"/>
                <w:sz w:val="20"/>
                <w:szCs w:val="20"/>
              </w:rPr>
              <w:t>;</w:t>
            </w:r>
            <w:proofErr w:type="gramEnd"/>
            <w:r w:rsidRPr="00A150F1">
              <w:rPr>
                <w:rFonts w:ascii="Times New Roman" w:hAnsi="Times New Roman" w:cs="Times New Roman"/>
                <w:sz w:val="20"/>
                <w:szCs w:val="20"/>
              </w:rPr>
              <w:t xml:space="preserve"> total units, bedroom mix, income targeting, proposed rents, utility allowances, or PBRA subsidy)?</w:t>
            </w:r>
          </w:p>
          <w:p w14:paraId="1B8CC300" w14:textId="77777777" w:rsidR="00F1435C" w:rsidRPr="00A150F1" w:rsidRDefault="00F1435C" w:rsidP="00304B2F">
            <w:pPr>
              <w:contextualSpacing/>
              <w:rPr>
                <w:rFonts w:ascii="Times New Roman" w:hAnsi="Times New Roman" w:cs="Times New Roman"/>
                <w:sz w:val="20"/>
                <w:szCs w:val="20"/>
              </w:rPr>
            </w:pPr>
          </w:p>
          <w:p w14:paraId="0221936F"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5D21BC89"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724AC699" w14:textId="77777777" w:rsidR="00F1435C" w:rsidRPr="00A150F1" w:rsidRDefault="00F1435C" w:rsidP="00304B2F">
            <w:pPr>
              <w:contextualSpacing/>
              <w:rPr>
                <w:rFonts w:ascii="Times New Roman" w:hAnsi="Times New Roman" w:cs="Times New Roman"/>
                <w:sz w:val="20"/>
                <w:szCs w:val="20"/>
              </w:rPr>
            </w:pPr>
          </w:p>
          <w:p w14:paraId="39B1C72E" w14:textId="77777777" w:rsidR="00F1435C" w:rsidRPr="00A150F1" w:rsidRDefault="00F1435C" w:rsidP="00304B2F">
            <w:pPr>
              <w:rPr>
                <w:rStyle w:val="normaltextrun"/>
                <w:rFonts w:ascii="Times New Roman" w:hAnsi="Times New Roman" w:cs="Times New Roman"/>
                <w:sz w:val="20"/>
                <w:szCs w:val="20"/>
              </w:rPr>
            </w:pPr>
            <w:r w:rsidRPr="00A150F1">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A150F1">
              <w:rPr>
                <w:rFonts w:ascii="Times New Roman" w:hAnsi="Times New Roman" w:cs="Times New Roman"/>
                <w:i/>
                <w:iCs/>
                <w:sz w:val="20"/>
                <w:szCs w:val="20"/>
              </w:rPr>
              <w:t>Rent Schedule &amp; Summary</w:t>
            </w:r>
            <w:r w:rsidRPr="00A150F1">
              <w:rPr>
                <w:rFonts w:ascii="Times New Roman" w:hAnsi="Times New Roman" w:cs="Times New Roman"/>
                <w:sz w:val="20"/>
                <w:szCs w:val="20"/>
              </w:rPr>
              <w:t xml:space="preserve"> tab of the </w:t>
            </w:r>
            <w:r w:rsidRPr="00A150F1">
              <w:rPr>
                <w:rFonts w:ascii="Times New Roman" w:hAnsi="Times New Roman" w:cs="Times New Roman"/>
                <w:i/>
                <w:iCs/>
                <w:sz w:val="20"/>
                <w:szCs w:val="20"/>
              </w:rPr>
              <w:t>2022 Supplementary Pre-Application</w:t>
            </w:r>
            <w:r w:rsidRPr="00A150F1">
              <w:rPr>
                <w:rFonts w:ascii="Times New Roman" w:hAnsi="Times New Roman" w:cs="Times New Roman"/>
                <w:sz w:val="20"/>
                <w:szCs w:val="20"/>
              </w:rPr>
              <w:t xml:space="preserve">, </w:t>
            </w:r>
            <w:hyperlink r:id="rId71" w:history="1">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 xml:space="preserve"> to view). </w:t>
            </w:r>
          </w:p>
        </w:tc>
      </w:tr>
      <w:tr w:rsidR="00F1435C" w:rsidRPr="00A150F1" w14:paraId="2E913B71" w14:textId="77777777" w:rsidTr="00E91E6E">
        <w:trPr>
          <w:jc w:val="center"/>
        </w:trPr>
        <w:tc>
          <w:tcPr>
            <w:tcW w:w="2157" w:type="dxa"/>
            <w:shd w:val="clear" w:color="auto" w:fill="auto"/>
            <w:tcMar>
              <w:top w:w="72" w:type="dxa"/>
              <w:left w:w="115" w:type="dxa"/>
              <w:bottom w:w="72" w:type="dxa"/>
              <w:right w:w="115" w:type="dxa"/>
            </w:tcMar>
            <w:vAlign w:val="center"/>
          </w:tcPr>
          <w:p w14:paraId="6410C2C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720C66EA"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1.13 </w:t>
            </w:r>
          </w:p>
          <w:p w14:paraId="60D50210"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Core Plan; </w:t>
            </w:r>
          </w:p>
          <w:p w14:paraId="66BCFEB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B85C48B"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Q0216_03</w:t>
            </w:r>
            <w:r w:rsidRPr="00A150F1">
              <w:rPr>
                <w:rStyle w:val="eop"/>
                <w:sz w:val="20"/>
                <w:szCs w:val="20"/>
              </w:rPr>
              <w:t> </w:t>
            </w:r>
          </w:p>
          <w:p w14:paraId="55D1FC8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Please confirm that the DCA Rehabilitation Work Scope Form is required for 9% Rehab Pre-Applications. </w:t>
            </w:r>
            <w:r w:rsidRPr="00A150F1">
              <w:rPr>
                <w:rStyle w:val="eop"/>
                <w:sz w:val="20"/>
                <w:szCs w:val="20"/>
              </w:rPr>
              <w:t> </w:t>
            </w:r>
          </w:p>
          <w:p w14:paraId="73D2E1B9"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7C2A65F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A150F1">
              <w:rPr>
                <w:rStyle w:val="eop"/>
                <w:sz w:val="20"/>
                <w:szCs w:val="20"/>
              </w:rPr>
              <w:t> </w:t>
            </w:r>
          </w:p>
          <w:p w14:paraId="0197E825"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BB17456"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w:t>
            </w:r>
            <w:r w:rsidRPr="00A150F1">
              <w:rPr>
                <w:rStyle w:val="eop"/>
                <w:sz w:val="20"/>
                <w:szCs w:val="20"/>
              </w:rPr>
              <w:t> </w:t>
            </w:r>
          </w:p>
          <w:p w14:paraId="21C8D71E"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DCA has logged this public input for future consideration in our online QAP Public Input Survey (</w:t>
            </w:r>
            <w:hyperlink r:id="rId72" w:tgtFrame="_blank" w:history="1">
              <w:r w:rsidRPr="00A150F1">
                <w:rPr>
                  <w:rStyle w:val="normaltextrun"/>
                  <w:sz w:val="20"/>
                  <w:szCs w:val="20"/>
                  <w:u w:val="single"/>
                </w:rPr>
                <w:t>click here</w:t>
              </w:r>
            </w:hyperlink>
            <w:r w:rsidRPr="00A150F1">
              <w:rPr>
                <w:rStyle w:val="normaltextrun"/>
                <w:sz w:val="20"/>
                <w:szCs w:val="20"/>
              </w:rPr>
              <w:t xml:space="preserve"> to provide additional input). However, for purposes of the 2022 Competitive Round, the QAP states:</w:t>
            </w:r>
            <w:r w:rsidRPr="00A150F1">
              <w:rPr>
                <w:rStyle w:val="eop"/>
                <w:sz w:val="20"/>
                <w:szCs w:val="20"/>
              </w:rPr>
              <w:t> </w:t>
            </w:r>
          </w:p>
          <w:p w14:paraId="30F170F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987901E" w14:textId="77777777" w:rsidR="00F1435C" w:rsidRPr="00A150F1" w:rsidRDefault="00F1435C" w:rsidP="00304B2F">
            <w:pPr>
              <w:pStyle w:val="paragraph"/>
              <w:spacing w:before="0" w:beforeAutospacing="0" w:after="0" w:afterAutospacing="0"/>
              <w:ind w:left="1080"/>
              <w:textAlignment w:val="baseline"/>
              <w:rPr>
                <w:sz w:val="20"/>
                <w:szCs w:val="20"/>
              </w:rPr>
            </w:pPr>
            <w:r w:rsidRPr="00A150F1">
              <w:rPr>
                <w:rStyle w:val="normaltextrun"/>
                <w:b/>
                <w:bCs/>
                <w:sz w:val="20"/>
                <w:szCs w:val="20"/>
              </w:rPr>
              <w:t>(Core Plan) Submission Requirements and Award Limitations</w:t>
            </w:r>
            <w:r w:rsidRPr="00A150F1">
              <w:rPr>
                <w:rStyle w:val="normaltextrun"/>
                <w:sz w:val="20"/>
                <w:szCs w:val="20"/>
              </w:rPr>
              <w:t xml:space="preserve">, subsection </w:t>
            </w:r>
            <w:r w:rsidRPr="00A150F1">
              <w:rPr>
                <w:rStyle w:val="normaltextrun"/>
                <w:b/>
                <w:bCs/>
                <w:sz w:val="20"/>
                <w:szCs w:val="20"/>
              </w:rPr>
              <w:t>A. Pre-Determinations and Waivers</w:t>
            </w:r>
            <w:r w:rsidRPr="00A150F1">
              <w:rPr>
                <w:rStyle w:val="normaltextrun"/>
                <w:sz w:val="20"/>
                <w:szCs w:val="20"/>
              </w:rPr>
              <w:t>: “</w:t>
            </w:r>
            <w:r w:rsidRPr="00A150F1">
              <w:rPr>
                <w:rStyle w:val="normaltextrun"/>
                <w:i/>
                <w:iCs/>
                <w:sz w:val="20"/>
                <w:szCs w:val="20"/>
              </w:rPr>
              <w:t xml:space="preserve">Applicants must submit the following requests with pre-applications…Applications proposing rehabilitation or Adaptive </w:t>
            </w:r>
            <w:proofErr w:type="gramStart"/>
            <w:r w:rsidRPr="00A150F1">
              <w:rPr>
                <w:rStyle w:val="normaltextrun"/>
                <w:i/>
                <w:iCs/>
                <w:sz w:val="20"/>
                <w:szCs w:val="20"/>
              </w:rPr>
              <w:t>Reuse:…</w:t>
            </w:r>
            <w:proofErr w:type="gramEnd"/>
            <w:r w:rsidRPr="00A150F1">
              <w:rPr>
                <w:rStyle w:val="normaltextrun"/>
                <w:i/>
                <w:iCs/>
                <w:sz w:val="20"/>
                <w:szCs w:val="20"/>
              </w:rPr>
              <w:t>DCA Rehabilitation Work Scope Form</w:t>
            </w:r>
            <w:r w:rsidRPr="00A150F1">
              <w:rPr>
                <w:rStyle w:val="normaltextrun"/>
                <w:sz w:val="20"/>
                <w:szCs w:val="20"/>
              </w:rPr>
              <w:t>” </w:t>
            </w:r>
            <w:r w:rsidRPr="00A150F1">
              <w:rPr>
                <w:rStyle w:val="eop"/>
                <w:sz w:val="20"/>
                <w:szCs w:val="20"/>
              </w:rPr>
              <w:t> </w:t>
            </w:r>
          </w:p>
          <w:p w14:paraId="20B0A751"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340F8ECA"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For more discussion about supporting documentation during the Pre-Application stage, please see Q&amp;A posting </w:t>
            </w:r>
            <w:r w:rsidRPr="00A150F1">
              <w:rPr>
                <w:rStyle w:val="normaltextrun"/>
                <w:b/>
                <w:bCs/>
                <w:sz w:val="20"/>
                <w:szCs w:val="20"/>
              </w:rPr>
              <w:t>Q0216_01</w:t>
            </w:r>
            <w:r w:rsidRPr="00A150F1">
              <w:rPr>
                <w:rStyle w:val="normaltextrun"/>
                <w:sz w:val="20"/>
                <w:szCs w:val="20"/>
              </w:rPr>
              <w:t>. </w:t>
            </w:r>
          </w:p>
          <w:p w14:paraId="53E5B658" w14:textId="77777777" w:rsidR="00F1435C" w:rsidRPr="00A150F1" w:rsidRDefault="00F1435C" w:rsidP="00304B2F">
            <w:pPr>
              <w:textAlignment w:val="baseline"/>
              <w:rPr>
                <w:rFonts w:ascii="Times New Roman" w:eastAsia="Times New Roman" w:hAnsi="Times New Roman" w:cs="Times New Roman"/>
                <w:b/>
                <w:bCs/>
                <w:sz w:val="20"/>
                <w:szCs w:val="20"/>
              </w:rPr>
            </w:pPr>
          </w:p>
        </w:tc>
      </w:tr>
      <w:tr w:rsidR="00F1435C" w:rsidRPr="00A150F1" w14:paraId="5BD5ED7B" w14:textId="77777777" w:rsidTr="00E91E6E">
        <w:trPr>
          <w:jc w:val="center"/>
        </w:trPr>
        <w:tc>
          <w:tcPr>
            <w:tcW w:w="2157" w:type="dxa"/>
            <w:shd w:val="clear" w:color="auto" w:fill="auto"/>
            <w:tcMar>
              <w:top w:w="72" w:type="dxa"/>
              <w:left w:w="115" w:type="dxa"/>
              <w:bottom w:w="72" w:type="dxa"/>
              <w:right w:w="115" w:type="dxa"/>
            </w:tcMar>
            <w:vAlign w:val="center"/>
          </w:tcPr>
          <w:p w14:paraId="14A21FF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2AB200C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1.13 </w:t>
            </w:r>
          </w:p>
          <w:p w14:paraId="09D3CFC6"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 xml:space="preserve">Core Plan; </w:t>
            </w:r>
          </w:p>
          <w:p w14:paraId="1DD68260"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9544D21"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lastRenderedPageBreak/>
              <w:t>Question</w:t>
            </w:r>
            <w:r w:rsidRPr="00A150F1">
              <w:rPr>
                <w:rFonts w:ascii="Times New Roman" w:hAnsi="Times New Roman" w:cs="Times New Roman"/>
                <w:sz w:val="20"/>
                <w:szCs w:val="20"/>
              </w:rPr>
              <w:t>: Q0216_01</w:t>
            </w:r>
          </w:p>
          <w:p w14:paraId="421FC3EE"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lastRenderedPageBreak/>
              <w:t xml:space="preserve">My Physical Needs Assessment (PNA) will not be ready by the Pre-Application Deadline. Will my Pre-Application Submission package, which includes Architectural waivers, be rejected for failure to include a PNA? </w:t>
            </w:r>
          </w:p>
          <w:p w14:paraId="57AC4C3D" w14:textId="77777777" w:rsidR="00F1435C" w:rsidRPr="00A150F1" w:rsidRDefault="00F1435C" w:rsidP="00304B2F">
            <w:pPr>
              <w:contextualSpacing/>
              <w:rPr>
                <w:rFonts w:ascii="Times New Roman" w:hAnsi="Times New Roman" w:cs="Times New Roman"/>
                <w:sz w:val="20"/>
                <w:szCs w:val="20"/>
              </w:rPr>
            </w:pPr>
          </w:p>
          <w:p w14:paraId="07F5A4A5"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75B9F14E"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The QAP states the following in </w:t>
            </w:r>
            <w:r w:rsidRPr="00A150F1">
              <w:rPr>
                <w:rFonts w:ascii="Times New Roman" w:hAnsi="Times New Roman" w:cs="Times New Roman"/>
                <w:b/>
                <w:bCs/>
                <w:sz w:val="20"/>
                <w:szCs w:val="20"/>
              </w:rPr>
              <w:t>Core Plan, Submission Requirements and Award Limitations, A. Pre-Determinations and Waivers</w:t>
            </w:r>
            <w:r w:rsidRPr="00A150F1">
              <w:rPr>
                <w:rFonts w:ascii="Times New Roman" w:hAnsi="Times New Roman" w:cs="Times New Roman"/>
                <w:sz w:val="20"/>
                <w:szCs w:val="20"/>
              </w:rPr>
              <w:t xml:space="preserve">: </w:t>
            </w:r>
            <w:r w:rsidRPr="00A150F1">
              <w:rPr>
                <w:rFonts w:ascii="Times New Roman" w:hAnsi="Times New Roman" w:cs="Times New Roman"/>
                <w:sz w:val="20"/>
                <w:szCs w:val="20"/>
              </w:rPr>
              <w:br/>
            </w:r>
          </w:p>
          <w:p w14:paraId="796B3358" w14:textId="77777777" w:rsidR="00F1435C" w:rsidRPr="00A150F1" w:rsidRDefault="00F1435C" w:rsidP="00304B2F">
            <w:pPr>
              <w:pStyle w:val="ListParagraph"/>
              <w:rPr>
                <w:rFonts w:ascii="Times New Roman" w:hAnsi="Times New Roman" w:cs="Times New Roman"/>
                <w:sz w:val="20"/>
                <w:szCs w:val="20"/>
              </w:rPr>
            </w:pPr>
            <w:r w:rsidRPr="00A150F1">
              <w:rPr>
                <w:rFonts w:ascii="Times New Roman" w:hAnsi="Times New Roman" w:cs="Times New Roman"/>
                <w:sz w:val="20"/>
                <w:szCs w:val="20"/>
              </w:rPr>
              <w:t>“</w:t>
            </w:r>
            <w:r w:rsidRPr="00A150F1">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A150F1">
              <w:rPr>
                <w:rFonts w:ascii="Times New Roman" w:hAnsi="Times New Roman" w:cs="Times New Roman"/>
                <w:i/>
                <w:iCs/>
                <w:sz w:val="20"/>
                <w:szCs w:val="20"/>
              </w:rPr>
              <w:t>Reuse:…</w:t>
            </w:r>
            <w:proofErr w:type="gramEnd"/>
            <w:r w:rsidRPr="00A150F1">
              <w:rPr>
                <w:rFonts w:ascii="Times New Roman" w:hAnsi="Times New Roman" w:cs="Times New Roman"/>
                <w:i/>
                <w:iCs/>
                <w:sz w:val="20"/>
                <w:szCs w:val="20"/>
              </w:rPr>
              <w:t>Physical Needs Assessment report</w:t>
            </w:r>
            <w:r w:rsidRPr="00A150F1">
              <w:rPr>
                <w:rFonts w:ascii="Times New Roman" w:hAnsi="Times New Roman" w:cs="Times New Roman"/>
                <w:sz w:val="20"/>
                <w:szCs w:val="20"/>
              </w:rPr>
              <w:t>…</w:t>
            </w:r>
            <w:r w:rsidRPr="00A150F1">
              <w:rPr>
                <w:rFonts w:ascii="Times New Roman" w:hAnsi="Times New Roman" w:cs="Times New Roman"/>
                <w:i/>
                <w:iCs/>
                <w:sz w:val="20"/>
                <w:szCs w:val="20"/>
              </w:rPr>
              <w:t>All of the above-listed waivers must be submitted at the pre-application stage.</w:t>
            </w:r>
            <w:r w:rsidRPr="00A150F1">
              <w:rPr>
                <w:rFonts w:ascii="Times New Roman" w:hAnsi="Times New Roman" w:cs="Times New Roman"/>
                <w:sz w:val="20"/>
                <w:szCs w:val="20"/>
              </w:rPr>
              <w:t>”</w:t>
            </w:r>
            <w:r w:rsidRPr="00A150F1">
              <w:rPr>
                <w:rFonts w:ascii="Times New Roman" w:hAnsi="Times New Roman" w:cs="Times New Roman"/>
                <w:sz w:val="20"/>
                <w:szCs w:val="20"/>
              </w:rPr>
              <w:br/>
            </w:r>
          </w:p>
          <w:p w14:paraId="209DBA78" w14:textId="77777777" w:rsidR="00F1435C" w:rsidRPr="00A150F1" w:rsidRDefault="00F1435C" w:rsidP="00304B2F">
            <w:pPr>
              <w:rPr>
                <w:rFonts w:ascii="Times New Roman" w:hAnsi="Times New Roman" w:cs="Times New Roman"/>
                <w:sz w:val="20"/>
                <w:szCs w:val="20"/>
              </w:rPr>
            </w:pPr>
            <w:r w:rsidRPr="00A150F1">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5E075F0A"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tc>
      </w:tr>
      <w:tr w:rsidR="00F1435C" w:rsidRPr="00A150F1" w14:paraId="318C59F7" w14:textId="77777777" w:rsidTr="00E91E6E">
        <w:trPr>
          <w:jc w:val="center"/>
        </w:trPr>
        <w:tc>
          <w:tcPr>
            <w:tcW w:w="2157" w:type="dxa"/>
            <w:shd w:val="clear" w:color="auto" w:fill="auto"/>
            <w:tcMar>
              <w:top w:w="72" w:type="dxa"/>
              <w:left w:w="115" w:type="dxa"/>
              <w:bottom w:w="72" w:type="dxa"/>
              <w:right w:w="115" w:type="dxa"/>
            </w:tcMar>
            <w:vAlign w:val="center"/>
          </w:tcPr>
          <w:p w14:paraId="39046246"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783AE20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1.16</w:t>
            </w:r>
          </w:p>
          <w:p w14:paraId="05FF2FF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Core Plan;</w:t>
            </w:r>
          </w:p>
          <w:p w14:paraId="29E0F55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363020A8"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Question</w:t>
            </w:r>
            <w:r w:rsidRPr="00A150F1">
              <w:rPr>
                <w:rFonts w:ascii="Times New Roman" w:hAnsi="Times New Roman" w:cs="Times New Roman"/>
                <w:sz w:val="20"/>
                <w:szCs w:val="20"/>
              </w:rPr>
              <w:t>: Q0222_03</w:t>
            </w:r>
          </w:p>
          <w:p w14:paraId="6F61AD03"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Will solely assisted USDA 515 properties be eligible for 9% tax credit funding under the current 2022 QAP?</w:t>
            </w:r>
          </w:p>
          <w:p w14:paraId="11374015" w14:textId="77777777" w:rsidR="00F1435C" w:rsidRPr="00A150F1" w:rsidRDefault="00F1435C" w:rsidP="00304B2F">
            <w:pPr>
              <w:contextualSpacing/>
              <w:rPr>
                <w:rFonts w:ascii="Times New Roman" w:hAnsi="Times New Roman" w:cs="Times New Roman"/>
                <w:sz w:val="20"/>
                <w:szCs w:val="20"/>
              </w:rPr>
            </w:pPr>
          </w:p>
          <w:p w14:paraId="0FA22000"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b/>
                <w:bCs/>
                <w:sz w:val="20"/>
                <w:szCs w:val="20"/>
              </w:rPr>
              <w:t>Answer</w:t>
            </w:r>
            <w:r w:rsidRPr="00A150F1">
              <w:rPr>
                <w:rFonts w:ascii="Times New Roman" w:hAnsi="Times New Roman" w:cs="Times New Roman"/>
                <w:sz w:val="20"/>
                <w:szCs w:val="20"/>
              </w:rPr>
              <w:t xml:space="preserve">: </w:t>
            </w:r>
          </w:p>
          <w:p w14:paraId="59B26695"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The QAP lists all 9% Competitive Round sub-determinations in </w:t>
            </w:r>
            <w:r w:rsidRPr="00A150F1">
              <w:rPr>
                <w:rFonts w:ascii="Times New Roman" w:hAnsi="Times New Roman" w:cs="Times New Roman"/>
                <w:b/>
                <w:bCs/>
                <w:sz w:val="20"/>
                <w:szCs w:val="20"/>
              </w:rPr>
              <w:t>(Core Plan) Evaluation Of 9% Tax Credit Competitive Applications, D. Selection, 2. Sequence of Competitive Round Award Determinations</w:t>
            </w:r>
            <w:r w:rsidRPr="00A150F1">
              <w:rPr>
                <w:rFonts w:ascii="Times New Roman" w:hAnsi="Times New Roman" w:cs="Times New Roman"/>
                <w:sz w:val="20"/>
                <w:szCs w:val="20"/>
              </w:rPr>
              <w:t>. These include:</w:t>
            </w:r>
            <w:r w:rsidRPr="00A150F1">
              <w:rPr>
                <w:rFonts w:ascii="Times New Roman" w:hAnsi="Times New Roman" w:cs="Times New Roman"/>
                <w:sz w:val="20"/>
                <w:szCs w:val="20"/>
              </w:rPr>
              <w:br/>
            </w:r>
          </w:p>
          <w:p w14:paraId="2C164004" w14:textId="77777777" w:rsidR="00F1435C" w:rsidRPr="00A150F1" w:rsidRDefault="00F1435C" w:rsidP="00304B2F">
            <w:pPr>
              <w:pStyle w:val="ListParagraph"/>
              <w:numPr>
                <w:ilvl w:val="0"/>
                <w:numId w:val="7"/>
              </w:numPr>
              <w:rPr>
                <w:rFonts w:ascii="Times New Roman" w:hAnsi="Times New Roman" w:cs="Times New Roman"/>
                <w:sz w:val="20"/>
                <w:szCs w:val="20"/>
              </w:rPr>
            </w:pPr>
            <w:r w:rsidRPr="00A150F1">
              <w:rPr>
                <w:rFonts w:ascii="Times New Roman" w:hAnsi="Times New Roman" w:cs="Times New Roman"/>
                <w:sz w:val="20"/>
                <w:szCs w:val="20"/>
              </w:rPr>
              <w:t>Preservation Set Asides: RAD, Housing Tax Credit, and HUD-assisted properties</w:t>
            </w:r>
          </w:p>
          <w:p w14:paraId="6CA2A3C8" w14:textId="77777777" w:rsidR="00F1435C" w:rsidRPr="00A150F1" w:rsidRDefault="00F1435C" w:rsidP="00304B2F">
            <w:pPr>
              <w:pStyle w:val="ListParagraph"/>
              <w:numPr>
                <w:ilvl w:val="0"/>
                <w:numId w:val="7"/>
              </w:numPr>
              <w:rPr>
                <w:rFonts w:ascii="Times New Roman" w:hAnsi="Times New Roman" w:cs="Times New Roman"/>
                <w:sz w:val="20"/>
                <w:szCs w:val="20"/>
              </w:rPr>
            </w:pPr>
            <w:r w:rsidRPr="00A150F1">
              <w:rPr>
                <w:rFonts w:ascii="Times New Roman" w:hAnsi="Times New Roman" w:cs="Times New Roman"/>
                <w:sz w:val="20"/>
                <w:szCs w:val="20"/>
              </w:rPr>
              <w:t xml:space="preserve">New Supply competitions  </w:t>
            </w:r>
          </w:p>
          <w:p w14:paraId="367210B0" w14:textId="77777777" w:rsidR="00F1435C" w:rsidRPr="00A150F1" w:rsidRDefault="00F1435C" w:rsidP="00304B2F">
            <w:pPr>
              <w:rPr>
                <w:rFonts w:ascii="Times New Roman" w:hAnsi="Times New Roman" w:cs="Times New Roman"/>
                <w:sz w:val="20"/>
                <w:szCs w:val="20"/>
              </w:rPr>
            </w:pPr>
          </w:p>
          <w:p w14:paraId="50F71278" w14:textId="77777777" w:rsidR="00F1435C" w:rsidRPr="00A150F1" w:rsidRDefault="00F1435C" w:rsidP="00304B2F">
            <w:pPr>
              <w:textAlignment w:val="baseline"/>
              <w:rPr>
                <w:rStyle w:val="normaltextrun"/>
                <w:rFonts w:ascii="Times New Roman" w:hAnsi="Times New Roman" w:cs="Times New Roman"/>
                <w:b/>
                <w:bCs/>
                <w:sz w:val="20"/>
                <w:szCs w:val="20"/>
              </w:rPr>
            </w:pPr>
            <w:r w:rsidRPr="00A150F1">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73">
              <w:r w:rsidRPr="00A150F1">
                <w:rPr>
                  <w:rStyle w:val="Hyperlink"/>
                  <w:rFonts w:ascii="Times New Roman" w:hAnsi="Times New Roman" w:cs="Times New Roman"/>
                  <w:color w:val="auto"/>
                  <w:sz w:val="20"/>
                  <w:szCs w:val="20"/>
                </w:rPr>
                <w:t>click here</w:t>
              </w:r>
            </w:hyperlink>
            <w:r w:rsidRPr="00A150F1">
              <w:rPr>
                <w:rFonts w:ascii="Times New Roman" w:hAnsi="Times New Roman" w:cs="Times New Roman"/>
                <w:sz w:val="20"/>
                <w:szCs w:val="20"/>
              </w:rPr>
              <w:t xml:space="preserve"> and go to “Join our email list”).</w:t>
            </w:r>
          </w:p>
        </w:tc>
      </w:tr>
      <w:tr w:rsidR="00F1435C" w:rsidRPr="00A150F1" w14:paraId="7D3F510A" w14:textId="77777777" w:rsidTr="00E91E6E">
        <w:trPr>
          <w:jc w:val="center"/>
        </w:trPr>
        <w:tc>
          <w:tcPr>
            <w:tcW w:w="2157" w:type="dxa"/>
            <w:shd w:val="clear" w:color="auto" w:fill="auto"/>
            <w:tcMar>
              <w:top w:w="72" w:type="dxa"/>
              <w:left w:w="115" w:type="dxa"/>
              <w:bottom w:w="72" w:type="dxa"/>
              <w:right w:w="115" w:type="dxa"/>
            </w:tcMar>
            <w:vAlign w:val="center"/>
          </w:tcPr>
          <w:p w14:paraId="7064206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4C3D3C0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2.25</w:t>
            </w:r>
          </w:p>
          <w:p w14:paraId="6433F1F7"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Threshold Criteria;</w:t>
            </w:r>
          </w:p>
          <w:p w14:paraId="37D67762"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39AEBE9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Q0216_02 </w:t>
            </w:r>
          </w:p>
          <w:p w14:paraId="7FD2BEC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2EEF320"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r w:rsidRPr="00A150F1">
              <w:rPr>
                <w:rFonts w:ascii="Times New Roman" w:eastAsia="Times New Roman" w:hAnsi="Times New Roman" w:cs="Times New Roman"/>
                <w:sz w:val="20"/>
                <w:szCs w:val="20"/>
              </w:rPr>
              <w:br/>
            </w: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33F1EA11"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Yes. The QAP states:  </w:t>
            </w:r>
          </w:p>
          <w:p w14:paraId="62AD670A"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156D4CF" w14:textId="77777777" w:rsidR="00F1435C" w:rsidRPr="00A150F1" w:rsidRDefault="00F1435C" w:rsidP="00304B2F">
            <w:pPr>
              <w:ind w:left="720"/>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lastRenderedPageBreak/>
              <w:t>Threshold Criteria, Occupied Developments</w:t>
            </w:r>
            <w:r w:rsidRPr="00A150F1">
              <w:rPr>
                <w:rFonts w:ascii="Times New Roman" w:eastAsia="Times New Roman" w:hAnsi="Times New Roman" w:cs="Times New Roman"/>
                <w:sz w:val="20"/>
                <w:szCs w:val="20"/>
              </w:rPr>
              <w:t>: “</w:t>
            </w:r>
            <w:r w:rsidRPr="00A150F1">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A150F1">
              <w:rPr>
                <w:rFonts w:ascii="Times New Roman" w:eastAsia="Times New Roman" w:hAnsi="Times New Roman" w:cs="Times New Roman"/>
                <w:sz w:val="20"/>
                <w:szCs w:val="20"/>
              </w:rPr>
              <w:t>.” </w:t>
            </w:r>
          </w:p>
          <w:p w14:paraId="6B2ECB6F" w14:textId="77777777" w:rsidR="00F1435C" w:rsidRPr="00A150F1" w:rsidRDefault="00F1435C" w:rsidP="00304B2F">
            <w:pPr>
              <w:contextualSpacing/>
              <w:rPr>
                <w:rFonts w:ascii="Times New Roman" w:hAnsi="Times New Roman" w:cs="Times New Roman"/>
                <w:b/>
                <w:bCs/>
                <w:sz w:val="20"/>
                <w:szCs w:val="20"/>
              </w:rPr>
            </w:pPr>
          </w:p>
        </w:tc>
      </w:tr>
      <w:tr w:rsidR="00F1435C" w:rsidRPr="00A150F1" w14:paraId="1739EBC4" w14:textId="77777777" w:rsidTr="00E91E6E">
        <w:trPr>
          <w:jc w:val="center"/>
        </w:trPr>
        <w:tc>
          <w:tcPr>
            <w:tcW w:w="2157" w:type="dxa"/>
            <w:shd w:val="clear" w:color="auto" w:fill="auto"/>
            <w:tcMar>
              <w:top w:w="72" w:type="dxa"/>
              <w:left w:w="115" w:type="dxa"/>
              <w:bottom w:w="72" w:type="dxa"/>
              <w:right w:w="115" w:type="dxa"/>
            </w:tcMar>
            <w:vAlign w:val="center"/>
          </w:tcPr>
          <w:p w14:paraId="0114E63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19D1AADF"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6.00 </w:t>
            </w:r>
          </w:p>
          <w:p w14:paraId="1B94F865"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Emphasys</w:t>
            </w:r>
          </w:p>
        </w:tc>
        <w:tc>
          <w:tcPr>
            <w:tcW w:w="9590" w:type="dxa"/>
            <w:shd w:val="clear" w:color="auto" w:fill="auto"/>
            <w:tcMar>
              <w:top w:w="72" w:type="dxa"/>
              <w:left w:w="115" w:type="dxa"/>
              <w:bottom w:w="72" w:type="dxa"/>
              <w:right w:w="115" w:type="dxa"/>
            </w:tcMar>
            <w:vAlign w:val="center"/>
          </w:tcPr>
          <w:p w14:paraId="3D09EF54"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Question</w:t>
            </w:r>
            <w:r w:rsidRPr="00A150F1">
              <w:rPr>
                <w:rStyle w:val="normaltextrun"/>
                <w:sz w:val="20"/>
                <w:szCs w:val="20"/>
              </w:rPr>
              <w:t>: Q0302_15</w:t>
            </w:r>
          </w:p>
          <w:p w14:paraId="412F474A"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On March 1st, the “DCA Housing Finance Updates” email blast stated that the </w:t>
            </w:r>
            <w:proofErr w:type="spellStart"/>
            <w:r w:rsidRPr="00A150F1">
              <w:rPr>
                <w:rStyle w:val="normaltextrun"/>
                <w:sz w:val="20"/>
                <w:szCs w:val="20"/>
              </w:rPr>
              <w:t>Emphasys</w:t>
            </w:r>
            <w:proofErr w:type="spellEnd"/>
            <w:r w:rsidRPr="00A150F1">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A150F1">
              <w:rPr>
                <w:rStyle w:val="normaltextrun"/>
                <w:sz w:val="20"/>
                <w:szCs w:val="20"/>
              </w:rPr>
              <w:t>Emphasys</w:t>
            </w:r>
            <w:proofErr w:type="spellEnd"/>
            <w:r w:rsidRPr="00A150F1">
              <w:rPr>
                <w:rStyle w:val="normaltextrun"/>
                <w:sz w:val="20"/>
                <w:szCs w:val="20"/>
              </w:rPr>
              <w:t xml:space="preserve">.” Please confirm the status of the </w:t>
            </w:r>
            <w:proofErr w:type="spellStart"/>
            <w:r w:rsidRPr="00A150F1">
              <w:rPr>
                <w:rStyle w:val="normaltextrun"/>
                <w:sz w:val="20"/>
                <w:szCs w:val="20"/>
              </w:rPr>
              <w:t>Emphasys</w:t>
            </w:r>
            <w:proofErr w:type="spellEnd"/>
            <w:r w:rsidRPr="00A150F1">
              <w:rPr>
                <w:rStyle w:val="normaltextrun"/>
                <w:sz w:val="20"/>
                <w:szCs w:val="20"/>
              </w:rPr>
              <w:t xml:space="preserve"> Pre-Application. </w:t>
            </w:r>
          </w:p>
          <w:p w14:paraId="4DCEB4E7" w14:textId="77777777" w:rsidR="00F1435C" w:rsidRPr="00A150F1" w:rsidRDefault="00F1435C" w:rsidP="00304B2F">
            <w:pPr>
              <w:pStyle w:val="paragraph"/>
              <w:spacing w:before="0" w:beforeAutospacing="0" w:after="0" w:afterAutospacing="0"/>
              <w:textAlignment w:val="baseline"/>
              <w:rPr>
                <w:rStyle w:val="normaltextrun"/>
                <w:sz w:val="20"/>
                <w:szCs w:val="20"/>
              </w:rPr>
            </w:pPr>
          </w:p>
          <w:p w14:paraId="0DFEE5A7"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Answer</w:t>
            </w:r>
            <w:r w:rsidRPr="00A150F1">
              <w:rPr>
                <w:rStyle w:val="normaltextrun"/>
                <w:sz w:val="20"/>
                <w:szCs w:val="20"/>
              </w:rPr>
              <w:t xml:space="preserve">: </w:t>
            </w:r>
          </w:p>
          <w:p w14:paraId="06BCE215"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In the March 1</w:t>
            </w:r>
            <w:r w:rsidRPr="00A150F1">
              <w:rPr>
                <w:rStyle w:val="normaltextrun"/>
                <w:sz w:val="20"/>
                <w:szCs w:val="20"/>
                <w:vertAlign w:val="superscript"/>
              </w:rPr>
              <w:t>st</w:t>
            </w:r>
            <w:r w:rsidRPr="00A150F1">
              <w:rPr>
                <w:rStyle w:val="normaltextrun"/>
                <w:sz w:val="20"/>
                <w:szCs w:val="20"/>
              </w:rPr>
              <w:t xml:space="preserve"> email blast referenced, the inclusion of the prior week’s email notification about DCA staff “working to integrate the Pre-Application into </w:t>
            </w:r>
            <w:proofErr w:type="spellStart"/>
            <w:r w:rsidRPr="00A150F1">
              <w:rPr>
                <w:rStyle w:val="normaltextrun"/>
                <w:sz w:val="20"/>
                <w:szCs w:val="20"/>
              </w:rPr>
              <w:t>Emphasys</w:t>
            </w:r>
            <w:proofErr w:type="spellEnd"/>
            <w:r w:rsidRPr="00A150F1">
              <w:rPr>
                <w:rStyle w:val="normaltextrun"/>
                <w:sz w:val="20"/>
                <w:szCs w:val="20"/>
              </w:rPr>
              <w:t xml:space="preserve">” was an error. The </w:t>
            </w:r>
            <w:proofErr w:type="spellStart"/>
            <w:r w:rsidRPr="00A150F1">
              <w:rPr>
                <w:rStyle w:val="normaltextrun"/>
                <w:sz w:val="20"/>
                <w:szCs w:val="20"/>
              </w:rPr>
              <w:t>Emphasys</w:t>
            </w:r>
            <w:proofErr w:type="spellEnd"/>
            <w:r w:rsidRPr="00A150F1">
              <w:rPr>
                <w:rStyle w:val="normaltextrun"/>
                <w:sz w:val="20"/>
                <w:szCs w:val="20"/>
              </w:rPr>
              <w:t xml:space="preserve"> Pre-Application was posted the week of February 25</w:t>
            </w:r>
            <w:r w:rsidRPr="00A150F1">
              <w:rPr>
                <w:rStyle w:val="normaltextrun"/>
                <w:sz w:val="20"/>
                <w:szCs w:val="20"/>
                <w:vertAlign w:val="superscript"/>
              </w:rPr>
              <w:t>th</w:t>
            </w:r>
            <w:r w:rsidRPr="00A150F1">
              <w:rPr>
                <w:rStyle w:val="normaltextrun"/>
                <w:sz w:val="20"/>
                <w:szCs w:val="20"/>
              </w:rPr>
              <w:t xml:space="preserve">. </w:t>
            </w:r>
          </w:p>
        </w:tc>
      </w:tr>
      <w:tr w:rsidR="00F1435C" w:rsidRPr="00A150F1" w14:paraId="50F0D237" w14:textId="77777777" w:rsidTr="00E91E6E">
        <w:trPr>
          <w:jc w:val="center"/>
        </w:trPr>
        <w:tc>
          <w:tcPr>
            <w:tcW w:w="2157" w:type="dxa"/>
            <w:shd w:val="clear" w:color="auto" w:fill="auto"/>
            <w:tcMar>
              <w:top w:w="72" w:type="dxa"/>
              <w:left w:w="115" w:type="dxa"/>
              <w:bottom w:w="72" w:type="dxa"/>
              <w:right w:w="115" w:type="dxa"/>
            </w:tcMar>
            <w:vAlign w:val="center"/>
          </w:tcPr>
          <w:p w14:paraId="24167128"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0BFFD2CB"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7.00</w:t>
            </w:r>
          </w:p>
          <w:p w14:paraId="70465F4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56C13294"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Q0223_03 </w:t>
            </w:r>
          </w:p>
          <w:p w14:paraId="4CBE3C3E" w14:textId="77777777" w:rsidR="00F1435C" w:rsidRPr="00A150F1" w:rsidRDefault="00F1435C" w:rsidP="00304B2F">
            <w:pPr>
              <w:keepNext/>
              <w:keepLines/>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xml:space="preserve">When reviewing the 2022 9% Pre-App Submission Instructions for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A150F1">
              <w:rPr>
                <w:rFonts w:ascii="Times New Roman" w:eastAsia="Times New Roman" w:hAnsi="Times New Roman" w:cs="Times New Roman"/>
                <w:sz w:val="20"/>
                <w:szCs w:val="20"/>
              </w:rPr>
              <w:t>Emphasys</w:t>
            </w:r>
            <w:proofErr w:type="spellEnd"/>
            <w:r w:rsidRPr="00A150F1">
              <w:rPr>
                <w:rFonts w:ascii="Times New Roman" w:eastAsia="Times New Roman" w:hAnsi="Times New Roman" w:cs="Times New Roman"/>
                <w:sz w:val="20"/>
                <w:szCs w:val="20"/>
              </w:rPr>
              <w:t>?  </w:t>
            </w:r>
          </w:p>
          <w:p w14:paraId="391A069E"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367CAB0C"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67BAC86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74"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w:t>
            </w:r>
          </w:p>
          <w:p w14:paraId="03A7A1A4" w14:textId="77777777" w:rsidR="00F1435C" w:rsidRPr="00A150F1" w:rsidRDefault="00F1435C" w:rsidP="00304B2F">
            <w:pPr>
              <w:contextualSpacing/>
              <w:rPr>
                <w:rFonts w:ascii="Times New Roman" w:hAnsi="Times New Roman" w:cs="Times New Roman"/>
                <w:b/>
                <w:bCs/>
                <w:sz w:val="20"/>
                <w:szCs w:val="20"/>
              </w:rPr>
            </w:pPr>
          </w:p>
        </w:tc>
      </w:tr>
      <w:tr w:rsidR="00F1435C" w:rsidRPr="00A150F1" w14:paraId="74B5B4BD" w14:textId="77777777" w:rsidTr="00E91E6E">
        <w:trPr>
          <w:jc w:val="center"/>
        </w:trPr>
        <w:tc>
          <w:tcPr>
            <w:tcW w:w="2157" w:type="dxa"/>
            <w:shd w:val="clear" w:color="auto" w:fill="auto"/>
            <w:tcMar>
              <w:top w:w="72" w:type="dxa"/>
              <w:left w:w="115" w:type="dxa"/>
              <w:bottom w:w="72" w:type="dxa"/>
              <w:right w:w="115" w:type="dxa"/>
            </w:tcMar>
            <w:vAlign w:val="center"/>
          </w:tcPr>
          <w:p w14:paraId="41BD665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1A0AFF34"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1.19</w:t>
            </w:r>
          </w:p>
          <w:p w14:paraId="32ED3633"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Core Plan;</w:t>
            </w:r>
          </w:p>
          <w:p w14:paraId="514500D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5F3F2348"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Question</w:t>
            </w:r>
            <w:r w:rsidRPr="00A150F1">
              <w:rPr>
                <w:rStyle w:val="normaltextrun"/>
                <w:sz w:val="20"/>
                <w:szCs w:val="20"/>
              </w:rPr>
              <w:t>: Q0201_05</w:t>
            </w:r>
          </w:p>
          <w:p w14:paraId="14396ACF"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When is the 9% Credits Pre-Application deadline? </w:t>
            </w:r>
          </w:p>
          <w:p w14:paraId="79C33F05" w14:textId="77777777" w:rsidR="00F1435C" w:rsidRPr="00A150F1" w:rsidRDefault="00F1435C" w:rsidP="00304B2F">
            <w:pPr>
              <w:pStyle w:val="paragraph"/>
              <w:spacing w:before="0" w:beforeAutospacing="0" w:after="0" w:afterAutospacing="0"/>
              <w:textAlignment w:val="baseline"/>
              <w:rPr>
                <w:rStyle w:val="normaltextrun"/>
                <w:sz w:val="20"/>
                <w:szCs w:val="20"/>
              </w:rPr>
            </w:pPr>
          </w:p>
          <w:p w14:paraId="52558905"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Answer</w:t>
            </w:r>
            <w:r w:rsidRPr="00A150F1">
              <w:rPr>
                <w:rStyle w:val="normaltextrun"/>
                <w:sz w:val="20"/>
                <w:szCs w:val="20"/>
              </w:rPr>
              <w:t xml:space="preserve">: </w:t>
            </w:r>
          </w:p>
          <w:p w14:paraId="3676555D"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DCA has extended the 9% Credits Pre-Application deadline to Friday, March 11th, 2022. This extension applies to all 9% Credit deadlines previously listed as “3/4/22” in </w:t>
            </w:r>
            <w:r w:rsidRPr="00A150F1">
              <w:rPr>
                <w:rStyle w:val="normaltextrun"/>
                <w:i/>
                <w:iCs/>
                <w:sz w:val="20"/>
                <w:szCs w:val="20"/>
              </w:rPr>
              <w:t>Core Plan, Exhibit A: DCA Pre-Application Fees and Deadline Schedules</w:t>
            </w:r>
            <w:r w:rsidRPr="00A150F1">
              <w:rPr>
                <w:rStyle w:val="normaltextrun"/>
                <w:sz w:val="20"/>
                <w:szCs w:val="20"/>
              </w:rPr>
              <w:t>.</w:t>
            </w:r>
          </w:p>
        </w:tc>
      </w:tr>
      <w:tr w:rsidR="00F1435C" w:rsidRPr="00A150F1" w14:paraId="73C784B5" w14:textId="77777777" w:rsidTr="00E91E6E">
        <w:trPr>
          <w:jc w:val="center"/>
        </w:trPr>
        <w:tc>
          <w:tcPr>
            <w:tcW w:w="2157" w:type="dxa"/>
            <w:shd w:val="clear" w:color="auto" w:fill="auto"/>
            <w:tcMar>
              <w:top w:w="72" w:type="dxa"/>
              <w:left w:w="115" w:type="dxa"/>
              <w:bottom w:w="72" w:type="dxa"/>
              <w:right w:w="115" w:type="dxa"/>
            </w:tcMar>
            <w:vAlign w:val="center"/>
          </w:tcPr>
          <w:p w14:paraId="79E39C56"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2BF17BD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1.19</w:t>
            </w:r>
          </w:p>
          <w:p w14:paraId="6A27BC0B"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Core Plan;</w:t>
            </w:r>
          </w:p>
          <w:p w14:paraId="1165D7E7"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DCA Pre-Application Fees and Deadline Schedules </w:t>
            </w:r>
          </w:p>
          <w:p w14:paraId="0B186D99" w14:textId="77777777" w:rsidR="00F1435C" w:rsidRPr="00A150F1" w:rsidRDefault="00F1435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3312E4B"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Question</w:t>
            </w:r>
            <w:r w:rsidRPr="00A150F1">
              <w:rPr>
                <w:rStyle w:val="normaltextrun"/>
                <w:sz w:val="20"/>
                <w:szCs w:val="20"/>
              </w:rPr>
              <w:t>: Q0201_06</w:t>
            </w:r>
          </w:p>
          <w:p w14:paraId="50C9D76D"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When is the deadline for submitting a Full Application for consideration under the 2022 9% Credits Competitive Round? </w:t>
            </w:r>
          </w:p>
          <w:p w14:paraId="6A5A44D1" w14:textId="77777777" w:rsidR="00F1435C" w:rsidRPr="00A150F1" w:rsidRDefault="00F1435C" w:rsidP="00304B2F">
            <w:pPr>
              <w:pStyle w:val="paragraph"/>
              <w:spacing w:before="0" w:beforeAutospacing="0" w:after="0" w:afterAutospacing="0"/>
              <w:textAlignment w:val="baseline"/>
              <w:rPr>
                <w:rStyle w:val="normaltextrun"/>
                <w:sz w:val="20"/>
                <w:szCs w:val="20"/>
              </w:rPr>
            </w:pPr>
          </w:p>
          <w:p w14:paraId="240EE610"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b/>
                <w:bCs/>
                <w:sz w:val="20"/>
                <w:szCs w:val="20"/>
              </w:rPr>
              <w:t>Answer</w:t>
            </w:r>
            <w:r w:rsidRPr="00A150F1">
              <w:rPr>
                <w:rStyle w:val="normaltextrun"/>
                <w:sz w:val="20"/>
                <w:szCs w:val="20"/>
              </w:rPr>
              <w:t xml:space="preserve">: </w:t>
            </w:r>
          </w:p>
          <w:p w14:paraId="6A9CA902"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lastRenderedPageBreak/>
              <w:t>The “Application Submission” deadline for 9% Credit applications is May 20</w:t>
            </w:r>
            <w:r w:rsidRPr="00A150F1">
              <w:rPr>
                <w:rStyle w:val="normaltextrun"/>
                <w:sz w:val="20"/>
                <w:szCs w:val="20"/>
                <w:vertAlign w:val="superscript"/>
              </w:rPr>
              <w:t>th</w:t>
            </w:r>
            <w:r w:rsidRPr="00A150F1">
              <w:rPr>
                <w:rStyle w:val="normaltextrun"/>
                <w:sz w:val="20"/>
                <w:szCs w:val="20"/>
              </w:rPr>
              <w:t xml:space="preserve">, 2022. </w:t>
            </w:r>
          </w:p>
          <w:p w14:paraId="170CB095" w14:textId="77777777" w:rsidR="00F1435C" w:rsidRPr="00A150F1" w:rsidRDefault="00F1435C" w:rsidP="00304B2F">
            <w:pPr>
              <w:pStyle w:val="paragraph"/>
              <w:spacing w:before="0" w:beforeAutospacing="0" w:after="0" w:afterAutospacing="0"/>
              <w:textAlignment w:val="baseline"/>
              <w:rPr>
                <w:rStyle w:val="normaltextrun"/>
                <w:sz w:val="20"/>
                <w:szCs w:val="20"/>
              </w:rPr>
            </w:pPr>
          </w:p>
          <w:p w14:paraId="5CDF0B76" w14:textId="77777777" w:rsidR="00F1435C" w:rsidRPr="00A150F1" w:rsidRDefault="00F1435C" w:rsidP="00304B2F">
            <w:pPr>
              <w:pStyle w:val="paragraph"/>
              <w:spacing w:before="0" w:beforeAutospacing="0" w:after="0" w:afterAutospacing="0"/>
              <w:textAlignment w:val="baseline"/>
              <w:rPr>
                <w:rStyle w:val="normaltextrun"/>
                <w:sz w:val="20"/>
                <w:szCs w:val="20"/>
              </w:rPr>
            </w:pPr>
            <w:r w:rsidRPr="00A150F1">
              <w:rPr>
                <w:rStyle w:val="normaltextrun"/>
                <w:sz w:val="20"/>
                <w:szCs w:val="20"/>
              </w:rPr>
              <w:t xml:space="preserve">The term “Application Submission,” used throughout the QAP, refers to this date for purposes of the 9% Credits Competitive Round. See the “9% Deadline” column in </w:t>
            </w:r>
            <w:r w:rsidRPr="00A150F1">
              <w:rPr>
                <w:rStyle w:val="normaltextrun"/>
                <w:i/>
                <w:iCs/>
                <w:sz w:val="20"/>
                <w:szCs w:val="20"/>
              </w:rPr>
              <w:t>Core Plan, DCA Pre-Application Fees and Deadline Schedules</w:t>
            </w:r>
            <w:r w:rsidRPr="00A150F1">
              <w:rPr>
                <w:rStyle w:val="normaltextrun"/>
                <w:sz w:val="20"/>
                <w:szCs w:val="20"/>
              </w:rPr>
              <w:t xml:space="preserve"> for all deadlines associated with the 9% Credits Competitive Round. </w:t>
            </w:r>
          </w:p>
        </w:tc>
      </w:tr>
      <w:tr w:rsidR="00F1435C" w:rsidRPr="00A150F1" w14:paraId="0ED25496" w14:textId="77777777" w:rsidTr="00E91E6E">
        <w:trPr>
          <w:jc w:val="center"/>
        </w:trPr>
        <w:tc>
          <w:tcPr>
            <w:tcW w:w="2157" w:type="dxa"/>
            <w:shd w:val="clear" w:color="auto" w:fill="auto"/>
            <w:tcMar>
              <w:top w:w="72" w:type="dxa"/>
              <w:left w:w="115" w:type="dxa"/>
              <w:bottom w:w="72" w:type="dxa"/>
              <w:right w:w="115" w:type="dxa"/>
            </w:tcMar>
            <w:vAlign w:val="center"/>
          </w:tcPr>
          <w:p w14:paraId="483B0199"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1AB92F83"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2.20</w:t>
            </w:r>
          </w:p>
          <w:p w14:paraId="4D6081C4"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Threshold Criteria; </w:t>
            </w:r>
          </w:p>
          <w:p w14:paraId="0A5F197E"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7D61AFB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b/>
                <w:bCs/>
                <w:sz w:val="20"/>
                <w:szCs w:val="20"/>
              </w:rPr>
              <w:t>Question</w:t>
            </w:r>
            <w:r w:rsidRPr="00A150F1">
              <w:rPr>
                <w:rStyle w:val="normaltextrun"/>
                <w:sz w:val="20"/>
                <w:szCs w:val="20"/>
              </w:rPr>
              <w:t>: Q0218_02</w:t>
            </w:r>
            <w:r w:rsidRPr="00A150F1">
              <w:rPr>
                <w:rStyle w:val="eop"/>
                <w:sz w:val="20"/>
                <w:szCs w:val="20"/>
              </w:rPr>
              <w:t> </w:t>
            </w:r>
          </w:p>
          <w:p w14:paraId="279F017C"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We were pre-qualified last year. Do we need to submit another pre-application for qualifications review this year or could we rely on last year’s qualified determination? </w:t>
            </w:r>
            <w:r w:rsidRPr="00A150F1">
              <w:rPr>
                <w:rStyle w:val="eop"/>
                <w:sz w:val="20"/>
                <w:szCs w:val="20"/>
              </w:rPr>
              <w:t> </w:t>
            </w:r>
            <w:r w:rsidRPr="00A150F1">
              <w:rPr>
                <w:rStyle w:val="normaltextrun"/>
                <w:sz w:val="20"/>
                <w:szCs w:val="20"/>
              </w:rPr>
              <w:t>If the latter, do we just submit last year’s qualifications approval with our Full Application? </w:t>
            </w:r>
            <w:r w:rsidRPr="00A150F1">
              <w:rPr>
                <w:rStyle w:val="eop"/>
                <w:sz w:val="20"/>
                <w:szCs w:val="20"/>
              </w:rPr>
              <w:t> </w:t>
            </w:r>
          </w:p>
          <w:p w14:paraId="1A08AB38"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599D4D86" w14:textId="77777777" w:rsidR="00F1435C" w:rsidRPr="00A150F1" w:rsidRDefault="00F1435C" w:rsidP="00D330DE">
            <w:pPr>
              <w:pStyle w:val="paragraph"/>
              <w:spacing w:before="0" w:beforeAutospacing="0" w:after="0" w:afterAutospacing="0"/>
              <w:textAlignment w:val="baseline"/>
              <w:rPr>
                <w:sz w:val="20"/>
                <w:szCs w:val="20"/>
              </w:rPr>
            </w:pPr>
            <w:r w:rsidRPr="00A150F1">
              <w:rPr>
                <w:rStyle w:val="normaltextrun"/>
                <w:b/>
                <w:bCs/>
                <w:sz w:val="20"/>
                <w:szCs w:val="20"/>
              </w:rPr>
              <w:t>Answer</w:t>
            </w:r>
            <w:r w:rsidRPr="00A150F1">
              <w:rPr>
                <w:rStyle w:val="normaltextrun"/>
                <w:sz w:val="20"/>
                <w:szCs w:val="20"/>
              </w:rPr>
              <w:t>:</w:t>
            </w:r>
            <w:r w:rsidRPr="00A150F1">
              <w:rPr>
                <w:rStyle w:val="eop"/>
                <w:sz w:val="20"/>
                <w:szCs w:val="20"/>
              </w:rPr>
              <w:t> </w:t>
            </w:r>
          </w:p>
          <w:p w14:paraId="02B3E0C7"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 xml:space="preserve">The 2022 QAP states in </w:t>
            </w:r>
            <w:r w:rsidRPr="00A150F1">
              <w:rPr>
                <w:rStyle w:val="normaltextrun"/>
                <w:i/>
                <w:iCs/>
                <w:sz w:val="20"/>
                <w:szCs w:val="20"/>
              </w:rPr>
              <w:t>Threshold Criteria, Experience, Capacity and Performance Requirements for General Partner and Developer Entities: </w:t>
            </w:r>
            <w:r w:rsidRPr="00A150F1">
              <w:rPr>
                <w:rStyle w:val="normaltextrun"/>
                <w:i/>
                <w:iCs/>
                <w:sz w:val="20"/>
                <w:szCs w:val="20"/>
              </w:rPr>
              <w:br/>
            </w:r>
            <w:r w:rsidRPr="00A150F1">
              <w:rPr>
                <w:rStyle w:val="eop"/>
                <w:i/>
                <w:iCs/>
                <w:sz w:val="20"/>
                <w:szCs w:val="20"/>
              </w:rPr>
              <w:t> </w:t>
            </w:r>
          </w:p>
          <w:p w14:paraId="49C2F6A1" w14:textId="77777777" w:rsidR="00F1435C" w:rsidRPr="00A150F1" w:rsidRDefault="00F1435C" w:rsidP="00304B2F">
            <w:pPr>
              <w:pStyle w:val="paragraph"/>
              <w:numPr>
                <w:ilvl w:val="0"/>
                <w:numId w:val="5"/>
              </w:numPr>
              <w:spacing w:before="0" w:beforeAutospacing="0" w:after="0" w:afterAutospacing="0"/>
              <w:textAlignment w:val="baseline"/>
              <w:rPr>
                <w:sz w:val="20"/>
                <w:szCs w:val="20"/>
              </w:rPr>
            </w:pPr>
            <w:r w:rsidRPr="00A150F1">
              <w:rPr>
                <w:rStyle w:val="normaltextrun"/>
                <w:i/>
                <w:iCs/>
                <w:sz w:val="20"/>
                <w:szCs w:val="20"/>
              </w:rPr>
              <w:t>Overview</w:t>
            </w:r>
            <w:r w:rsidRPr="00A150F1">
              <w:rPr>
                <w:rStyle w:val="normaltextrun"/>
                <w:sz w:val="20"/>
                <w:szCs w:val="20"/>
              </w:rPr>
              <w:t>:</w:t>
            </w:r>
            <w:r w:rsidRPr="00A150F1">
              <w:rPr>
                <w:rStyle w:val="normaltextrun"/>
                <w:b/>
                <w:bCs/>
                <w:sz w:val="20"/>
                <w:szCs w:val="20"/>
              </w:rPr>
              <w:t xml:space="preserve"> </w:t>
            </w:r>
            <w:r w:rsidRPr="00A150F1">
              <w:rPr>
                <w:rStyle w:val="normaltextrun"/>
                <w:sz w:val="20"/>
                <w:szCs w:val="20"/>
              </w:rPr>
              <w:t>“DCA reviews the following four areas of the proposed Project Team: Experience, Capacity, Performance, Compliance History…”</w:t>
            </w:r>
            <w:r w:rsidRPr="00A150F1">
              <w:rPr>
                <w:rStyle w:val="eop"/>
                <w:sz w:val="20"/>
                <w:szCs w:val="20"/>
              </w:rPr>
              <w:t> </w:t>
            </w:r>
          </w:p>
          <w:p w14:paraId="577C4B24" w14:textId="77777777" w:rsidR="00F1435C" w:rsidRPr="00A150F1" w:rsidRDefault="00F1435C" w:rsidP="00304B2F">
            <w:pPr>
              <w:pStyle w:val="paragraph"/>
              <w:numPr>
                <w:ilvl w:val="0"/>
                <w:numId w:val="5"/>
              </w:numPr>
              <w:spacing w:before="0" w:beforeAutospacing="0" w:after="0" w:afterAutospacing="0"/>
              <w:textAlignment w:val="baseline"/>
              <w:rPr>
                <w:sz w:val="20"/>
                <w:szCs w:val="20"/>
              </w:rPr>
            </w:pPr>
            <w:r w:rsidRPr="00A150F1">
              <w:rPr>
                <w:rStyle w:val="normaltextrun"/>
                <w:i/>
                <w:iCs/>
                <w:sz w:val="20"/>
                <w:szCs w:val="20"/>
              </w:rPr>
              <w:t>C. Requirements for Experience (Certifying Entity)</w:t>
            </w:r>
            <w:r w:rsidRPr="00A150F1">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A150F1">
              <w:rPr>
                <w:rStyle w:val="eop"/>
                <w:sz w:val="20"/>
                <w:szCs w:val="20"/>
              </w:rPr>
              <w:t> </w:t>
            </w:r>
          </w:p>
          <w:p w14:paraId="565B8DF3"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eop"/>
                <w:sz w:val="20"/>
                <w:szCs w:val="20"/>
              </w:rPr>
              <w:t> </w:t>
            </w:r>
          </w:p>
          <w:p w14:paraId="1161965F" w14:textId="77777777" w:rsidR="00F1435C" w:rsidRPr="00A150F1" w:rsidRDefault="00F1435C" w:rsidP="00304B2F">
            <w:pPr>
              <w:pStyle w:val="paragraph"/>
              <w:spacing w:before="0" w:beforeAutospacing="0" w:after="0" w:afterAutospacing="0"/>
              <w:textAlignment w:val="baseline"/>
              <w:rPr>
                <w:sz w:val="20"/>
                <w:szCs w:val="20"/>
              </w:rPr>
            </w:pPr>
            <w:r w:rsidRPr="00A150F1">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67D26DFC" w14:textId="77777777" w:rsidR="00F1435C" w:rsidRPr="00A150F1" w:rsidRDefault="00F1435C" w:rsidP="00304B2F">
            <w:pPr>
              <w:contextualSpacing/>
              <w:rPr>
                <w:rFonts w:ascii="Times New Roman" w:hAnsi="Times New Roman" w:cs="Times New Roman"/>
                <w:b/>
                <w:bCs/>
                <w:sz w:val="20"/>
                <w:szCs w:val="20"/>
              </w:rPr>
            </w:pPr>
          </w:p>
        </w:tc>
      </w:tr>
      <w:tr w:rsidR="00F1435C" w:rsidRPr="00A150F1" w14:paraId="2EF328CE" w14:textId="77777777" w:rsidTr="00E91E6E">
        <w:trPr>
          <w:jc w:val="center"/>
        </w:trPr>
        <w:tc>
          <w:tcPr>
            <w:tcW w:w="2157" w:type="dxa"/>
            <w:shd w:val="clear" w:color="auto" w:fill="auto"/>
            <w:tcMar>
              <w:top w:w="72" w:type="dxa"/>
              <w:left w:w="115" w:type="dxa"/>
              <w:bottom w:w="72" w:type="dxa"/>
              <w:right w:w="115" w:type="dxa"/>
            </w:tcMar>
            <w:vAlign w:val="center"/>
          </w:tcPr>
          <w:p w14:paraId="3603B185"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46BE098B"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7.00</w:t>
            </w:r>
          </w:p>
          <w:p w14:paraId="0380E54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sz w:val="20"/>
                <w:szCs w:val="20"/>
              </w:rPr>
              <w:t>Application Materials</w:t>
            </w:r>
          </w:p>
          <w:p w14:paraId="02E7943B" w14:textId="77777777" w:rsidR="00F1435C" w:rsidRPr="00A150F1" w:rsidRDefault="00F1435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092E55F5"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Question</w:t>
            </w:r>
            <w:r w:rsidRPr="00A150F1">
              <w:rPr>
                <w:rFonts w:ascii="Times New Roman" w:eastAsia="Times New Roman" w:hAnsi="Times New Roman" w:cs="Times New Roman"/>
                <w:sz w:val="20"/>
                <w:szCs w:val="20"/>
              </w:rPr>
              <w:t>: Q0221_02 </w:t>
            </w:r>
          </w:p>
          <w:p w14:paraId="51A44629"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26247F88"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 </w:t>
            </w:r>
          </w:p>
          <w:p w14:paraId="613D5D7F"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b/>
                <w:bCs/>
                <w:sz w:val="20"/>
                <w:szCs w:val="20"/>
              </w:rPr>
              <w:t>Answer</w:t>
            </w:r>
            <w:r w:rsidRPr="00A150F1">
              <w:rPr>
                <w:rFonts w:ascii="Times New Roman" w:eastAsia="Times New Roman" w:hAnsi="Times New Roman" w:cs="Times New Roman"/>
                <w:sz w:val="20"/>
                <w:szCs w:val="20"/>
              </w:rPr>
              <w:t>:  </w:t>
            </w:r>
          </w:p>
          <w:p w14:paraId="0A38A9DB" w14:textId="77777777" w:rsidR="00F1435C" w:rsidRPr="00A150F1" w:rsidRDefault="00F1435C" w:rsidP="00304B2F">
            <w:pPr>
              <w:textAlignment w:val="baseline"/>
              <w:rPr>
                <w:rFonts w:ascii="Times New Roman" w:eastAsia="Times New Roman" w:hAnsi="Times New Roman" w:cs="Times New Roman"/>
                <w:sz w:val="20"/>
                <w:szCs w:val="20"/>
              </w:rPr>
            </w:pPr>
            <w:r w:rsidRPr="00A150F1">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75" w:tgtFrame="_blank" w:history="1">
              <w:r w:rsidRPr="00A150F1">
                <w:rPr>
                  <w:rFonts w:ascii="Times New Roman" w:eastAsia="Times New Roman" w:hAnsi="Times New Roman" w:cs="Times New Roman"/>
                  <w:sz w:val="20"/>
                  <w:szCs w:val="20"/>
                  <w:u w:val="single"/>
                </w:rPr>
                <w:t>click here</w:t>
              </w:r>
            </w:hyperlink>
            <w:r w:rsidRPr="00A150F1">
              <w:rPr>
                <w:rFonts w:ascii="Times New Roman" w:eastAsia="Times New Roman" w:hAnsi="Times New Roman" w:cs="Times New Roman"/>
                <w:sz w:val="20"/>
                <w:szCs w:val="20"/>
              </w:rPr>
              <w:t xml:space="preserve"> to view posted Application Manuals and Forms by year).</w:t>
            </w:r>
          </w:p>
          <w:p w14:paraId="3AD8EC6F" w14:textId="77777777" w:rsidR="00F1435C" w:rsidRPr="00A150F1" w:rsidRDefault="00F1435C" w:rsidP="00304B2F">
            <w:pPr>
              <w:pStyle w:val="paragraph"/>
              <w:spacing w:before="0" w:beforeAutospacing="0" w:after="0" w:afterAutospacing="0"/>
              <w:textAlignment w:val="baseline"/>
              <w:rPr>
                <w:rStyle w:val="normaltextrun"/>
                <w:b/>
                <w:bCs/>
                <w:sz w:val="20"/>
                <w:szCs w:val="20"/>
              </w:rPr>
            </w:pPr>
          </w:p>
        </w:tc>
      </w:tr>
      <w:tr w:rsidR="00F1435C" w:rsidRPr="00A150F1" w14:paraId="65D03590" w14:textId="77777777" w:rsidTr="00E91E6E">
        <w:trPr>
          <w:jc w:val="center"/>
        </w:trPr>
        <w:tc>
          <w:tcPr>
            <w:tcW w:w="2157" w:type="dxa"/>
            <w:shd w:val="clear" w:color="auto" w:fill="auto"/>
            <w:tcMar>
              <w:top w:w="72" w:type="dxa"/>
              <w:left w:w="115" w:type="dxa"/>
              <w:bottom w:w="72" w:type="dxa"/>
              <w:right w:w="115" w:type="dxa"/>
            </w:tcMar>
            <w:vAlign w:val="center"/>
          </w:tcPr>
          <w:p w14:paraId="41712F71"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2E35DC44"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9.00 </w:t>
            </w:r>
          </w:p>
          <w:p w14:paraId="634FEADA"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Other;</w:t>
            </w:r>
          </w:p>
          <w:p w14:paraId="0BF19859" w14:textId="77777777" w:rsidR="00F1435C" w:rsidRPr="00A150F1" w:rsidRDefault="00F1435C" w:rsidP="00304B2F">
            <w:pPr>
              <w:contextualSpacing/>
              <w:rPr>
                <w:rFonts w:ascii="Times New Roman" w:hAnsi="Times New Roman" w:cs="Times New Roman"/>
                <w:noProof/>
                <w:sz w:val="20"/>
                <w:szCs w:val="20"/>
              </w:rPr>
            </w:pPr>
            <w:r w:rsidRPr="00A150F1">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4E6E3811"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b/>
                <w:bCs/>
                <w:sz w:val="20"/>
                <w:szCs w:val="20"/>
              </w:rPr>
              <w:t xml:space="preserve">Question: </w:t>
            </w:r>
            <w:r w:rsidRPr="00A150F1">
              <w:rPr>
                <w:rFonts w:ascii="Times New Roman" w:hAnsi="Times New Roman" w:cs="Times New Roman"/>
                <w:sz w:val="20"/>
                <w:szCs w:val="20"/>
              </w:rPr>
              <w:t>Q0218_01</w:t>
            </w:r>
          </w:p>
          <w:p w14:paraId="7569C4AE"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sz w:val="20"/>
                <w:szCs w:val="20"/>
              </w:rPr>
              <w:t xml:space="preserve">Do we still need to submit a Cost Limit waiver at the Pre-Application stage?  </w:t>
            </w:r>
            <w:r w:rsidRPr="00A150F1">
              <w:rPr>
                <w:rFonts w:ascii="Times New Roman" w:hAnsi="Times New Roman" w:cs="Times New Roman"/>
                <w:b/>
                <w:bCs/>
                <w:sz w:val="20"/>
                <w:szCs w:val="20"/>
              </w:rPr>
              <w:t xml:space="preserve"> </w:t>
            </w:r>
          </w:p>
          <w:p w14:paraId="75AB459D" w14:textId="77777777" w:rsidR="00F1435C" w:rsidRPr="00A150F1" w:rsidRDefault="00F1435C" w:rsidP="00304B2F">
            <w:pPr>
              <w:contextualSpacing/>
              <w:rPr>
                <w:rFonts w:ascii="Times New Roman" w:hAnsi="Times New Roman" w:cs="Times New Roman"/>
                <w:b/>
                <w:bCs/>
                <w:sz w:val="20"/>
                <w:szCs w:val="20"/>
              </w:rPr>
            </w:pPr>
          </w:p>
          <w:p w14:paraId="469A825C" w14:textId="77777777" w:rsidR="00F1435C" w:rsidRPr="00A150F1" w:rsidRDefault="00F1435C" w:rsidP="00304B2F">
            <w:pPr>
              <w:contextualSpacing/>
              <w:rPr>
                <w:rFonts w:ascii="Times New Roman" w:hAnsi="Times New Roman" w:cs="Times New Roman"/>
                <w:b/>
                <w:bCs/>
                <w:sz w:val="20"/>
                <w:szCs w:val="20"/>
              </w:rPr>
            </w:pPr>
            <w:r w:rsidRPr="00A150F1">
              <w:rPr>
                <w:rFonts w:ascii="Times New Roman" w:hAnsi="Times New Roman" w:cs="Times New Roman"/>
                <w:b/>
                <w:bCs/>
                <w:sz w:val="20"/>
                <w:szCs w:val="20"/>
              </w:rPr>
              <w:lastRenderedPageBreak/>
              <w:t xml:space="preserve">Answer:  </w:t>
            </w:r>
          </w:p>
          <w:p w14:paraId="3087D3AC" w14:textId="77777777" w:rsidR="00F1435C" w:rsidRPr="00A150F1" w:rsidRDefault="00F1435C" w:rsidP="00304B2F">
            <w:pPr>
              <w:contextualSpacing/>
              <w:rPr>
                <w:rFonts w:ascii="Times New Roman" w:hAnsi="Times New Roman" w:cs="Times New Roman"/>
                <w:sz w:val="20"/>
                <w:szCs w:val="20"/>
              </w:rPr>
            </w:pPr>
            <w:r w:rsidRPr="00A150F1">
              <w:rPr>
                <w:rFonts w:ascii="Times New Roman" w:hAnsi="Times New Roman" w:cs="Times New Roman"/>
                <w:i/>
                <w:iCs/>
                <w:sz w:val="20"/>
                <w:szCs w:val="20"/>
              </w:rPr>
              <w:t>Threshold Criteria, Cost Limits</w:t>
            </w:r>
            <w:r w:rsidRPr="00A150F1">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76"/>
      <w:footerReference w:type="default" r:id="rId77"/>
      <w:headerReference w:type="first" r:id="rId7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A1719" w14:textId="77777777" w:rsidR="00A4050A" w:rsidRDefault="00A4050A" w:rsidP="00441946">
      <w:pPr>
        <w:spacing w:after="0" w:line="240" w:lineRule="auto"/>
      </w:pPr>
      <w:r>
        <w:separator/>
      </w:r>
    </w:p>
  </w:endnote>
  <w:endnote w:type="continuationSeparator" w:id="0">
    <w:p w14:paraId="344C2378" w14:textId="77777777" w:rsidR="00A4050A" w:rsidRDefault="00A4050A" w:rsidP="00441946">
      <w:pPr>
        <w:spacing w:after="0" w:line="240" w:lineRule="auto"/>
      </w:pPr>
      <w:r>
        <w:continuationSeparator/>
      </w:r>
    </w:p>
  </w:endnote>
  <w:endnote w:type="continuationNotice" w:id="1">
    <w:p w14:paraId="6A9EBABA"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B4B4" w14:textId="77777777" w:rsidR="00A4050A" w:rsidRDefault="00A4050A" w:rsidP="00441946">
      <w:pPr>
        <w:spacing w:after="0" w:line="240" w:lineRule="auto"/>
      </w:pPr>
      <w:r>
        <w:separator/>
      </w:r>
    </w:p>
  </w:footnote>
  <w:footnote w:type="continuationSeparator" w:id="0">
    <w:p w14:paraId="08502CD9" w14:textId="77777777" w:rsidR="00A4050A" w:rsidRDefault="00A4050A" w:rsidP="00441946">
      <w:pPr>
        <w:spacing w:after="0" w:line="240" w:lineRule="auto"/>
      </w:pPr>
      <w:r>
        <w:continuationSeparator/>
      </w:r>
    </w:p>
  </w:footnote>
  <w:footnote w:type="continuationNotice" w:id="1">
    <w:p w14:paraId="3B44B7E2"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5"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3"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16"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9"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32"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8709813">
    <w:abstractNumId w:val="51"/>
  </w:num>
  <w:num w:numId="2" w16cid:durableId="737752383">
    <w:abstractNumId w:val="36"/>
  </w:num>
  <w:num w:numId="3" w16cid:durableId="1134177323">
    <w:abstractNumId w:val="21"/>
  </w:num>
  <w:num w:numId="4" w16cid:durableId="1301377442">
    <w:abstractNumId w:val="13"/>
  </w:num>
  <w:num w:numId="5" w16cid:durableId="1287660847">
    <w:abstractNumId w:val="41"/>
  </w:num>
  <w:num w:numId="6" w16cid:durableId="468665769">
    <w:abstractNumId w:val="30"/>
  </w:num>
  <w:num w:numId="7" w16cid:durableId="114639476">
    <w:abstractNumId w:val="23"/>
  </w:num>
  <w:num w:numId="8" w16cid:durableId="276722603">
    <w:abstractNumId w:val="12"/>
  </w:num>
  <w:num w:numId="9" w16cid:durableId="848105232">
    <w:abstractNumId w:val="25"/>
  </w:num>
  <w:num w:numId="10" w16cid:durableId="2129085234">
    <w:abstractNumId w:val="63"/>
  </w:num>
  <w:num w:numId="11" w16cid:durableId="134764267">
    <w:abstractNumId w:val="37"/>
  </w:num>
  <w:num w:numId="12" w16cid:durableId="360983784">
    <w:abstractNumId w:val="18"/>
  </w:num>
  <w:num w:numId="13" w16cid:durableId="1524199092">
    <w:abstractNumId w:val="4"/>
  </w:num>
  <w:num w:numId="14" w16cid:durableId="2111852713">
    <w:abstractNumId w:val="31"/>
  </w:num>
  <w:num w:numId="15" w16cid:durableId="661203794">
    <w:abstractNumId w:val="15"/>
  </w:num>
  <w:num w:numId="16" w16cid:durableId="1390810475">
    <w:abstractNumId w:val="38"/>
  </w:num>
  <w:num w:numId="17" w16cid:durableId="1695692673">
    <w:abstractNumId w:val="26"/>
  </w:num>
  <w:num w:numId="18" w16cid:durableId="305555075">
    <w:abstractNumId w:val="27"/>
  </w:num>
  <w:num w:numId="19" w16cid:durableId="1870602388">
    <w:abstractNumId w:val="40"/>
  </w:num>
  <w:num w:numId="20" w16cid:durableId="243226343">
    <w:abstractNumId w:val="39"/>
  </w:num>
  <w:num w:numId="21" w16cid:durableId="826242045">
    <w:abstractNumId w:val="42"/>
  </w:num>
  <w:num w:numId="22" w16cid:durableId="477068752">
    <w:abstractNumId w:val="50"/>
  </w:num>
  <w:num w:numId="23" w16cid:durableId="1405108141">
    <w:abstractNumId w:val="17"/>
  </w:num>
  <w:num w:numId="24" w16cid:durableId="302662371">
    <w:abstractNumId w:val="55"/>
  </w:num>
  <w:num w:numId="25" w16cid:durableId="408426900">
    <w:abstractNumId w:val="44"/>
  </w:num>
  <w:num w:numId="26" w16cid:durableId="258299793">
    <w:abstractNumId w:val="24"/>
  </w:num>
  <w:num w:numId="27" w16cid:durableId="51126597">
    <w:abstractNumId w:val="61"/>
  </w:num>
  <w:num w:numId="28" w16cid:durableId="530538533">
    <w:abstractNumId w:val="2"/>
  </w:num>
  <w:num w:numId="29" w16cid:durableId="556671329">
    <w:abstractNumId w:val="57"/>
  </w:num>
  <w:num w:numId="30" w16cid:durableId="1179587228">
    <w:abstractNumId w:val="58"/>
  </w:num>
  <w:num w:numId="31" w16cid:durableId="905653822">
    <w:abstractNumId w:val="62"/>
  </w:num>
  <w:num w:numId="32" w16cid:durableId="1714234562">
    <w:abstractNumId w:val="56"/>
  </w:num>
  <w:num w:numId="33" w16cid:durableId="1385326552">
    <w:abstractNumId w:val="60"/>
  </w:num>
  <w:num w:numId="34" w16cid:durableId="2073113101">
    <w:abstractNumId w:val="10"/>
  </w:num>
  <w:num w:numId="35" w16cid:durableId="1662389180">
    <w:abstractNumId w:val="53"/>
  </w:num>
  <w:num w:numId="36" w16cid:durableId="1160776606">
    <w:abstractNumId w:val="47"/>
  </w:num>
  <w:num w:numId="37" w16cid:durableId="2128691878">
    <w:abstractNumId w:val="5"/>
  </w:num>
  <w:num w:numId="38" w16cid:durableId="1817405820">
    <w:abstractNumId w:val="64"/>
  </w:num>
  <w:num w:numId="39" w16cid:durableId="852764654">
    <w:abstractNumId w:val="43"/>
  </w:num>
  <w:num w:numId="40" w16cid:durableId="485363143">
    <w:abstractNumId w:val="11"/>
  </w:num>
  <w:num w:numId="41" w16cid:durableId="1100680669">
    <w:abstractNumId w:val="29"/>
  </w:num>
  <w:num w:numId="42" w16cid:durableId="2126265154">
    <w:abstractNumId w:val="49"/>
  </w:num>
  <w:num w:numId="43" w16cid:durableId="1863005557">
    <w:abstractNumId w:val="6"/>
  </w:num>
  <w:num w:numId="44" w16cid:durableId="1790585967">
    <w:abstractNumId w:val="7"/>
  </w:num>
  <w:num w:numId="45" w16cid:durableId="246546692">
    <w:abstractNumId w:val="46"/>
  </w:num>
  <w:num w:numId="46" w16cid:durableId="1268007707">
    <w:abstractNumId w:val="35"/>
  </w:num>
  <w:num w:numId="47" w16cid:durableId="723910834">
    <w:abstractNumId w:val="34"/>
  </w:num>
  <w:num w:numId="48" w16cid:durableId="1676492235">
    <w:abstractNumId w:val="28"/>
  </w:num>
  <w:num w:numId="49" w16cid:durableId="1246571517">
    <w:abstractNumId w:val="1"/>
  </w:num>
  <w:num w:numId="50" w16cid:durableId="91708070">
    <w:abstractNumId w:val="19"/>
  </w:num>
  <w:num w:numId="51" w16cid:durableId="1739131247">
    <w:abstractNumId w:val="48"/>
  </w:num>
  <w:num w:numId="52" w16cid:durableId="199249963">
    <w:abstractNumId w:val="65"/>
  </w:num>
  <w:num w:numId="53" w16cid:durableId="1200584183">
    <w:abstractNumId w:val="45"/>
  </w:num>
  <w:num w:numId="54" w16cid:durableId="1370834924">
    <w:abstractNumId w:val="33"/>
  </w:num>
  <w:num w:numId="55" w16cid:durableId="1682469735">
    <w:abstractNumId w:val="16"/>
  </w:num>
  <w:num w:numId="56" w16cid:durableId="226184614">
    <w:abstractNumId w:val="52"/>
  </w:num>
  <w:num w:numId="57" w16cid:durableId="789738831">
    <w:abstractNumId w:val="8"/>
  </w:num>
  <w:num w:numId="58" w16cid:durableId="981085502">
    <w:abstractNumId w:val="9"/>
  </w:num>
  <w:num w:numId="59" w16cid:durableId="1531257869">
    <w:abstractNumId w:val="0"/>
  </w:num>
  <w:num w:numId="60" w16cid:durableId="1213008027">
    <w:abstractNumId w:val="14"/>
  </w:num>
  <w:num w:numId="61" w16cid:durableId="1232353862">
    <w:abstractNumId w:val="20"/>
  </w:num>
  <w:num w:numId="62" w16cid:durableId="253514514">
    <w:abstractNumId w:val="22"/>
  </w:num>
  <w:num w:numId="63" w16cid:durableId="369568906">
    <w:abstractNumId w:val="54"/>
  </w:num>
  <w:num w:numId="64" w16cid:durableId="1421634483">
    <w:abstractNumId w:val="59"/>
  </w:num>
  <w:num w:numId="65" w16cid:durableId="11222771">
    <w:abstractNumId w:val="32"/>
  </w:num>
  <w:num w:numId="66" w16cid:durableId="1057706993">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996"/>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4553"/>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901"/>
    <w:rsid w:val="00243C0C"/>
    <w:rsid w:val="00243EAF"/>
    <w:rsid w:val="002449F8"/>
    <w:rsid w:val="00244FB2"/>
    <w:rsid w:val="002451A2"/>
    <w:rsid w:val="0024577A"/>
    <w:rsid w:val="00246892"/>
    <w:rsid w:val="00246F87"/>
    <w:rsid w:val="002472BD"/>
    <w:rsid w:val="00247704"/>
    <w:rsid w:val="002502F5"/>
    <w:rsid w:val="002505ED"/>
    <w:rsid w:val="00250648"/>
    <w:rsid w:val="0025100B"/>
    <w:rsid w:val="00251EA7"/>
    <w:rsid w:val="00252CC2"/>
    <w:rsid w:val="00253287"/>
    <w:rsid w:val="00253347"/>
    <w:rsid w:val="00253C41"/>
    <w:rsid w:val="00253F0C"/>
    <w:rsid w:val="0025455C"/>
    <w:rsid w:val="00254662"/>
    <w:rsid w:val="0025470D"/>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96D"/>
    <w:rsid w:val="00274AFB"/>
    <w:rsid w:val="00274EC2"/>
    <w:rsid w:val="0027513D"/>
    <w:rsid w:val="0027559F"/>
    <w:rsid w:val="00275656"/>
    <w:rsid w:val="002758D1"/>
    <w:rsid w:val="00276016"/>
    <w:rsid w:val="0027628E"/>
    <w:rsid w:val="002764FA"/>
    <w:rsid w:val="002766B3"/>
    <w:rsid w:val="0027671A"/>
    <w:rsid w:val="00276AF3"/>
    <w:rsid w:val="00276DE6"/>
    <w:rsid w:val="00277840"/>
    <w:rsid w:val="00277AA5"/>
    <w:rsid w:val="00277BD6"/>
    <w:rsid w:val="00277DD6"/>
    <w:rsid w:val="00277E4A"/>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0FCD"/>
    <w:rsid w:val="0042153C"/>
    <w:rsid w:val="00421D8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A6C"/>
    <w:rsid w:val="004F6D8B"/>
    <w:rsid w:val="005002B9"/>
    <w:rsid w:val="005005AD"/>
    <w:rsid w:val="00501DE4"/>
    <w:rsid w:val="00501E3A"/>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35E0"/>
    <w:rsid w:val="00644D73"/>
    <w:rsid w:val="006455C5"/>
    <w:rsid w:val="00645861"/>
    <w:rsid w:val="00645C98"/>
    <w:rsid w:val="006461D2"/>
    <w:rsid w:val="00646E22"/>
    <w:rsid w:val="0064714E"/>
    <w:rsid w:val="0064742B"/>
    <w:rsid w:val="006503E1"/>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9C0"/>
    <w:rsid w:val="00693B40"/>
    <w:rsid w:val="00693C6E"/>
    <w:rsid w:val="00693EFD"/>
    <w:rsid w:val="006942E3"/>
    <w:rsid w:val="00694332"/>
    <w:rsid w:val="0069486E"/>
    <w:rsid w:val="00694B09"/>
    <w:rsid w:val="0069590D"/>
    <w:rsid w:val="006961CB"/>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6E5B"/>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A77"/>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50142"/>
    <w:rsid w:val="00750169"/>
    <w:rsid w:val="0075155D"/>
    <w:rsid w:val="00752E1A"/>
    <w:rsid w:val="00753EE3"/>
    <w:rsid w:val="007540E3"/>
    <w:rsid w:val="007543D9"/>
    <w:rsid w:val="007544CF"/>
    <w:rsid w:val="00754581"/>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AC8"/>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0872"/>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9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2EBA"/>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85"/>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2B1"/>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4CC"/>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AD1"/>
    <w:rsid w:val="00BE1DB1"/>
    <w:rsid w:val="00BE24E2"/>
    <w:rsid w:val="00BE285F"/>
    <w:rsid w:val="00BE2B94"/>
    <w:rsid w:val="00BE2EC7"/>
    <w:rsid w:val="00BE2EE9"/>
    <w:rsid w:val="00BE2EFE"/>
    <w:rsid w:val="00BE3E9B"/>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5AF"/>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569"/>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73AD3F57-EC16-4430-8D1E-AA99E112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application" TargetMode="External"/><Relationship Id="rId21"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application" TargetMode="External"/><Relationship Id="rId47" Type="http://schemas.openxmlformats.org/officeDocument/2006/relationships/hyperlink" Target="https://www.dca.ga.gov/safe-affordable-housing/rental-housing-development/housing-tax-credit-program-lihtc/qualified-0/2021" TargetMode="External"/><Relationship Id="rId63" Type="http://schemas.openxmlformats.org/officeDocument/2006/relationships/hyperlink" Target="https://www.dca.ga.gov/safe-affordable-housing/rental-housing-development/housing-tax-credit-program-lihtc/qualified-0/2021" TargetMode="External"/><Relationship Id="rId68" Type="http://schemas.openxmlformats.org/officeDocument/2006/relationships/hyperlink" Target="https://www.dca.ga.gov/node/7818" TargetMode="External"/><Relationship Id="rId16" Type="http://schemas.openxmlformats.org/officeDocument/2006/relationships/hyperlink" Target="https://www.dca.ga.gov/safe-affordable-housing/rental-housing-development/compliance-monitoring/utility-allowances" TargetMode="External"/><Relationship Id="rId11" Type="http://schemas.openxmlformats.org/officeDocument/2006/relationships/image" Target="media/image1.emf"/><Relationship Id="rId24" Type="http://schemas.openxmlformats.org/officeDocument/2006/relationships/hyperlink" Target="https://www.dca.ga.gov/node/7805"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fcs.uga.edu/fhce/gich-resources-for-alumni-communities" TargetMode="External"/><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hyperlink" Target="https://www.dca.ga.gov/safe-affordable-housing/rental-housing-development/housing-tax-credit-program-lihtc/qualified-0-0" TargetMode="External"/><Relationship Id="rId53" Type="http://schemas.openxmlformats.org/officeDocument/2006/relationships/hyperlink" Target="https://www.dca.ga.gov/safe-affordable-housing/rental-housing-development/housing-tax-credit-program-lihtc/qualified-0/2022" TargetMode="External"/><Relationship Id="rId58" Type="http://schemas.openxmlformats.org/officeDocument/2006/relationships/hyperlink" Target="https://www.dca.ga.gov/node/7804" TargetMode="External"/><Relationship Id="rId66" Type="http://schemas.openxmlformats.org/officeDocument/2006/relationships/hyperlink" Target="https://www.dca.ga.gov/node/7818" TargetMode="External"/><Relationship Id="rId74" Type="http://schemas.openxmlformats.org/officeDocument/2006/relationships/hyperlink" Target="https://www.dca.ga.gov/safe-affordable-housing/rental-housing-development/housing-tax-credit-program-lihtc/application"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ca.ga.gov/safe-affordable-housing/rental-housing-development/compliance-monitoring" TargetMode="External"/><Relationship Id="rId19" Type="http://schemas.openxmlformats.org/officeDocument/2006/relationships/hyperlink" Target="https://www.dca.ga.gov/node/7948"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2022"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image" Target="media/image3.png"/><Relationship Id="rId43" Type="http://schemas.openxmlformats.org/officeDocument/2006/relationships/hyperlink" Target="https://www.gadoe.org/CCRPI/Pages/default.aspx" TargetMode="External"/><Relationship Id="rId48" Type="http://schemas.openxmlformats.org/officeDocument/2006/relationships/hyperlink" Target="https://www.dca.ga.gov/safe-affordable-housing/rental-housing-development/housing-tax-credit-program-lihtc/qualified-0/2021" TargetMode="External"/><Relationship Id="rId56" Type="http://schemas.openxmlformats.org/officeDocument/2006/relationships/hyperlink" Target="https://www.dca.ga.gov/safe-affordable-housing/rental-housing-development/compliance-monitoring" TargetMode="External"/><Relationship Id="rId64" Type="http://schemas.openxmlformats.org/officeDocument/2006/relationships/hyperlink" Target="https://www.dca.ga.gov/node/7804" TargetMode="External"/><Relationship Id="rId69" Type="http://schemas.openxmlformats.org/officeDocument/2006/relationships/hyperlink" Target="https://www.dca.ga.gov/node/7818"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application" TargetMode="External"/><Relationship Id="rId72" Type="http://schemas.openxmlformats.org/officeDocument/2006/relationships/hyperlink" Target="https://www.dca.ga.gov/safe-affordable-housing/rental-housing-development/housing-tax-credit-program-lihtc/qualified-0/2022"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consumer.georgia.gov/consumer-topics/health-care-professionals"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s://georgia-dca.maps.arcgis.com/apps/View/index.html?appid=f40de6a6f3ca455988ccb28f25c8a80e"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safe-affordable-housing/rental-housing-development/housing-tax-credit-program-lihtc/application" TargetMode="External"/><Relationship Id="rId59" Type="http://schemas.openxmlformats.org/officeDocument/2006/relationships/hyperlink" Target="https://www.dca.ga.gov/node/7804" TargetMode="External"/><Relationship Id="rId67" Type="http://schemas.openxmlformats.org/officeDocument/2006/relationships/hyperlink" Target="https://www.dca.ga.gov/safe-affordable-housing/rental-housing-development/housing-tax-credit-program-lihtc/application" TargetMode="External"/><Relationship Id="rId20" Type="http://schemas.openxmlformats.org/officeDocument/2006/relationships/hyperlink" Target="https://dcaqap.formstack.com/forms/2022_taxcredit_questions" TargetMode="External"/><Relationship Id="rId41" Type="http://schemas.openxmlformats.org/officeDocument/2006/relationships/hyperlink" Target="https://www.dca.ga.gov/safe-affordable-housing/rental-housing-development/housing-tax-credit-program-lihtc/qualified-0-0" TargetMode="External"/><Relationship Id="rId54" Type="http://schemas.openxmlformats.org/officeDocument/2006/relationships/hyperlink" Target="https://www.dca.ga.gov/node/7804" TargetMode="External"/><Relationship Id="rId62" Type="http://schemas.openxmlformats.org/officeDocument/2006/relationships/hyperlink" Target="https://www.dca.ga.gov/node/7804" TargetMode="External"/><Relationship Id="rId70" Type="http://schemas.openxmlformats.org/officeDocument/2006/relationships/hyperlink" Target="https://www.dca.ga.gov/safe-affordable-housing/rental-housing-development/housing-tax-credit-program-lihtc/application" TargetMode="External"/><Relationship Id="rId75"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uduser.gov/portal/datasets/mtsp.html" TargetMode="External"/><Relationship Id="rId23" Type="http://schemas.openxmlformats.org/officeDocument/2006/relationships/hyperlink" Target="https://www.dca.ga.gov/safe-affordable-housing/rental-housing-development/compliance-monitoring/utility-allowances" TargetMode="External"/><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image" Target="media/image4.png"/><Relationship Id="rId49" Type="http://schemas.openxmlformats.org/officeDocument/2006/relationships/hyperlink" Target="https://www.dca.ga.gov/node/4709"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gadoe.org/CCRPI/Pages/-Archived-CCRPI-Data-Files.aspx?"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safe-affordable-housing/rental-housing-development/compliance-monitoring" TargetMode="External"/><Relationship Id="rId65" Type="http://schemas.openxmlformats.org/officeDocument/2006/relationships/hyperlink" Target="https://www.dca.ga.gov/node/7818" TargetMode="External"/><Relationship Id="rId73" Type="http://schemas.openxmlformats.org/officeDocument/2006/relationships/hyperlink" Target="https://www.dca.ga.gov/safe-affordable-housing/rental-housing-development/housing-tax-credit-program-lihtc" TargetMode="External"/><Relationship Id="rId7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coresonline.org/certified-organizations?state=All&amp;model=All" TargetMode="External"/><Relationship Id="rId39" Type="http://schemas.openxmlformats.org/officeDocument/2006/relationships/hyperlink" Target="https://www.youtube.com/watch?v=VozXGGf8Ueg&amp;t=503s" TargetMode="External"/><Relationship Id="rId34" Type="http://schemas.openxmlformats.org/officeDocument/2006/relationships/image" Target="media/image2.png"/><Relationship Id="rId50" Type="http://schemas.openxmlformats.org/officeDocument/2006/relationships/hyperlink" Target="https://www.dca.ga.gov/safe-affordable-housing/rental-housing-development/housing-tax-credit-program-lihtc/qualified-0-1" TargetMode="External"/><Relationship Id="rId55" Type="http://schemas.openxmlformats.org/officeDocument/2006/relationships/hyperlink" Target="mailto:hfdround@dca.ga.gov"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dca.ga.gov/node/7804"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housing-tax-credit-program-lihtc/qualified-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A9A69-CD3B-44FD-A2A0-AD4169BB2B1F}">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microsoft.com/office/infopath/2007/PartnerControls"/>
    <ds:schemaRef ds:uri="0b389fdf-c1cd-4589-91b6-850ba51ff85c"/>
    <ds:schemaRef ds:uri="http://schemas.openxmlformats.org/package/2006/metadata/core-properties"/>
    <ds:schemaRef ds:uri="431100d4-4470-42c1-96bc-46686c1829ae"/>
    <ds:schemaRef ds:uri="http://www.w3.org/XML/1998/namespace"/>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22780</Words>
  <Characters>129851</Characters>
  <Application>Microsoft Office Word</Application>
  <DocSecurity>0</DocSecurity>
  <Lines>1082</Lines>
  <Paragraphs>304</Paragraphs>
  <ScaleCrop>false</ScaleCrop>
  <Company/>
  <LinksUpToDate>false</LinksUpToDate>
  <CharactersWithSpaces>152327</CharactersWithSpaces>
  <SharedDoc>false</SharedDoc>
  <HLinks>
    <vt:vector size="366" baseType="variant">
      <vt:variant>
        <vt:i4>7340131</vt:i4>
      </vt:variant>
      <vt:variant>
        <vt:i4>180</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177</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174</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171</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168</vt:i4>
      </vt:variant>
      <vt:variant>
        <vt:i4>0</vt:i4>
      </vt:variant>
      <vt:variant>
        <vt:i4>5</vt:i4>
      </vt:variant>
      <vt:variant>
        <vt:lpwstr>https://www.dca.ga.gov/node/7804</vt:lpwstr>
      </vt:variant>
      <vt:variant>
        <vt:lpwstr/>
      </vt:variant>
      <vt:variant>
        <vt:i4>7340131</vt:i4>
      </vt:variant>
      <vt:variant>
        <vt:i4>165</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162</vt:i4>
      </vt:variant>
      <vt:variant>
        <vt:i4>0</vt:i4>
      </vt:variant>
      <vt:variant>
        <vt:i4>5</vt:i4>
      </vt:variant>
      <vt:variant>
        <vt:lpwstr>https://www.dca.ga.gov/node/7818</vt:lpwstr>
      </vt:variant>
      <vt:variant>
        <vt:lpwstr/>
      </vt:variant>
      <vt:variant>
        <vt:i4>5242944</vt:i4>
      </vt:variant>
      <vt:variant>
        <vt:i4>159</vt:i4>
      </vt:variant>
      <vt:variant>
        <vt:i4>0</vt:i4>
      </vt:variant>
      <vt:variant>
        <vt:i4>5</vt:i4>
      </vt:variant>
      <vt:variant>
        <vt:lpwstr>https://www.dca.ga.gov/node/7818</vt:lpwstr>
      </vt:variant>
      <vt:variant>
        <vt:lpwstr/>
      </vt:variant>
      <vt:variant>
        <vt:i4>7340131</vt:i4>
      </vt:variant>
      <vt:variant>
        <vt:i4>156</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153</vt:i4>
      </vt:variant>
      <vt:variant>
        <vt:i4>0</vt:i4>
      </vt:variant>
      <vt:variant>
        <vt:i4>5</vt:i4>
      </vt:variant>
      <vt:variant>
        <vt:lpwstr>https://www.dca.ga.gov/node/7818</vt:lpwstr>
      </vt:variant>
      <vt:variant>
        <vt:lpwstr/>
      </vt:variant>
      <vt:variant>
        <vt:i4>5242944</vt:i4>
      </vt:variant>
      <vt:variant>
        <vt:i4>150</vt:i4>
      </vt:variant>
      <vt:variant>
        <vt:i4>0</vt:i4>
      </vt:variant>
      <vt:variant>
        <vt:i4>5</vt:i4>
      </vt:variant>
      <vt:variant>
        <vt:lpwstr>https://www.dca.ga.gov/node/7818</vt:lpwstr>
      </vt:variant>
      <vt:variant>
        <vt:lpwstr/>
      </vt:variant>
      <vt:variant>
        <vt:i4>6029377</vt:i4>
      </vt:variant>
      <vt:variant>
        <vt:i4>147</vt:i4>
      </vt:variant>
      <vt:variant>
        <vt:i4>0</vt:i4>
      </vt:variant>
      <vt:variant>
        <vt:i4>5</vt:i4>
      </vt:variant>
      <vt:variant>
        <vt:lpwstr>https://www.dca.ga.gov/node/7804</vt:lpwstr>
      </vt:variant>
      <vt:variant>
        <vt:lpwstr/>
      </vt:variant>
      <vt:variant>
        <vt:i4>2752559</vt:i4>
      </vt:variant>
      <vt:variant>
        <vt:i4>144</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141</vt:i4>
      </vt:variant>
      <vt:variant>
        <vt:i4>0</vt:i4>
      </vt:variant>
      <vt:variant>
        <vt:i4>5</vt:i4>
      </vt:variant>
      <vt:variant>
        <vt:lpwstr>https://www.dca.ga.gov/node/7804</vt:lpwstr>
      </vt:variant>
      <vt:variant>
        <vt:lpwstr/>
      </vt:variant>
      <vt:variant>
        <vt:i4>7209084</vt:i4>
      </vt:variant>
      <vt:variant>
        <vt:i4>138</vt:i4>
      </vt:variant>
      <vt:variant>
        <vt:i4>0</vt:i4>
      </vt:variant>
      <vt:variant>
        <vt:i4>5</vt:i4>
      </vt:variant>
      <vt:variant>
        <vt:lpwstr>https://www.dca.ga.gov/safe-affordable-housing/rental-housing-development/compliance-monitoring</vt:lpwstr>
      </vt:variant>
      <vt:variant>
        <vt:lpwstr/>
      </vt:variant>
      <vt:variant>
        <vt:i4>7209084</vt:i4>
      </vt:variant>
      <vt:variant>
        <vt:i4>135</vt:i4>
      </vt:variant>
      <vt:variant>
        <vt:i4>0</vt:i4>
      </vt:variant>
      <vt:variant>
        <vt:i4>5</vt:i4>
      </vt:variant>
      <vt:variant>
        <vt:lpwstr>https://www.dca.ga.gov/safe-affordable-housing/rental-housing-development/compliance-monitoring</vt:lpwstr>
      </vt:variant>
      <vt:variant>
        <vt:lpwstr/>
      </vt:variant>
      <vt:variant>
        <vt:i4>6029377</vt:i4>
      </vt:variant>
      <vt:variant>
        <vt:i4>132</vt:i4>
      </vt:variant>
      <vt:variant>
        <vt:i4>0</vt:i4>
      </vt:variant>
      <vt:variant>
        <vt:i4>5</vt:i4>
      </vt:variant>
      <vt:variant>
        <vt:lpwstr>https://www.dca.ga.gov/node/7804</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7209084</vt:i4>
      </vt:variant>
      <vt:variant>
        <vt:i4>126</vt:i4>
      </vt:variant>
      <vt:variant>
        <vt:i4>0</vt:i4>
      </vt:variant>
      <vt:variant>
        <vt:i4>5</vt:i4>
      </vt:variant>
      <vt:variant>
        <vt:lpwstr>https://www.dca.ga.gov/safe-affordable-housing/rental-housing-development/compliance-monitoring</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1179756</vt:i4>
      </vt:variant>
      <vt:variant>
        <vt:i4>120</vt:i4>
      </vt:variant>
      <vt:variant>
        <vt:i4>0</vt:i4>
      </vt:variant>
      <vt:variant>
        <vt:i4>5</vt:i4>
      </vt:variant>
      <vt:variant>
        <vt:lpwstr>mailto:hfdround@dca.ga.gov</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2752559</vt:i4>
      </vt:variant>
      <vt:variant>
        <vt:i4>114</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111</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105</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102</vt:i4>
      </vt:variant>
      <vt:variant>
        <vt:i4>0</vt:i4>
      </vt:variant>
      <vt:variant>
        <vt:i4>5</vt:i4>
      </vt:variant>
      <vt:variant>
        <vt:lpwstr>https://www.dca.ga.gov/node/4709</vt:lpwstr>
      </vt:variant>
      <vt:variant>
        <vt:lpwstr/>
      </vt:variant>
      <vt:variant>
        <vt:i4>2752559</vt:i4>
      </vt:variant>
      <vt:variant>
        <vt:i4>99</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96</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93</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87</vt:i4>
      </vt:variant>
      <vt:variant>
        <vt:i4>0</vt:i4>
      </vt:variant>
      <vt:variant>
        <vt:i4>5</vt:i4>
      </vt:variant>
      <vt:variant>
        <vt:lpwstr>https://www.gadoe.org/CCRPI/Pages/-Archived-CCRPI-Data-Files.aspx?</vt:lpwstr>
      </vt:variant>
      <vt:variant>
        <vt:lpwstr/>
      </vt:variant>
      <vt:variant>
        <vt:i4>7274528</vt:i4>
      </vt:variant>
      <vt:variant>
        <vt:i4>84</vt:i4>
      </vt:variant>
      <vt:variant>
        <vt:i4>0</vt:i4>
      </vt:variant>
      <vt:variant>
        <vt:i4>5</vt:i4>
      </vt:variant>
      <vt:variant>
        <vt:lpwstr>https://www.gadoe.org/CCRPI/Pages/default.aspx</vt:lpwstr>
      </vt:variant>
      <vt:variant>
        <vt:lpwstr/>
      </vt:variant>
      <vt:variant>
        <vt:i4>7340131</vt:i4>
      </vt:variant>
      <vt:variant>
        <vt:i4>81</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72</vt:i4>
      </vt:variant>
      <vt:variant>
        <vt:i4>0</vt:i4>
      </vt:variant>
      <vt:variant>
        <vt:i4>5</vt:i4>
      </vt:variant>
      <vt:variant>
        <vt:lpwstr>https://www.youtube.com/watch?v=VozXGGf8Ueg&amp;t=503s</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66</vt:i4>
      </vt:variant>
      <vt:variant>
        <vt:i4>0</vt:i4>
      </vt:variant>
      <vt:variant>
        <vt:i4>5</vt:i4>
      </vt:variant>
      <vt:variant>
        <vt:lpwstr>https://www.fcs.uga.edu/fhce/gich-resources-for-alumni-communities</vt:lpwstr>
      </vt:variant>
      <vt:variant>
        <vt:lpwstr/>
      </vt:variant>
      <vt:variant>
        <vt:i4>3670127</vt:i4>
      </vt:variant>
      <vt:variant>
        <vt:i4>63</vt:i4>
      </vt:variant>
      <vt:variant>
        <vt:i4>0</vt:i4>
      </vt:variant>
      <vt:variant>
        <vt:i4>5</vt:i4>
      </vt:variant>
      <vt:variant>
        <vt:lpwstr>https://georgia-dca.maps.arcgis.com/apps/View/index.html?appid=f40de6a6f3ca455988ccb28f25c8a80e</vt:lpwstr>
      </vt:variant>
      <vt:variant>
        <vt:lpwstr/>
      </vt:variant>
      <vt:variant>
        <vt:i4>1703965</vt:i4>
      </vt:variant>
      <vt:variant>
        <vt:i4>60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42</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6094913</vt:i4>
      </vt:variant>
      <vt:variant>
        <vt:i4>36</vt:i4>
      </vt:variant>
      <vt:variant>
        <vt:i4>0</vt:i4>
      </vt:variant>
      <vt:variant>
        <vt:i4>5</vt:i4>
      </vt:variant>
      <vt:variant>
        <vt:lpwstr>https://www.dca.ga.gov/node/7805</vt:lpwstr>
      </vt:variant>
      <vt:variant>
        <vt:lpwstr/>
      </vt:variant>
      <vt:variant>
        <vt:i4>7471206</vt:i4>
      </vt:variant>
      <vt:variant>
        <vt:i4>33</vt:i4>
      </vt:variant>
      <vt:variant>
        <vt:i4>0</vt:i4>
      </vt:variant>
      <vt:variant>
        <vt:i4>5</vt:i4>
      </vt:variant>
      <vt:variant>
        <vt:lpwstr>https://www.dca.ga.gov/safe-affordable-housing/rental-housing-development/compliance-monitoring/utility-allowances</vt:lpwstr>
      </vt:variant>
      <vt:variant>
        <vt:lpwstr/>
      </vt:variant>
      <vt:variant>
        <vt:i4>2752559</vt:i4>
      </vt:variant>
      <vt:variant>
        <vt:i4>30</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5308485</vt:i4>
      </vt:variant>
      <vt:variant>
        <vt:i4>21</vt:i4>
      </vt:variant>
      <vt:variant>
        <vt:i4>0</vt:i4>
      </vt:variant>
      <vt:variant>
        <vt:i4>5</vt:i4>
      </vt:variant>
      <vt:variant>
        <vt:lpwstr>https://www.dca.ga.gov/node/7948</vt:lpwstr>
      </vt:variant>
      <vt:variant>
        <vt:lpwstr/>
      </vt:variant>
      <vt:variant>
        <vt:i4>3473463</vt:i4>
      </vt:variant>
      <vt:variant>
        <vt:i4>18</vt:i4>
      </vt:variant>
      <vt:variant>
        <vt:i4>0</vt:i4>
      </vt:variant>
      <vt:variant>
        <vt:i4>5</vt:i4>
      </vt:variant>
      <vt:variant>
        <vt:lpwstr>https://coresonline.org/certified-organizations?state=All&amp;model=All</vt:lpwstr>
      </vt:variant>
      <vt:variant>
        <vt:lpwstr/>
      </vt:variant>
      <vt:variant>
        <vt:i4>6815865</vt:i4>
      </vt:variant>
      <vt:variant>
        <vt:i4>15</vt:i4>
      </vt:variant>
      <vt:variant>
        <vt:i4>0</vt:i4>
      </vt:variant>
      <vt:variant>
        <vt:i4>5</vt:i4>
      </vt:variant>
      <vt:variant>
        <vt:lpwstr>https://consumer.georgia.gov/consumer-topics/health-care-professionals</vt:lpwstr>
      </vt:variant>
      <vt:variant>
        <vt:lpwstr/>
      </vt:variant>
      <vt:variant>
        <vt:i4>7471206</vt:i4>
      </vt:variant>
      <vt:variant>
        <vt:i4>12</vt:i4>
      </vt:variant>
      <vt:variant>
        <vt:i4>0</vt:i4>
      </vt:variant>
      <vt:variant>
        <vt:i4>5</vt:i4>
      </vt:variant>
      <vt:variant>
        <vt:lpwstr>https://www.dca.ga.gov/safe-affordable-housing/rental-housing-development/compliance-monitoring/utility-allowances</vt:lpwstr>
      </vt:variant>
      <vt:variant>
        <vt:lpwstr/>
      </vt:variant>
      <vt:variant>
        <vt:i4>852034</vt:i4>
      </vt:variant>
      <vt:variant>
        <vt:i4>9</vt:i4>
      </vt:variant>
      <vt:variant>
        <vt:i4>0</vt:i4>
      </vt:variant>
      <vt:variant>
        <vt:i4>5</vt:i4>
      </vt:variant>
      <vt:variant>
        <vt:lpwstr>https://www.huduser.gov/portal/datasets/mtsp.html</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2022-05-24T19:31:00Z</dcterms:created>
  <dcterms:modified xsi:type="dcterms:W3CDTF">2022-05-24T19:31:00Z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