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2864" w14:textId="77777777" w:rsidR="00B03177" w:rsidRDefault="00B03177" w:rsidP="00EC42DF">
      <w:pPr>
        <w:ind w:right="50"/>
        <w:rPr>
          <w:rFonts w:ascii="Segoe UI" w:eastAsia="MS Mincho" w:hAnsi="Segoe UI" w:cs="Times New Roman"/>
          <w:b/>
          <w:color w:val="404040"/>
        </w:rPr>
      </w:pPr>
      <w:bookmarkStart w:id="0" w:name="GEORGIA_DEPARTMENT_OF_COMMUNITY_AFFAIRS"/>
      <w:bookmarkEnd w:id="0"/>
    </w:p>
    <w:p w14:paraId="7212BAA6" w14:textId="77777777" w:rsidR="00B03177" w:rsidRDefault="00B03177" w:rsidP="00EC42DF">
      <w:pPr>
        <w:ind w:right="50"/>
        <w:rPr>
          <w:rFonts w:ascii="Segoe UI" w:eastAsia="MS Mincho" w:hAnsi="Segoe UI" w:cs="Times New Roman"/>
          <w:b/>
          <w:color w:val="404040"/>
        </w:rPr>
      </w:pPr>
    </w:p>
    <w:p w14:paraId="3EA4D3F1" w14:textId="77777777" w:rsidR="00B03177" w:rsidRDefault="00B03177" w:rsidP="00EC42DF">
      <w:pPr>
        <w:ind w:right="50"/>
        <w:rPr>
          <w:rFonts w:ascii="Segoe UI" w:eastAsia="MS Mincho" w:hAnsi="Segoe UI" w:cs="Times New Roman"/>
          <w:b/>
          <w:color w:val="404040"/>
        </w:rPr>
      </w:pPr>
    </w:p>
    <w:p w14:paraId="0E16449D" w14:textId="77777777" w:rsidR="00B03177" w:rsidRDefault="00B03177" w:rsidP="00EC42DF">
      <w:pPr>
        <w:ind w:right="50"/>
        <w:rPr>
          <w:rFonts w:ascii="Segoe UI" w:eastAsia="MS Mincho" w:hAnsi="Segoe UI" w:cs="Times New Roman"/>
          <w:b/>
          <w:color w:val="404040"/>
        </w:rPr>
      </w:pPr>
    </w:p>
    <w:p w14:paraId="14C2BBAF" w14:textId="77777777" w:rsidR="00B03177" w:rsidRDefault="00B03177" w:rsidP="00EC42DF">
      <w:pPr>
        <w:ind w:right="50"/>
        <w:rPr>
          <w:rFonts w:ascii="Segoe UI" w:eastAsia="MS Mincho" w:hAnsi="Segoe UI" w:cs="Times New Roman"/>
          <w:b/>
          <w:color w:val="404040"/>
        </w:rPr>
      </w:pPr>
    </w:p>
    <w:p w14:paraId="49A9CF1E" w14:textId="0752F662" w:rsidR="00EC42DF" w:rsidRPr="00EC42DF" w:rsidRDefault="00EC42DF" w:rsidP="00EC42DF">
      <w:pPr>
        <w:ind w:right="50"/>
        <w:rPr>
          <w:rFonts w:ascii="Segoe UI" w:eastAsia="MS Mincho" w:hAnsi="Segoe UI" w:cs="Times New Roman"/>
          <w:b/>
          <w:color w:val="404040"/>
        </w:rPr>
      </w:pPr>
      <w:r w:rsidRPr="00EC42DF">
        <w:rPr>
          <w:rFonts w:ascii="Segoe UI" w:eastAsia="MS Mincho" w:hAnsi="Segoe UI" w:cs="Times New Roman"/>
          <w:noProof/>
          <w:color w:val="404040"/>
        </w:rPr>
        <w:drawing>
          <wp:inline distT="0" distB="0" distL="0" distR="0" wp14:anchorId="0221EA61" wp14:editId="6A29411C">
            <wp:extent cx="5943600" cy="1526341"/>
            <wp:effectExtent l="0" t="0" r="0" b="0"/>
            <wp:docPr id="58" name="Picture 5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26341"/>
                    </a:xfrm>
                    <a:prstGeom prst="rect">
                      <a:avLst/>
                    </a:prstGeom>
                    <a:noFill/>
                    <a:ln>
                      <a:noFill/>
                    </a:ln>
                  </pic:spPr>
                </pic:pic>
              </a:graphicData>
            </a:graphic>
          </wp:inline>
        </w:drawing>
      </w:r>
    </w:p>
    <w:p w14:paraId="127B86DF" w14:textId="7F3BDA44" w:rsidR="00EC42DF" w:rsidRPr="00EC42DF" w:rsidRDefault="009A586B" w:rsidP="00E327BA">
      <w:pPr>
        <w:rPr>
          <w:rFonts w:ascii="Segoe UI" w:eastAsia="MS Gothic" w:hAnsi="Segoe UI" w:cs="Segoe UI"/>
          <w:color w:val="897A67"/>
          <w:sz w:val="58"/>
          <w:szCs w:val="58"/>
        </w:rPr>
      </w:pPr>
      <w:bookmarkStart w:id="1" w:name="_Toc99522143"/>
      <w:bookmarkStart w:id="2" w:name="_Toc99523629"/>
      <w:bookmarkStart w:id="3" w:name="_Toc99525591"/>
      <w:bookmarkStart w:id="4" w:name="_Toc99539942"/>
      <w:r w:rsidRPr="00EC42DF">
        <w:rPr>
          <w:rFonts w:ascii="Segoe UI" w:eastAsia="MS Gothic" w:hAnsi="Segoe UI" w:cs="Segoe UI"/>
          <w:color w:val="897A67"/>
          <w:sz w:val="58"/>
          <w:szCs w:val="58"/>
        </w:rPr>
        <w:t>2024</w:t>
      </w:r>
      <w:bookmarkEnd w:id="1"/>
      <w:bookmarkEnd w:id="2"/>
      <w:bookmarkEnd w:id="3"/>
      <w:bookmarkEnd w:id="4"/>
      <w:r>
        <w:rPr>
          <w:rFonts w:ascii="Segoe UI" w:eastAsia="MS Gothic" w:hAnsi="Segoe UI" w:cs="Segoe UI"/>
          <w:color w:val="897A67"/>
          <w:sz w:val="58"/>
          <w:szCs w:val="58"/>
        </w:rPr>
        <w:t xml:space="preserve"> DCA </w:t>
      </w:r>
      <w:r w:rsidR="00F56A02">
        <w:rPr>
          <w:rFonts w:ascii="Segoe UI" w:eastAsia="MS Gothic" w:hAnsi="Segoe UI" w:cs="Segoe UI"/>
          <w:color w:val="897A67"/>
          <w:sz w:val="58"/>
          <w:szCs w:val="58"/>
        </w:rPr>
        <w:t>Accessibility Manual</w:t>
      </w:r>
    </w:p>
    <w:p w14:paraId="128C2B98" w14:textId="712E056A" w:rsidR="000A0C1C" w:rsidRDefault="00EC42DF" w:rsidP="00EC42DF">
      <w:pPr>
        <w:rPr>
          <w:rFonts w:ascii="Segoe UI" w:eastAsiaTheme="minorEastAsia" w:hAnsi="Segoe UI" w:cs="Segoe UI"/>
          <w:bCs/>
          <w:sz w:val="40"/>
          <w:szCs w:val="40"/>
        </w:rPr>
      </w:pPr>
      <w:r w:rsidRPr="00EC42DF">
        <w:rPr>
          <w:rFonts w:ascii="Segoe UI" w:eastAsia="MS Gothic" w:hAnsi="Segoe UI" w:cs="Segoe UI"/>
          <w:b/>
          <w:color w:val="897A67"/>
          <w:sz w:val="36"/>
          <w:szCs w:val="36"/>
        </w:rPr>
        <w:t>Georgia Housing Credit Program</w:t>
      </w:r>
    </w:p>
    <w:p w14:paraId="5D52438F" w14:textId="6BE78A09" w:rsidR="000A0C1C" w:rsidRDefault="000A0C1C">
      <w:pPr>
        <w:spacing w:after="160" w:line="276" w:lineRule="auto"/>
        <w:rPr>
          <w:rFonts w:ascii="Segoe UI" w:eastAsiaTheme="minorEastAsia" w:hAnsi="Segoe UI" w:cs="Segoe UI"/>
          <w:b/>
          <w:bCs/>
          <w:sz w:val="40"/>
          <w:szCs w:val="40"/>
        </w:rPr>
      </w:pPr>
      <w:r>
        <w:rPr>
          <w:rFonts w:ascii="Segoe UI" w:eastAsiaTheme="minorEastAsia" w:hAnsi="Segoe UI" w:cs="Segoe UI"/>
          <w:b/>
          <w:bCs/>
          <w:sz w:val="40"/>
          <w:szCs w:val="40"/>
        </w:rPr>
        <w:br w:type="page"/>
      </w:r>
    </w:p>
    <w:sdt>
      <w:sdtPr>
        <w:rPr>
          <w:rFonts w:asciiTheme="minorHAnsi" w:eastAsiaTheme="minorHAnsi" w:hAnsiTheme="minorHAnsi" w:cstheme="minorBidi"/>
          <w:color w:val="404040" w:themeColor="text1" w:themeTint="BF"/>
          <w:sz w:val="21"/>
          <w:szCs w:val="21"/>
        </w:rPr>
        <w:id w:val="-414943306"/>
        <w:docPartObj>
          <w:docPartGallery w:val="Table of Contents"/>
          <w:docPartUnique/>
        </w:docPartObj>
      </w:sdtPr>
      <w:sdtEndPr>
        <w:rPr>
          <w:b/>
          <w:bCs/>
          <w:noProof/>
        </w:rPr>
      </w:sdtEndPr>
      <w:sdtContent>
        <w:p w14:paraId="6F98E0E5" w14:textId="69FEEBA1" w:rsidR="00A42BB2" w:rsidRDefault="00A42BB2">
          <w:pPr>
            <w:pStyle w:val="TOCHeading"/>
          </w:pPr>
          <w:r>
            <w:t>Contents</w:t>
          </w:r>
        </w:p>
        <w:p w14:paraId="06C646CE" w14:textId="0701EE3C" w:rsidR="0050290B" w:rsidRDefault="0050290B">
          <w:pPr>
            <w:pStyle w:val="TOC1"/>
            <w:tabs>
              <w:tab w:val="right" w:leader="dot" w:pos="9910"/>
            </w:tabs>
            <w:rPr>
              <w:rFonts w:eastAsiaTheme="minorEastAsia"/>
              <w:noProof/>
              <w:color w:val="auto"/>
              <w:sz w:val="22"/>
              <w:szCs w:val="22"/>
            </w:rPr>
          </w:pPr>
          <w:r>
            <w:fldChar w:fldCharType="begin"/>
          </w:r>
          <w:r>
            <w:instrText xml:space="preserve"> TOC \o "1-2" \h \z \u </w:instrText>
          </w:r>
          <w:r>
            <w:fldChar w:fldCharType="separate"/>
          </w:r>
          <w:hyperlink w:anchor="_Toc155812380" w:history="1">
            <w:r w:rsidRPr="003755AA">
              <w:rPr>
                <w:rStyle w:val="Hyperlink"/>
                <w:noProof/>
              </w:rPr>
              <w:t>2024 DCA Accessibility Manual</w:t>
            </w:r>
            <w:r>
              <w:rPr>
                <w:noProof/>
                <w:webHidden/>
              </w:rPr>
              <w:tab/>
            </w:r>
            <w:r>
              <w:rPr>
                <w:noProof/>
                <w:webHidden/>
              </w:rPr>
              <w:fldChar w:fldCharType="begin"/>
            </w:r>
            <w:r>
              <w:rPr>
                <w:noProof/>
                <w:webHidden/>
              </w:rPr>
              <w:instrText xml:space="preserve"> PAGEREF _Toc155812380 \h </w:instrText>
            </w:r>
            <w:r>
              <w:rPr>
                <w:noProof/>
                <w:webHidden/>
              </w:rPr>
            </w:r>
            <w:r>
              <w:rPr>
                <w:noProof/>
                <w:webHidden/>
              </w:rPr>
              <w:fldChar w:fldCharType="separate"/>
            </w:r>
            <w:r>
              <w:rPr>
                <w:noProof/>
                <w:webHidden/>
              </w:rPr>
              <w:t>3</w:t>
            </w:r>
            <w:r>
              <w:rPr>
                <w:noProof/>
                <w:webHidden/>
              </w:rPr>
              <w:fldChar w:fldCharType="end"/>
            </w:r>
          </w:hyperlink>
        </w:p>
        <w:p w14:paraId="7F96F7D7" w14:textId="1CAD3887" w:rsidR="0050290B" w:rsidRDefault="0050290B">
          <w:pPr>
            <w:pStyle w:val="TOC2"/>
            <w:rPr>
              <w:rFonts w:eastAsiaTheme="minorEastAsia"/>
              <w:noProof/>
              <w:color w:val="auto"/>
              <w:sz w:val="22"/>
              <w:szCs w:val="22"/>
            </w:rPr>
          </w:pPr>
          <w:hyperlink w:anchor="_Toc155812381" w:history="1">
            <w:r w:rsidRPr="003755AA">
              <w:rPr>
                <w:rStyle w:val="Hyperlink"/>
                <w:rFonts w:ascii="Segoe UI" w:hAnsi="Segoe UI" w:cs="Segoe UI"/>
                <w:noProof/>
              </w:rPr>
              <w:t>DCA</w:t>
            </w:r>
            <w:r w:rsidRPr="003755AA">
              <w:rPr>
                <w:rStyle w:val="Hyperlink"/>
                <w:rFonts w:ascii="Segoe UI" w:hAnsi="Segoe UI" w:cs="Segoe UI"/>
                <w:noProof/>
                <w:spacing w:val="-4"/>
              </w:rPr>
              <w:t xml:space="preserve"> </w:t>
            </w:r>
            <w:r w:rsidRPr="003755AA">
              <w:rPr>
                <w:rStyle w:val="Hyperlink"/>
                <w:rFonts w:ascii="Segoe UI" w:hAnsi="Segoe UI" w:cs="Segoe UI"/>
                <w:noProof/>
              </w:rPr>
              <w:t>Accessibility</w:t>
            </w:r>
            <w:r w:rsidRPr="003755AA">
              <w:rPr>
                <w:rStyle w:val="Hyperlink"/>
                <w:rFonts w:ascii="Segoe UI" w:hAnsi="Segoe UI" w:cs="Segoe UI"/>
                <w:noProof/>
                <w:spacing w:val="-4"/>
              </w:rPr>
              <w:t xml:space="preserve"> </w:t>
            </w:r>
            <w:r w:rsidRPr="003755AA">
              <w:rPr>
                <w:rStyle w:val="Hyperlink"/>
                <w:rFonts w:ascii="Segoe UI" w:hAnsi="Segoe UI" w:cs="Segoe UI"/>
                <w:noProof/>
                <w:spacing w:val="-2"/>
              </w:rPr>
              <w:t>Policy</w:t>
            </w:r>
            <w:r>
              <w:rPr>
                <w:noProof/>
                <w:webHidden/>
              </w:rPr>
              <w:tab/>
            </w:r>
            <w:r>
              <w:rPr>
                <w:noProof/>
                <w:webHidden/>
              </w:rPr>
              <w:fldChar w:fldCharType="begin"/>
            </w:r>
            <w:r>
              <w:rPr>
                <w:noProof/>
                <w:webHidden/>
              </w:rPr>
              <w:instrText xml:space="preserve"> PAGEREF _Toc155812381 \h </w:instrText>
            </w:r>
            <w:r>
              <w:rPr>
                <w:noProof/>
                <w:webHidden/>
              </w:rPr>
            </w:r>
            <w:r>
              <w:rPr>
                <w:noProof/>
                <w:webHidden/>
              </w:rPr>
              <w:fldChar w:fldCharType="separate"/>
            </w:r>
            <w:r>
              <w:rPr>
                <w:noProof/>
                <w:webHidden/>
              </w:rPr>
              <w:t>3</w:t>
            </w:r>
            <w:r>
              <w:rPr>
                <w:noProof/>
                <w:webHidden/>
              </w:rPr>
              <w:fldChar w:fldCharType="end"/>
            </w:r>
          </w:hyperlink>
        </w:p>
        <w:p w14:paraId="5DAEFD59" w14:textId="1BA550D5" w:rsidR="0050290B" w:rsidRDefault="0050290B">
          <w:pPr>
            <w:pStyle w:val="TOC2"/>
            <w:rPr>
              <w:rFonts w:eastAsiaTheme="minorEastAsia"/>
              <w:noProof/>
              <w:color w:val="auto"/>
              <w:sz w:val="22"/>
              <w:szCs w:val="22"/>
            </w:rPr>
          </w:pPr>
          <w:hyperlink w:anchor="_Toc155812382" w:history="1">
            <w:r w:rsidRPr="003755AA">
              <w:rPr>
                <w:rStyle w:val="Hyperlink"/>
                <w:noProof/>
              </w:rPr>
              <w:t>QAP Requirements</w:t>
            </w:r>
            <w:r>
              <w:rPr>
                <w:noProof/>
                <w:webHidden/>
              </w:rPr>
              <w:tab/>
            </w:r>
            <w:r>
              <w:rPr>
                <w:noProof/>
                <w:webHidden/>
              </w:rPr>
              <w:fldChar w:fldCharType="begin"/>
            </w:r>
            <w:r>
              <w:rPr>
                <w:noProof/>
                <w:webHidden/>
              </w:rPr>
              <w:instrText xml:space="preserve"> PAGEREF _Toc155812382 \h </w:instrText>
            </w:r>
            <w:r>
              <w:rPr>
                <w:noProof/>
                <w:webHidden/>
              </w:rPr>
            </w:r>
            <w:r>
              <w:rPr>
                <w:noProof/>
                <w:webHidden/>
              </w:rPr>
              <w:fldChar w:fldCharType="separate"/>
            </w:r>
            <w:r>
              <w:rPr>
                <w:noProof/>
                <w:webHidden/>
              </w:rPr>
              <w:t>5</w:t>
            </w:r>
            <w:r>
              <w:rPr>
                <w:noProof/>
                <w:webHidden/>
              </w:rPr>
              <w:fldChar w:fldCharType="end"/>
            </w:r>
          </w:hyperlink>
        </w:p>
        <w:p w14:paraId="1D3A1E1E" w14:textId="1F3C40AF" w:rsidR="0050290B" w:rsidRDefault="0050290B">
          <w:pPr>
            <w:pStyle w:val="TOC2"/>
            <w:rPr>
              <w:rFonts w:eastAsiaTheme="minorEastAsia"/>
              <w:noProof/>
              <w:color w:val="auto"/>
              <w:sz w:val="22"/>
              <w:szCs w:val="22"/>
            </w:rPr>
          </w:pPr>
          <w:hyperlink w:anchor="_Toc155812383" w:history="1">
            <w:r w:rsidRPr="003755AA">
              <w:rPr>
                <w:rStyle w:val="Hyperlink"/>
                <w:noProof/>
              </w:rPr>
              <w:t>State</w:t>
            </w:r>
            <w:r w:rsidRPr="003755AA">
              <w:rPr>
                <w:rStyle w:val="Hyperlink"/>
                <w:noProof/>
                <w:spacing w:val="-6"/>
              </w:rPr>
              <w:t xml:space="preserve"> </w:t>
            </w:r>
            <w:r w:rsidRPr="003755AA">
              <w:rPr>
                <w:rStyle w:val="Hyperlink"/>
                <w:noProof/>
              </w:rPr>
              <w:t>Accessibility</w:t>
            </w:r>
            <w:r w:rsidRPr="003755AA">
              <w:rPr>
                <w:rStyle w:val="Hyperlink"/>
                <w:noProof/>
                <w:spacing w:val="-3"/>
              </w:rPr>
              <w:t xml:space="preserve"> </w:t>
            </w:r>
            <w:r w:rsidRPr="003755AA">
              <w:rPr>
                <w:rStyle w:val="Hyperlink"/>
                <w:noProof/>
                <w:spacing w:val="-4"/>
              </w:rPr>
              <w:t>Laws</w:t>
            </w:r>
            <w:r>
              <w:rPr>
                <w:noProof/>
                <w:webHidden/>
              </w:rPr>
              <w:tab/>
            </w:r>
            <w:r>
              <w:rPr>
                <w:noProof/>
                <w:webHidden/>
              </w:rPr>
              <w:fldChar w:fldCharType="begin"/>
            </w:r>
            <w:r>
              <w:rPr>
                <w:noProof/>
                <w:webHidden/>
              </w:rPr>
              <w:instrText xml:space="preserve"> PAGEREF _Toc155812383 \h </w:instrText>
            </w:r>
            <w:r>
              <w:rPr>
                <w:noProof/>
                <w:webHidden/>
              </w:rPr>
            </w:r>
            <w:r>
              <w:rPr>
                <w:noProof/>
                <w:webHidden/>
              </w:rPr>
              <w:fldChar w:fldCharType="separate"/>
            </w:r>
            <w:r>
              <w:rPr>
                <w:noProof/>
                <w:webHidden/>
              </w:rPr>
              <w:t>7</w:t>
            </w:r>
            <w:r>
              <w:rPr>
                <w:noProof/>
                <w:webHidden/>
              </w:rPr>
              <w:fldChar w:fldCharType="end"/>
            </w:r>
          </w:hyperlink>
        </w:p>
        <w:p w14:paraId="59A2361F" w14:textId="72272E65" w:rsidR="0050290B" w:rsidRDefault="0050290B">
          <w:pPr>
            <w:pStyle w:val="TOC2"/>
            <w:rPr>
              <w:rFonts w:eastAsiaTheme="minorEastAsia"/>
              <w:noProof/>
              <w:color w:val="auto"/>
              <w:sz w:val="22"/>
              <w:szCs w:val="22"/>
            </w:rPr>
          </w:pPr>
          <w:hyperlink w:anchor="_Toc155812384" w:history="1">
            <w:r w:rsidRPr="003755AA">
              <w:rPr>
                <w:rStyle w:val="Hyperlink"/>
                <w:noProof/>
              </w:rPr>
              <w:t>Federal Accessibility Regulations</w:t>
            </w:r>
            <w:r>
              <w:rPr>
                <w:noProof/>
                <w:webHidden/>
              </w:rPr>
              <w:tab/>
            </w:r>
            <w:r>
              <w:rPr>
                <w:noProof/>
                <w:webHidden/>
              </w:rPr>
              <w:fldChar w:fldCharType="begin"/>
            </w:r>
            <w:r>
              <w:rPr>
                <w:noProof/>
                <w:webHidden/>
              </w:rPr>
              <w:instrText xml:space="preserve"> PAGEREF _Toc155812384 \h </w:instrText>
            </w:r>
            <w:r>
              <w:rPr>
                <w:noProof/>
                <w:webHidden/>
              </w:rPr>
            </w:r>
            <w:r>
              <w:rPr>
                <w:noProof/>
                <w:webHidden/>
              </w:rPr>
              <w:fldChar w:fldCharType="separate"/>
            </w:r>
            <w:r>
              <w:rPr>
                <w:noProof/>
                <w:webHidden/>
              </w:rPr>
              <w:t>7</w:t>
            </w:r>
            <w:r>
              <w:rPr>
                <w:noProof/>
                <w:webHidden/>
              </w:rPr>
              <w:fldChar w:fldCharType="end"/>
            </w:r>
          </w:hyperlink>
        </w:p>
        <w:p w14:paraId="3F031934" w14:textId="3C67A7CE" w:rsidR="0050290B" w:rsidRDefault="0050290B">
          <w:pPr>
            <w:pStyle w:val="TOC2"/>
            <w:rPr>
              <w:rFonts w:eastAsiaTheme="minorEastAsia"/>
              <w:noProof/>
              <w:color w:val="auto"/>
              <w:sz w:val="22"/>
              <w:szCs w:val="22"/>
            </w:rPr>
          </w:pPr>
          <w:hyperlink w:anchor="_Toc155812385" w:history="1">
            <w:r w:rsidRPr="003755AA">
              <w:rPr>
                <w:rStyle w:val="Hyperlink"/>
                <w:noProof/>
              </w:rPr>
              <w:t>Layered</w:t>
            </w:r>
            <w:r w:rsidRPr="003755AA">
              <w:rPr>
                <w:rStyle w:val="Hyperlink"/>
                <w:noProof/>
                <w:spacing w:val="-4"/>
              </w:rPr>
              <w:t xml:space="preserve"> </w:t>
            </w:r>
            <w:r w:rsidRPr="003755AA">
              <w:rPr>
                <w:rStyle w:val="Hyperlink"/>
                <w:noProof/>
                <w:spacing w:val="-2"/>
              </w:rPr>
              <w:t>Properties</w:t>
            </w:r>
            <w:r>
              <w:rPr>
                <w:noProof/>
                <w:webHidden/>
              </w:rPr>
              <w:tab/>
            </w:r>
            <w:r>
              <w:rPr>
                <w:noProof/>
                <w:webHidden/>
              </w:rPr>
              <w:fldChar w:fldCharType="begin"/>
            </w:r>
            <w:r>
              <w:rPr>
                <w:noProof/>
                <w:webHidden/>
              </w:rPr>
              <w:instrText xml:space="preserve"> PAGEREF _Toc155812385 \h </w:instrText>
            </w:r>
            <w:r>
              <w:rPr>
                <w:noProof/>
                <w:webHidden/>
              </w:rPr>
            </w:r>
            <w:r>
              <w:rPr>
                <w:noProof/>
                <w:webHidden/>
              </w:rPr>
              <w:fldChar w:fldCharType="separate"/>
            </w:r>
            <w:r>
              <w:rPr>
                <w:noProof/>
                <w:webHidden/>
              </w:rPr>
              <w:t>14</w:t>
            </w:r>
            <w:r>
              <w:rPr>
                <w:noProof/>
                <w:webHidden/>
              </w:rPr>
              <w:fldChar w:fldCharType="end"/>
            </w:r>
          </w:hyperlink>
        </w:p>
        <w:p w14:paraId="74EAC6D7" w14:textId="6195DAA9" w:rsidR="0050290B" w:rsidRDefault="0050290B">
          <w:pPr>
            <w:pStyle w:val="TOC2"/>
            <w:rPr>
              <w:rFonts w:eastAsiaTheme="minorEastAsia"/>
              <w:noProof/>
              <w:color w:val="auto"/>
              <w:sz w:val="22"/>
              <w:szCs w:val="22"/>
            </w:rPr>
          </w:pPr>
          <w:hyperlink w:anchor="_Toc155812386" w:history="1">
            <w:r w:rsidRPr="003755AA">
              <w:rPr>
                <w:rStyle w:val="Hyperlink"/>
                <w:noProof/>
                <w:spacing w:val="-2"/>
              </w:rPr>
              <w:t>Visitability</w:t>
            </w:r>
            <w:r>
              <w:rPr>
                <w:noProof/>
                <w:webHidden/>
              </w:rPr>
              <w:tab/>
            </w:r>
            <w:r>
              <w:rPr>
                <w:noProof/>
                <w:webHidden/>
              </w:rPr>
              <w:fldChar w:fldCharType="begin"/>
            </w:r>
            <w:r>
              <w:rPr>
                <w:noProof/>
                <w:webHidden/>
              </w:rPr>
              <w:instrText xml:space="preserve"> PAGEREF _Toc155812386 \h </w:instrText>
            </w:r>
            <w:r>
              <w:rPr>
                <w:noProof/>
                <w:webHidden/>
              </w:rPr>
            </w:r>
            <w:r>
              <w:rPr>
                <w:noProof/>
                <w:webHidden/>
              </w:rPr>
              <w:fldChar w:fldCharType="separate"/>
            </w:r>
            <w:r>
              <w:rPr>
                <w:noProof/>
                <w:webHidden/>
              </w:rPr>
              <w:t>14</w:t>
            </w:r>
            <w:r>
              <w:rPr>
                <w:noProof/>
                <w:webHidden/>
              </w:rPr>
              <w:fldChar w:fldCharType="end"/>
            </w:r>
          </w:hyperlink>
        </w:p>
        <w:p w14:paraId="6DDB15F9" w14:textId="0CB37FF5" w:rsidR="0050290B" w:rsidRDefault="0050290B">
          <w:pPr>
            <w:pStyle w:val="TOC2"/>
            <w:rPr>
              <w:rFonts w:eastAsiaTheme="minorEastAsia"/>
              <w:noProof/>
              <w:color w:val="auto"/>
              <w:sz w:val="22"/>
              <w:szCs w:val="22"/>
            </w:rPr>
          </w:pPr>
          <w:hyperlink w:anchor="_Toc155812387" w:history="1">
            <w:r w:rsidRPr="003755AA">
              <w:rPr>
                <w:rStyle w:val="Hyperlink"/>
                <w:noProof/>
              </w:rPr>
              <w:t>Increasing</w:t>
            </w:r>
            <w:r w:rsidRPr="003755AA">
              <w:rPr>
                <w:rStyle w:val="Hyperlink"/>
                <w:noProof/>
                <w:spacing w:val="-4"/>
              </w:rPr>
              <w:t xml:space="preserve"> </w:t>
            </w:r>
            <w:r w:rsidRPr="003755AA">
              <w:rPr>
                <w:rStyle w:val="Hyperlink"/>
                <w:noProof/>
                <w:spacing w:val="-2"/>
              </w:rPr>
              <w:t>Accessibility</w:t>
            </w:r>
            <w:r>
              <w:rPr>
                <w:noProof/>
                <w:webHidden/>
              </w:rPr>
              <w:tab/>
            </w:r>
            <w:r>
              <w:rPr>
                <w:noProof/>
                <w:webHidden/>
              </w:rPr>
              <w:fldChar w:fldCharType="begin"/>
            </w:r>
            <w:r>
              <w:rPr>
                <w:noProof/>
                <w:webHidden/>
              </w:rPr>
              <w:instrText xml:space="preserve"> PAGEREF _Toc155812387 \h </w:instrText>
            </w:r>
            <w:r>
              <w:rPr>
                <w:noProof/>
                <w:webHidden/>
              </w:rPr>
            </w:r>
            <w:r>
              <w:rPr>
                <w:noProof/>
                <w:webHidden/>
              </w:rPr>
              <w:fldChar w:fldCharType="separate"/>
            </w:r>
            <w:r>
              <w:rPr>
                <w:noProof/>
                <w:webHidden/>
              </w:rPr>
              <w:t>15</w:t>
            </w:r>
            <w:r>
              <w:rPr>
                <w:noProof/>
                <w:webHidden/>
              </w:rPr>
              <w:fldChar w:fldCharType="end"/>
            </w:r>
          </w:hyperlink>
        </w:p>
        <w:p w14:paraId="08E6D2A5" w14:textId="6B2F090D" w:rsidR="0050290B" w:rsidRDefault="0050290B">
          <w:pPr>
            <w:pStyle w:val="TOC2"/>
            <w:rPr>
              <w:rFonts w:eastAsiaTheme="minorEastAsia"/>
              <w:noProof/>
              <w:color w:val="auto"/>
              <w:sz w:val="22"/>
              <w:szCs w:val="22"/>
            </w:rPr>
          </w:pPr>
          <w:hyperlink w:anchor="_Toc155812388" w:history="1">
            <w:r w:rsidRPr="003755AA">
              <w:rPr>
                <w:rStyle w:val="Hyperlink"/>
                <w:noProof/>
              </w:rPr>
              <w:t>Play Areas</w:t>
            </w:r>
            <w:r>
              <w:rPr>
                <w:noProof/>
                <w:webHidden/>
              </w:rPr>
              <w:tab/>
            </w:r>
            <w:r>
              <w:rPr>
                <w:noProof/>
                <w:webHidden/>
              </w:rPr>
              <w:fldChar w:fldCharType="begin"/>
            </w:r>
            <w:r>
              <w:rPr>
                <w:noProof/>
                <w:webHidden/>
              </w:rPr>
              <w:instrText xml:space="preserve"> PAGEREF _Toc155812388 \h </w:instrText>
            </w:r>
            <w:r>
              <w:rPr>
                <w:noProof/>
                <w:webHidden/>
              </w:rPr>
            </w:r>
            <w:r>
              <w:rPr>
                <w:noProof/>
                <w:webHidden/>
              </w:rPr>
              <w:fldChar w:fldCharType="separate"/>
            </w:r>
            <w:r>
              <w:rPr>
                <w:noProof/>
                <w:webHidden/>
              </w:rPr>
              <w:t>16</w:t>
            </w:r>
            <w:r>
              <w:rPr>
                <w:noProof/>
                <w:webHidden/>
              </w:rPr>
              <w:fldChar w:fldCharType="end"/>
            </w:r>
          </w:hyperlink>
        </w:p>
        <w:p w14:paraId="1A2BA7AF" w14:textId="1001BDC0" w:rsidR="0050290B" w:rsidRDefault="0050290B">
          <w:pPr>
            <w:pStyle w:val="TOC1"/>
            <w:tabs>
              <w:tab w:val="right" w:leader="dot" w:pos="9910"/>
            </w:tabs>
            <w:rPr>
              <w:rFonts w:eastAsiaTheme="minorEastAsia"/>
              <w:noProof/>
              <w:color w:val="auto"/>
              <w:sz w:val="22"/>
              <w:szCs w:val="22"/>
            </w:rPr>
          </w:pPr>
          <w:hyperlink w:anchor="_Toc155812389" w:history="1">
            <w:r w:rsidRPr="003755AA">
              <w:rPr>
                <w:rStyle w:val="Hyperlink"/>
                <w:rFonts w:ascii="Segoe UI" w:hAnsi="Segoe UI" w:cs="Segoe UI"/>
                <w:noProof/>
                <w:spacing w:val="-2"/>
              </w:rPr>
              <w:t>Appendices</w:t>
            </w:r>
            <w:r>
              <w:rPr>
                <w:noProof/>
                <w:webHidden/>
              </w:rPr>
              <w:tab/>
            </w:r>
            <w:r>
              <w:rPr>
                <w:noProof/>
                <w:webHidden/>
              </w:rPr>
              <w:fldChar w:fldCharType="begin"/>
            </w:r>
            <w:r>
              <w:rPr>
                <w:noProof/>
                <w:webHidden/>
              </w:rPr>
              <w:instrText xml:space="preserve"> PAGEREF _Toc155812389 \h </w:instrText>
            </w:r>
            <w:r>
              <w:rPr>
                <w:noProof/>
                <w:webHidden/>
              </w:rPr>
            </w:r>
            <w:r>
              <w:rPr>
                <w:noProof/>
                <w:webHidden/>
              </w:rPr>
              <w:fldChar w:fldCharType="separate"/>
            </w:r>
            <w:r>
              <w:rPr>
                <w:noProof/>
                <w:webHidden/>
              </w:rPr>
              <w:t>19</w:t>
            </w:r>
            <w:r>
              <w:rPr>
                <w:noProof/>
                <w:webHidden/>
              </w:rPr>
              <w:fldChar w:fldCharType="end"/>
            </w:r>
          </w:hyperlink>
        </w:p>
        <w:p w14:paraId="56F8ABA0" w14:textId="60AE6288" w:rsidR="00A42BB2" w:rsidRDefault="0050290B">
          <w:r>
            <w:fldChar w:fldCharType="end"/>
          </w:r>
        </w:p>
      </w:sdtContent>
    </w:sdt>
    <w:p w14:paraId="73AABDFD" w14:textId="249D2CDC" w:rsidR="00670C9C" w:rsidRPr="009A4BE3" w:rsidRDefault="00670C9C" w:rsidP="21468357">
      <w:pPr>
        <w:pStyle w:val="BodyText"/>
        <w:rPr>
          <w:rFonts w:ascii="Segoe UI" w:hAnsi="Segoe UI" w:cs="Segoe UI"/>
          <w:sz w:val="18"/>
          <w:szCs w:val="18"/>
        </w:rPr>
      </w:pPr>
    </w:p>
    <w:p w14:paraId="7BB4E684" w14:textId="718017CE" w:rsidR="00AD36D1" w:rsidRDefault="00C76D5B" w:rsidP="00E327BA">
      <w:pPr>
        <w:tabs>
          <w:tab w:val="left" w:pos="6816"/>
        </w:tabs>
        <w:spacing w:before="138"/>
        <w:ind w:left="440"/>
        <w:rPr>
          <w:rFonts w:ascii="Segoe UI" w:hAnsi="Segoe UI" w:cs="Segoe UI"/>
          <w:sz w:val="24"/>
          <w:szCs w:val="24"/>
        </w:rPr>
      </w:pPr>
      <w:r>
        <w:rPr>
          <w:rFonts w:ascii="Segoe UI" w:hAnsi="Segoe UI" w:cs="Segoe UI"/>
          <w:sz w:val="24"/>
          <w:szCs w:val="24"/>
        </w:rPr>
        <w:tab/>
      </w:r>
    </w:p>
    <w:p w14:paraId="73AABE19" w14:textId="77777777" w:rsidR="00670C9C" w:rsidRPr="009A4BE3" w:rsidRDefault="00670C9C" w:rsidP="21468357">
      <w:pPr>
        <w:rPr>
          <w:rFonts w:ascii="Segoe UI" w:hAnsi="Segoe UI" w:cs="Segoe UI"/>
          <w:sz w:val="24"/>
          <w:szCs w:val="24"/>
        </w:rPr>
        <w:sectPr w:rsidR="00670C9C" w:rsidRPr="009A4BE3" w:rsidSect="00E327BA">
          <w:headerReference w:type="default" r:id="rId12"/>
          <w:footerReference w:type="default" r:id="rId13"/>
          <w:headerReference w:type="first" r:id="rId14"/>
          <w:type w:val="continuous"/>
          <w:pgSz w:w="12240" w:h="15840"/>
          <w:pgMar w:top="1400" w:right="1320" w:bottom="980" w:left="1000" w:header="720" w:footer="720" w:gutter="0"/>
          <w:pgNumType w:start="1"/>
          <w:cols w:space="720"/>
          <w:titlePg/>
          <w:docGrid w:linePitch="299"/>
        </w:sectPr>
      </w:pPr>
    </w:p>
    <w:p w14:paraId="73AABE1B" w14:textId="3C4E0346" w:rsidR="00670C9C" w:rsidRPr="00E327BA" w:rsidRDefault="007F6BD4" w:rsidP="00E327BA">
      <w:pPr>
        <w:pStyle w:val="Heading1"/>
        <w:spacing w:before="0" w:after="0"/>
      </w:pPr>
      <w:bookmarkStart w:id="5" w:name="_Toc155812380"/>
      <w:bookmarkStart w:id="6" w:name="_Toc155812513"/>
      <w:bookmarkStart w:id="7" w:name="_Toc155812733"/>
      <w:r w:rsidRPr="002373EE">
        <w:lastRenderedPageBreak/>
        <w:t>2024 D</w:t>
      </w:r>
      <w:r>
        <w:t>CA</w:t>
      </w:r>
      <w:r w:rsidRPr="004E14E8">
        <w:t xml:space="preserve"> Accessibility Manual</w:t>
      </w:r>
      <w:bookmarkEnd w:id="5"/>
      <w:bookmarkEnd w:id="6"/>
      <w:bookmarkEnd w:id="7"/>
    </w:p>
    <w:p w14:paraId="73AABE1C" w14:textId="76C24304" w:rsidR="00670C9C" w:rsidRDefault="5631AE28" w:rsidP="002373EE">
      <w:r w:rsidRPr="00E327BA">
        <w:t>The</w:t>
      </w:r>
      <w:r w:rsidRPr="00E327BA">
        <w:rPr>
          <w:spacing w:val="-2"/>
        </w:rPr>
        <w:t xml:space="preserve"> </w:t>
      </w:r>
      <w:r w:rsidR="45284EB9" w:rsidRPr="00E327BA">
        <w:t>2024</w:t>
      </w:r>
      <w:r w:rsidR="4C3548F8" w:rsidRPr="00E327BA">
        <w:t>-2025</w:t>
      </w:r>
      <w:r w:rsidRPr="00E327BA">
        <w:rPr>
          <w:spacing w:val="-6"/>
        </w:rPr>
        <w:t xml:space="preserve"> </w:t>
      </w:r>
      <w:r w:rsidRPr="00E327BA">
        <w:t>Qualified</w:t>
      </w:r>
      <w:r w:rsidRPr="00E327BA">
        <w:rPr>
          <w:spacing w:val="-4"/>
        </w:rPr>
        <w:t xml:space="preserve"> </w:t>
      </w:r>
      <w:r w:rsidRPr="00E327BA">
        <w:t>Allocation</w:t>
      </w:r>
      <w:r w:rsidRPr="00E327BA">
        <w:rPr>
          <w:spacing w:val="-3"/>
        </w:rPr>
        <w:t xml:space="preserve"> </w:t>
      </w:r>
      <w:r w:rsidRPr="00E327BA">
        <w:t>Plan</w:t>
      </w:r>
      <w:r w:rsidRPr="00E327BA">
        <w:rPr>
          <w:spacing w:val="-4"/>
        </w:rPr>
        <w:t xml:space="preserve"> </w:t>
      </w:r>
      <w:r w:rsidRPr="00E327BA">
        <w:t>(QAP)</w:t>
      </w:r>
      <w:r w:rsidRPr="00E327BA">
        <w:rPr>
          <w:spacing w:val="-4"/>
        </w:rPr>
        <w:t xml:space="preserve"> </w:t>
      </w:r>
      <w:r w:rsidRPr="00E327BA">
        <w:t>requires</w:t>
      </w:r>
      <w:r w:rsidRPr="00E327BA">
        <w:rPr>
          <w:spacing w:val="-4"/>
        </w:rPr>
        <w:t xml:space="preserve"> </w:t>
      </w:r>
      <w:r w:rsidRPr="00E327BA">
        <w:t>that</w:t>
      </w:r>
      <w:r w:rsidRPr="00E327BA">
        <w:rPr>
          <w:spacing w:val="-3"/>
        </w:rPr>
        <w:t xml:space="preserve"> </w:t>
      </w:r>
      <w:r w:rsidRPr="00E327BA">
        <w:t>all</w:t>
      </w:r>
      <w:r w:rsidRPr="00E327BA">
        <w:rPr>
          <w:spacing w:val="-3"/>
        </w:rPr>
        <w:t xml:space="preserve"> </w:t>
      </w:r>
      <w:r w:rsidRPr="00E327BA">
        <w:t>projects</w:t>
      </w:r>
      <w:r w:rsidRPr="00E327BA">
        <w:rPr>
          <w:spacing w:val="-4"/>
        </w:rPr>
        <w:t xml:space="preserve"> </w:t>
      </w:r>
      <w:r w:rsidRPr="00E327BA">
        <w:t>funded</w:t>
      </w:r>
      <w:r w:rsidRPr="00E327BA">
        <w:rPr>
          <w:spacing w:val="-3"/>
        </w:rPr>
        <w:t xml:space="preserve"> </w:t>
      </w:r>
      <w:r w:rsidRPr="00E327BA">
        <w:t>under</w:t>
      </w:r>
      <w:r w:rsidRPr="00E327BA">
        <w:rPr>
          <w:spacing w:val="-5"/>
        </w:rPr>
        <w:t xml:space="preserve"> </w:t>
      </w:r>
      <w:r w:rsidRPr="00E327BA">
        <w:t>the</w:t>
      </w:r>
      <w:r w:rsidRPr="00E327BA">
        <w:rPr>
          <w:spacing w:val="-4"/>
        </w:rPr>
        <w:t xml:space="preserve"> </w:t>
      </w:r>
      <w:r w:rsidRPr="00E327BA">
        <w:t>Plan</w:t>
      </w:r>
      <w:r w:rsidRPr="00E327BA">
        <w:rPr>
          <w:spacing w:val="-4"/>
        </w:rPr>
        <w:t xml:space="preserve"> </w:t>
      </w:r>
      <w:r w:rsidRPr="00E327BA">
        <w:t>meet all</w:t>
      </w:r>
      <w:r w:rsidRPr="00E327BA">
        <w:rPr>
          <w:spacing w:val="-3"/>
        </w:rPr>
        <w:t xml:space="preserve"> </w:t>
      </w:r>
      <w:r w:rsidRPr="00E327BA">
        <w:t>federal,</w:t>
      </w:r>
      <w:r w:rsidRPr="00E327BA">
        <w:rPr>
          <w:spacing w:val="-1"/>
        </w:rPr>
        <w:t xml:space="preserve"> </w:t>
      </w:r>
      <w:r w:rsidRPr="00E327BA">
        <w:t>state,</w:t>
      </w:r>
      <w:r w:rsidRPr="00E327BA">
        <w:rPr>
          <w:spacing w:val="-1"/>
        </w:rPr>
        <w:t xml:space="preserve"> </w:t>
      </w:r>
      <w:r w:rsidRPr="00E327BA">
        <w:t>and</w:t>
      </w:r>
      <w:r w:rsidRPr="00E327BA">
        <w:rPr>
          <w:spacing w:val="-3"/>
        </w:rPr>
        <w:t xml:space="preserve"> </w:t>
      </w:r>
      <w:r w:rsidRPr="00E327BA">
        <w:t>local</w:t>
      </w:r>
      <w:r w:rsidRPr="00E327BA">
        <w:rPr>
          <w:spacing w:val="-3"/>
        </w:rPr>
        <w:t xml:space="preserve"> </w:t>
      </w:r>
      <w:r w:rsidRPr="00E327BA">
        <w:t>accessibility</w:t>
      </w:r>
      <w:r w:rsidRPr="00E327BA">
        <w:rPr>
          <w:spacing w:val="-2"/>
        </w:rPr>
        <w:t xml:space="preserve"> </w:t>
      </w:r>
      <w:r w:rsidRPr="00E327BA">
        <w:t>standards</w:t>
      </w:r>
      <w:r w:rsidR="05EBAC56" w:rsidRPr="00E327BA">
        <w:t xml:space="preserve"> and</w:t>
      </w:r>
      <w:r w:rsidRPr="00E327BA">
        <w:rPr>
          <w:spacing w:val="-2"/>
        </w:rPr>
        <w:t xml:space="preserve"> </w:t>
      </w:r>
      <w:r w:rsidRPr="00E327BA">
        <w:t>all</w:t>
      </w:r>
      <w:r w:rsidRPr="00E327BA">
        <w:rPr>
          <w:spacing w:val="-3"/>
        </w:rPr>
        <w:t xml:space="preserve"> </w:t>
      </w:r>
      <w:r w:rsidRPr="00E327BA">
        <w:t>DCA</w:t>
      </w:r>
      <w:r w:rsidRPr="00E327BA">
        <w:rPr>
          <w:spacing w:val="-3"/>
        </w:rPr>
        <w:t xml:space="preserve"> </w:t>
      </w:r>
      <w:r w:rsidRPr="00E327BA">
        <w:t>accessibility</w:t>
      </w:r>
      <w:r w:rsidRPr="00E327BA">
        <w:rPr>
          <w:spacing w:val="-2"/>
        </w:rPr>
        <w:t xml:space="preserve"> </w:t>
      </w:r>
      <w:r w:rsidRPr="00E327BA">
        <w:t>requirements. Because accessibility requirements may differ depending on the funding sources of a particular project</w:t>
      </w:r>
      <w:r w:rsidR="05EBAC56" w:rsidRPr="00E327BA">
        <w:t xml:space="preserve"> and the type of construction contemplated for a project, identifying the correct standards may require determining</w:t>
      </w:r>
      <w:r w:rsidRPr="00E327BA">
        <w:t xml:space="preserve"> the most restrictive requirements (see Appendix A</w:t>
      </w:r>
      <w:r w:rsidR="203172A5" w:rsidRPr="00E327BA">
        <w:t>.</w:t>
      </w:r>
      <w:r w:rsidR="00D615DF" w:rsidRPr="00E327BA">
        <w:t xml:space="preserve"> </w:t>
      </w:r>
      <w:r w:rsidRPr="00E327BA">
        <w:t>Summary of Accessibility Laws and Standards chart).</w:t>
      </w:r>
    </w:p>
    <w:p w14:paraId="1591ED10" w14:textId="77777777" w:rsidR="00B8646A" w:rsidRPr="00E327BA" w:rsidRDefault="00B8646A" w:rsidP="00E327BA"/>
    <w:p w14:paraId="73AABE1E" w14:textId="1A4034FD" w:rsidR="00670C9C" w:rsidRDefault="5631AE28">
      <w:r w:rsidRPr="00E327BA">
        <w:t>Failure</w:t>
      </w:r>
      <w:r w:rsidRPr="00E327BA">
        <w:rPr>
          <w:spacing w:val="-1"/>
        </w:rPr>
        <w:t xml:space="preserve"> </w:t>
      </w:r>
      <w:r w:rsidRPr="00E327BA">
        <w:t>to</w:t>
      </w:r>
      <w:r w:rsidRPr="00E327BA">
        <w:rPr>
          <w:spacing w:val="-3"/>
        </w:rPr>
        <w:t xml:space="preserve"> </w:t>
      </w:r>
      <w:r w:rsidRPr="00E327BA">
        <w:t>comply</w:t>
      </w:r>
      <w:r w:rsidRPr="00E327BA">
        <w:rPr>
          <w:spacing w:val="-1"/>
        </w:rPr>
        <w:t xml:space="preserve"> </w:t>
      </w:r>
      <w:r w:rsidRPr="00E327BA">
        <w:t>with</w:t>
      </w:r>
      <w:r w:rsidRPr="00E327BA">
        <w:rPr>
          <w:spacing w:val="-3"/>
        </w:rPr>
        <w:t xml:space="preserve"> </w:t>
      </w:r>
      <w:r w:rsidRPr="00E327BA">
        <w:t>applicable</w:t>
      </w:r>
      <w:r w:rsidRPr="00E327BA">
        <w:rPr>
          <w:spacing w:val="-1"/>
        </w:rPr>
        <w:t xml:space="preserve"> </w:t>
      </w:r>
      <w:r w:rsidRPr="00E327BA">
        <w:t>accessibility, adaptive</w:t>
      </w:r>
      <w:r w:rsidRPr="00E327BA">
        <w:rPr>
          <w:spacing w:val="-1"/>
        </w:rPr>
        <w:t xml:space="preserve"> </w:t>
      </w:r>
      <w:r w:rsidRPr="00E327BA">
        <w:t>design</w:t>
      </w:r>
      <w:r w:rsidR="1633EB5C" w:rsidRPr="00E327BA">
        <w:t>,</w:t>
      </w:r>
      <w:r w:rsidRPr="00E327BA">
        <w:rPr>
          <w:spacing w:val="-3"/>
        </w:rPr>
        <w:t xml:space="preserve"> </w:t>
      </w:r>
      <w:r w:rsidRPr="00E327BA">
        <w:t>and</w:t>
      </w:r>
      <w:r w:rsidRPr="00E327BA">
        <w:rPr>
          <w:spacing w:val="-3"/>
        </w:rPr>
        <w:t xml:space="preserve"> </w:t>
      </w:r>
      <w:r w:rsidRPr="00E327BA">
        <w:t>construction</w:t>
      </w:r>
      <w:r w:rsidRPr="00E327BA">
        <w:rPr>
          <w:spacing w:val="-3"/>
        </w:rPr>
        <w:t xml:space="preserve"> </w:t>
      </w:r>
      <w:r w:rsidRPr="00E327BA">
        <w:t>requirements</w:t>
      </w:r>
      <w:r w:rsidRPr="00E327BA">
        <w:rPr>
          <w:spacing w:val="-2"/>
        </w:rPr>
        <w:t xml:space="preserve"> </w:t>
      </w:r>
      <w:r w:rsidRPr="00E327BA">
        <w:t>of these laws may result in loss of tax credits and/or the loss of HUD program loan funds. The Applicant should consult an attorney and/or design professional to ensure that the rehabilitation and/or construction of the multi-family development complies with the accessible and adaptive design and construction requirements of each applicable law.</w:t>
      </w:r>
      <w:r w:rsidRPr="00E327BA">
        <w:rPr>
          <w:spacing w:val="80"/>
        </w:rPr>
        <w:t xml:space="preserve"> </w:t>
      </w:r>
      <w:r w:rsidRPr="00E327BA">
        <w:t>These additional accessibility modifications will be incorporated in the Declaration of Land Use Restrictive Covenants (LURC) for Low-Income Housing Tax Credits for the project.</w:t>
      </w:r>
    </w:p>
    <w:p w14:paraId="2C3D8DE7" w14:textId="77777777" w:rsidR="00B8646A" w:rsidRPr="00E327BA" w:rsidRDefault="00B8646A" w:rsidP="00E327BA"/>
    <w:p w14:paraId="73AABE20" w14:textId="50798F0A" w:rsidR="00670C9C" w:rsidRDefault="5631AE28">
      <w:r w:rsidRPr="00E327BA">
        <w:t>DCA’s</w:t>
      </w:r>
      <w:r w:rsidRPr="00E327BA">
        <w:rPr>
          <w:spacing w:val="-4"/>
        </w:rPr>
        <w:t xml:space="preserve"> </w:t>
      </w:r>
      <w:r w:rsidRPr="00E327BA">
        <w:t>acceptance</w:t>
      </w:r>
      <w:r w:rsidRPr="00E327BA">
        <w:rPr>
          <w:spacing w:val="-7"/>
        </w:rPr>
        <w:t xml:space="preserve"> </w:t>
      </w:r>
      <w:r w:rsidRPr="00E327BA">
        <w:t>of</w:t>
      </w:r>
      <w:r w:rsidRPr="00E327BA">
        <w:rPr>
          <w:spacing w:val="-6"/>
        </w:rPr>
        <w:t xml:space="preserve"> </w:t>
      </w:r>
      <w:r w:rsidRPr="00E327BA">
        <w:t>the</w:t>
      </w:r>
      <w:r w:rsidRPr="00E327BA">
        <w:rPr>
          <w:spacing w:val="-7"/>
        </w:rPr>
        <w:t xml:space="preserve"> </w:t>
      </w:r>
      <w:r w:rsidRPr="00E327BA">
        <w:t>project</w:t>
      </w:r>
      <w:r w:rsidRPr="00E327BA">
        <w:rPr>
          <w:spacing w:val="-6"/>
        </w:rPr>
        <w:t xml:space="preserve"> </w:t>
      </w:r>
      <w:r w:rsidRPr="00E327BA">
        <w:t>plans</w:t>
      </w:r>
      <w:r w:rsidR="5759714F" w:rsidRPr="00E327BA">
        <w:t xml:space="preserve"> </w:t>
      </w:r>
      <w:r w:rsidRPr="00E327BA">
        <w:t>should</w:t>
      </w:r>
      <w:r w:rsidRPr="00E327BA">
        <w:rPr>
          <w:spacing w:val="-5"/>
        </w:rPr>
        <w:t xml:space="preserve"> </w:t>
      </w:r>
      <w:r w:rsidRPr="00E327BA">
        <w:t>not</w:t>
      </w:r>
      <w:r w:rsidRPr="00E327BA">
        <w:rPr>
          <w:spacing w:val="-4"/>
        </w:rPr>
        <w:t xml:space="preserve"> </w:t>
      </w:r>
      <w:r w:rsidRPr="00E327BA">
        <w:t>be</w:t>
      </w:r>
      <w:r w:rsidRPr="00E327BA">
        <w:rPr>
          <w:spacing w:val="-7"/>
        </w:rPr>
        <w:t xml:space="preserve"> </w:t>
      </w:r>
      <w:r w:rsidRPr="00E327BA">
        <w:t>construed</w:t>
      </w:r>
      <w:r w:rsidRPr="00E327BA">
        <w:rPr>
          <w:spacing w:val="-7"/>
        </w:rPr>
        <w:t xml:space="preserve"> </w:t>
      </w:r>
      <w:r w:rsidRPr="00E327BA">
        <w:t>as</w:t>
      </w:r>
      <w:r w:rsidRPr="00E327BA">
        <w:rPr>
          <w:spacing w:val="-7"/>
        </w:rPr>
        <w:t xml:space="preserve"> </w:t>
      </w:r>
      <w:r w:rsidRPr="00E327BA">
        <w:t>conclusive</w:t>
      </w:r>
      <w:r w:rsidRPr="00E327BA">
        <w:rPr>
          <w:spacing w:val="-5"/>
        </w:rPr>
        <w:t xml:space="preserve"> </w:t>
      </w:r>
      <w:r w:rsidRPr="00E327BA">
        <w:t>that</w:t>
      </w:r>
      <w:r w:rsidRPr="00E327BA">
        <w:rPr>
          <w:spacing w:val="-6"/>
        </w:rPr>
        <w:t xml:space="preserve"> </w:t>
      </w:r>
      <w:r w:rsidRPr="00E327BA">
        <w:t>the</w:t>
      </w:r>
      <w:r w:rsidRPr="00E327BA">
        <w:rPr>
          <w:spacing w:val="-7"/>
        </w:rPr>
        <w:t xml:space="preserve"> </w:t>
      </w:r>
      <w:r w:rsidRPr="00E327BA">
        <w:t>project</w:t>
      </w:r>
      <w:r w:rsidRPr="00E327BA">
        <w:rPr>
          <w:spacing w:val="-6"/>
        </w:rPr>
        <w:t xml:space="preserve"> </w:t>
      </w:r>
      <w:proofErr w:type="gramStart"/>
      <w:r w:rsidRPr="00E327BA">
        <w:t>is in compliance with</w:t>
      </w:r>
      <w:proofErr w:type="gramEnd"/>
      <w:r w:rsidRPr="00E327BA">
        <w:t xml:space="preserve"> local, state, and federal accessibility laws; and DCA QAP Accessibility Requirements.</w:t>
      </w:r>
      <w:r w:rsidRPr="00E327BA">
        <w:rPr>
          <w:spacing w:val="14"/>
        </w:rPr>
        <w:t xml:space="preserve"> </w:t>
      </w:r>
      <w:r w:rsidRPr="00E327BA">
        <w:t>Each</w:t>
      </w:r>
      <w:r w:rsidRPr="00E327BA">
        <w:rPr>
          <w:spacing w:val="-15"/>
        </w:rPr>
        <w:t xml:space="preserve"> </w:t>
      </w:r>
      <w:r w:rsidRPr="00E327BA">
        <w:t>Project</w:t>
      </w:r>
      <w:r w:rsidRPr="00E327BA">
        <w:rPr>
          <w:spacing w:val="-16"/>
        </w:rPr>
        <w:t xml:space="preserve"> </w:t>
      </w:r>
      <w:r w:rsidRPr="00E327BA">
        <w:t>Owner</w:t>
      </w:r>
      <w:r w:rsidRPr="00E327BA">
        <w:rPr>
          <w:spacing w:val="-13"/>
        </w:rPr>
        <w:t xml:space="preserve"> </w:t>
      </w:r>
      <w:r w:rsidRPr="00E327BA">
        <w:t>is</w:t>
      </w:r>
      <w:r w:rsidRPr="00E327BA">
        <w:rPr>
          <w:spacing w:val="-16"/>
        </w:rPr>
        <w:t xml:space="preserve"> </w:t>
      </w:r>
      <w:r w:rsidRPr="00E327BA">
        <w:t>required</w:t>
      </w:r>
      <w:r w:rsidRPr="00E327BA">
        <w:rPr>
          <w:spacing w:val="-15"/>
        </w:rPr>
        <w:t xml:space="preserve"> </w:t>
      </w:r>
      <w:r w:rsidRPr="00E327BA">
        <w:t>to</w:t>
      </w:r>
      <w:r w:rsidRPr="00E327BA">
        <w:rPr>
          <w:spacing w:val="-15"/>
        </w:rPr>
        <w:t xml:space="preserve"> </w:t>
      </w:r>
      <w:r w:rsidRPr="00E327BA">
        <w:t>contract</w:t>
      </w:r>
      <w:r w:rsidRPr="00E327BA">
        <w:rPr>
          <w:spacing w:val="-15"/>
        </w:rPr>
        <w:t xml:space="preserve"> </w:t>
      </w:r>
      <w:r w:rsidRPr="00E327BA">
        <w:t>with</w:t>
      </w:r>
      <w:r w:rsidRPr="00E327BA">
        <w:rPr>
          <w:spacing w:val="-16"/>
        </w:rPr>
        <w:t xml:space="preserve"> </w:t>
      </w:r>
      <w:r w:rsidRPr="00E327BA">
        <w:t>a</w:t>
      </w:r>
      <w:r w:rsidRPr="00E327BA">
        <w:rPr>
          <w:spacing w:val="-15"/>
        </w:rPr>
        <w:t xml:space="preserve"> </w:t>
      </w:r>
      <w:proofErr w:type="gramStart"/>
      <w:r w:rsidRPr="00E327BA">
        <w:t>third</w:t>
      </w:r>
      <w:r w:rsidRPr="00E327BA">
        <w:rPr>
          <w:spacing w:val="-15"/>
        </w:rPr>
        <w:t xml:space="preserve"> </w:t>
      </w:r>
      <w:r w:rsidRPr="00E327BA">
        <w:t>party</w:t>
      </w:r>
      <w:proofErr w:type="gramEnd"/>
      <w:r w:rsidRPr="00E327BA">
        <w:rPr>
          <w:spacing w:val="-16"/>
        </w:rPr>
        <w:t xml:space="preserve"> </w:t>
      </w:r>
      <w:r w:rsidR="2EA68146" w:rsidRPr="00E327BA">
        <w:t>Q</w:t>
      </w:r>
      <w:r w:rsidRPr="00E327BA">
        <w:t>ualified</w:t>
      </w:r>
      <w:r w:rsidRPr="00E327BA">
        <w:rPr>
          <w:spacing w:val="-15"/>
        </w:rPr>
        <w:t xml:space="preserve"> </w:t>
      </w:r>
      <w:r w:rsidR="1276C7FC" w:rsidRPr="00E327BA">
        <w:t>A</w:t>
      </w:r>
      <w:r w:rsidRPr="00E327BA">
        <w:t xml:space="preserve">ccessibility </w:t>
      </w:r>
      <w:r w:rsidR="4006D7DC" w:rsidRPr="00E327BA">
        <w:t>C</w:t>
      </w:r>
      <w:r w:rsidRPr="00E327BA">
        <w:t>onsultant to make that determination.</w:t>
      </w:r>
    </w:p>
    <w:p w14:paraId="62714E58" w14:textId="77777777" w:rsidR="00B8646A" w:rsidRPr="00E327BA" w:rsidRDefault="00B8646A" w:rsidP="00E327BA"/>
    <w:p w14:paraId="73AABE22" w14:textId="3ABE7E83" w:rsidR="004F2A31" w:rsidRDefault="00DA743B" w:rsidP="002373EE">
      <w:r w:rsidRPr="00E327BA">
        <w:t xml:space="preserve">The following </w:t>
      </w:r>
      <w:r w:rsidR="5631AE28" w:rsidRPr="00E327BA">
        <w:t>Accessibility Manual</w:t>
      </w:r>
      <w:r w:rsidRPr="00E327BA">
        <w:t xml:space="preserve"> provides an overview of the primary accessibility laws and requirements that are applicable to projects funded under the Plan, as well as a summary of the QAP</w:t>
      </w:r>
      <w:r w:rsidRPr="00E327BA">
        <w:rPr>
          <w:spacing w:val="-1"/>
        </w:rPr>
        <w:t xml:space="preserve"> </w:t>
      </w:r>
      <w:r w:rsidRPr="00E327BA">
        <w:t xml:space="preserve">Threshold </w:t>
      </w:r>
      <w:r w:rsidR="00DE7C68" w:rsidRPr="00E327BA">
        <w:t xml:space="preserve">and Scoring </w:t>
      </w:r>
      <w:r w:rsidRPr="00E327BA">
        <w:t>Criteria</w:t>
      </w:r>
      <w:r w:rsidRPr="00E327BA">
        <w:rPr>
          <w:spacing w:val="-3"/>
        </w:rPr>
        <w:t xml:space="preserve"> </w:t>
      </w:r>
      <w:r w:rsidRPr="00E327BA">
        <w:t>for accessibility design and construction standards</w:t>
      </w:r>
      <w:r w:rsidRPr="00E327BA">
        <w:rPr>
          <w:spacing w:val="-2"/>
        </w:rPr>
        <w:t xml:space="preserve"> </w:t>
      </w:r>
      <w:r w:rsidRPr="00E327BA">
        <w:t>for</w:t>
      </w:r>
      <w:r w:rsidRPr="00E327BA">
        <w:rPr>
          <w:spacing w:val="-1"/>
        </w:rPr>
        <w:t xml:space="preserve"> </w:t>
      </w:r>
      <w:r w:rsidRPr="00E327BA">
        <w:t>properties</w:t>
      </w:r>
      <w:r w:rsidRPr="00E327BA">
        <w:rPr>
          <w:spacing w:val="-2"/>
        </w:rPr>
        <w:t xml:space="preserve"> </w:t>
      </w:r>
      <w:r w:rsidRPr="00E327BA">
        <w:t>funded with HOME, NHTF, CDBG-DR, TCAP and / or Low</w:t>
      </w:r>
      <w:r w:rsidR="3DF4921E" w:rsidRPr="00E327BA">
        <w:t>-</w:t>
      </w:r>
      <w:r w:rsidRPr="00E327BA">
        <w:t>Income Housing Tax Credits.</w:t>
      </w:r>
    </w:p>
    <w:p w14:paraId="39082B07" w14:textId="6D01EEAE" w:rsidR="004F2A31" w:rsidRDefault="004F2A31" w:rsidP="00E327BA">
      <w:pPr>
        <w:spacing w:line="276" w:lineRule="auto"/>
      </w:pPr>
    </w:p>
    <w:p w14:paraId="73AABE24" w14:textId="2AA8B7A9" w:rsidR="00670C9C" w:rsidRPr="009A4BE3" w:rsidRDefault="00DA743B" w:rsidP="00B55DE5">
      <w:pPr>
        <w:pStyle w:val="Heading2"/>
        <w:spacing w:before="0"/>
        <w:rPr>
          <w:rFonts w:ascii="Segoe UI" w:hAnsi="Segoe UI" w:cs="Segoe UI"/>
          <w:sz w:val="22"/>
          <w:szCs w:val="22"/>
        </w:rPr>
      </w:pPr>
      <w:bookmarkStart w:id="8" w:name="_Toc155812381"/>
      <w:bookmarkStart w:id="9" w:name="_Toc155812514"/>
      <w:bookmarkStart w:id="10" w:name="_Toc155812734"/>
      <w:r w:rsidRPr="002373EE">
        <w:rPr>
          <w:rFonts w:ascii="Segoe UI" w:hAnsi="Segoe UI" w:cs="Segoe UI"/>
        </w:rPr>
        <w:t>DCA</w:t>
      </w:r>
      <w:r w:rsidRPr="002373EE">
        <w:rPr>
          <w:rFonts w:ascii="Segoe UI" w:hAnsi="Segoe UI" w:cs="Segoe UI"/>
          <w:spacing w:val="-4"/>
        </w:rPr>
        <w:t xml:space="preserve"> </w:t>
      </w:r>
      <w:r w:rsidRPr="00E76DEE">
        <w:rPr>
          <w:rFonts w:ascii="Segoe UI" w:hAnsi="Segoe UI" w:cs="Segoe UI"/>
        </w:rPr>
        <w:t>Accessibility</w:t>
      </w:r>
      <w:r w:rsidRPr="004E14E8">
        <w:rPr>
          <w:rFonts w:ascii="Segoe UI" w:hAnsi="Segoe UI" w:cs="Segoe UI"/>
          <w:spacing w:val="-4"/>
        </w:rPr>
        <w:t xml:space="preserve"> </w:t>
      </w:r>
      <w:r w:rsidRPr="004E14E8">
        <w:rPr>
          <w:rFonts w:ascii="Segoe UI" w:hAnsi="Segoe UI" w:cs="Segoe UI"/>
          <w:spacing w:val="-2"/>
        </w:rPr>
        <w:t>Policy</w:t>
      </w:r>
      <w:bookmarkEnd w:id="8"/>
      <w:bookmarkEnd w:id="9"/>
      <w:bookmarkEnd w:id="10"/>
    </w:p>
    <w:p w14:paraId="344F0DD0" w14:textId="6B5B83B7" w:rsidR="004F2A31" w:rsidRDefault="00DA743B" w:rsidP="00E327BA">
      <w:r w:rsidRPr="00E327BA">
        <w:t xml:space="preserve">DCA requires that all projects which receive funding under the </w:t>
      </w:r>
      <w:r w:rsidR="00F45F1D">
        <w:t>2024</w:t>
      </w:r>
      <w:r w:rsidR="00D32A08">
        <w:t>-2025</w:t>
      </w:r>
      <w:r w:rsidRPr="00E327BA">
        <w:t xml:space="preserve"> Qualified Allocation Plan (QAP) be designed</w:t>
      </w:r>
      <w:r w:rsidRPr="00E327BA">
        <w:rPr>
          <w:spacing w:val="-2"/>
        </w:rPr>
        <w:t xml:space="preserve"> </w:t>
      </w:r>
      <w:r w:rsidRPr="00E327BA">
        <w:t>and</w:t>
      </w:r>
      <w:r w:rsidRPr="00E327BA">
        <w:rPr>
          <w:spacing w:val="-2"/>
        </w:rPr>
        <w:t xml:space="preserve"> </w:t>
      </w:r>
      <w:r w:rsidRPr="00E327BA">
        <w:t>constructed</w:t>
      </w:r>
      <w:r w:rsidRPr="00E327BA">
        <w:rPr>
          <w:spacing w:val="-2"/>
        </w:rPr>
        <w:t xml:space="preserve"> </w:t>
      </w:r>
      <w:r w:rsidRPr="00E327BA">
        <w:t>in a</w:t>
      </w:r>
      <w:r w:rsidRPr="00E327BA">
        <w:rPr>
          <w:spacing w:val="-2"/>
        </w:rPr>
        <w:t xml:space="preserve"> </w:t>
      </w:r>
      <w:r w:rsidRPr="00E327BA">
        <w:t>manner</w:t>
      </w:r>
      <w:r w:rsidRPr="00E327BA">
        <w:rPr>
          <w:spacing w:val="-3"/>
        </w:rPr>
        <w:t xml:space="preserve"> </w:t>
      </w:r>
      <w:r w:rsidRPr="00E327BA">
        <w:t>so that the</w:t>
      </w:r>
      <w:r w:rsidRPr="00E327BA">
        <w:rPr>
          <w:spacing w:val="-2"/>
        </w:rPr>
        <w:t xml:space="preserve"> </w:t>
      </w:r>
      <w:r w:rsidRPr="00E327BA">
        <w:t xml:space="preserve">units, common areas, </w:t>
      </w:r>
      <w:proofErr w:type="gramStart"/>
      <w:r w:rsidRPr="00E327BA">
        <w:t>facilities</w:t>
      </w:r>
      <w:proofErr w:type="gramEnd"/>
      <w:r w:rsidRPr="00E327BA">
        <w:t xml:space="preserve"> and services are readily accessible to and usable by disabled persons.</w:t>
      </w:r>
      <w:r w:rsidRPr="00E327BA">
        <w:rPr>
          <w:spacing w:val="40"/>
        </w:rPr>
        <w:t xml:space="preserve"> </w:t>
      </w:r>
      <w:r w:rsidRPr="00E327BA">
        <w:t>All projects that receive allocations</w:t>
      </w:r>
      <w:r w:rsidRPr="00E327BA">
        <w:rPr>
          <w:spacing w:val="-2"/>
        </w:rPr>
        <w:t xml:space="preserve"> </w:t>
      </w:r>
      <w:r w:rsidRPr="00E327BA">
        <w:t>of</w:t>
      </w:r>
      <w:r w:rsidRPr="00E327BA">
        <w:rPr>
          <w:spacing w:val="-4"/>
        </w:rPr>
        <w:t xml:space="preserve"> </w:t>
      </w:r>
      <w:r w:rsidRPr="00E327BA">
        <w:t>funding</w:t>
      </w:r>
      <w:r w:rsidRPr="00E327BA">
        <w:rPr>
          <w:spacing w:val="-5"/>
        </w:rPr>
        <w:t xml:space="preserve"> </w:t>
      </w:r>
      <w:r w:rsidRPr="00E327BA">
        <w:t>under</w:t>
      </w:r>
      <w:r w:rsidRPr="00E327BA">
        <w:rPr>
          <w:spacing w:val="-4"/>
        </w:rPr>
        <w:t xml:space="preserve"> </w:t>
      </w:r>
      <w:r w:rsidRPr="00E327BA">
        <w:t>the</w:t>
      </w:r>
      <w:r w:rsidRPr="00E327BA">
        <w:rPr>
          <w:spacing w:val="-3"/>
        </w:rPr>
        <w:t xml:space="preserve"> </w:t>
      </w:r>
      <w:r w:rsidRPr="00E327BA">
        <w:t>Plan</w:t>
      </w:r>
      <w:r w:rsidRPr="00E327BA">
        <w:rPr>
          <w:spacing w:val="-5"/>
        </w:rPr>
        <w:t xml:space="preserve"> </w:t>
      </w:r>
      <w:r w:rsidRPr="00E327BA">
        <w:t>must</w:t>
      </w:r>
      <w:r w:rsidRPr="00E327BA">
        <w:rPr>
          <w:spacing w:val="-4"/>
        </w:rPr>
        <w:t xml:space="preserve"> </w:t>
      </w:r>
      <w:r w:rsidRPr="00E327BA">
        <w:t>comply</w:t>
      </w:r>
      <w:r w:rsidRPr="00E327BA">
        <w:rPr>
          <w:spacing w:val="-2"/>
        </w:rPr>
        <w:t xml:space="preserve"> </w:t>
      </w:r>
      <w:r w:rsidRPr="00E327BA">
        <w:t>with</w:t>
      </w:r>
      <w:r w:rsidRPr="00E327BA">
        <w:rPr>
          <w:spacing w:val="-3"/>
        </w:rPr>
        <w:t xml:space="preserve"> </w:t>
      </w:r>
      <w:r w:rsidRPr="00E327BA">
        <w:t>DCA</w:t>
      </w:r>
      <w:r w:rsidRPr="00E327BA">
        <w:rPr>
          <w:spacing w:val="-5"/>
        </w:rPr>
        <w:t xml:space="preserve"> </w:t>
      </w:r>
      <w:r w:rsidRPr="00E327BA">
        <w:t>QAP</w:t>
      </w:r>
      <w:r w:rsidRPr="00E327BA">
        <w:rPr>
          <w:spacing w:val="-5"/>
        </w:rPr>
        <w:t xml:space="preserve"> </w:t>
      </w:r>
      <w:r w:rsidRPr="00E327BA">
        <w:t>accessibility</w:t>
      </w:r>
      <w:r w:rsidRPr="00E327BA">
        <w:rPr>
          <w:spacing w:val="-2"/>
        </w:rPr>
        <w:t xml:space="preserve"> </w:t>
      </w:r>
      <w:r w:rsidRPr="00E327BA">
        <w:t>requirements</w:t>
      </w:r>
      <w:r w:rsidRPr="00E327BA">
        <w:rPr>
          <w:spacing w:val="-5"/>
        </w:rPr>
        <w:t xml:space="preserve"> </w:t>
      </w:r>
      <w:r w:rsidRPr="00E327BA">
        <w:t>and all applicable Federal and State accessibility laws including but not limited to the laws set forth</w:t>
      </w:r>
      <w:r w:rsidRPr="00E327BA">
        <w:rPr>
          <w:spacing w:val="40"/>
        </w:rPr>
        <w:t xml:space="preserve"> </w:t>
      </w:r>
      <w:r w:rsidRPr="00E327BA">
        <w:t>in th</w:t>
      </w:r>
      <w:r w:rsidR="003B65B8" w:rsidRPr="00E327BA">
        <w:t>is</w:t>
      </w:r>
      <w:r w:rsidRPr="00E327BA">
        <w:t xml:space="preserve"> Manual</w:t>
      </w:r>
      <w:r w:rsidR="00800119" w:rsidRPr="00E327BA">
        <w:t>:</w:t>
      </w:r>
    </w:p>
    <w:p w14:paraId="6082CFE5" w14:textId="77777777" w:rsidR="0088249B" w:rsidRPr="009A4BE3" w:rsidRDefault="0088249B" w:rsidP="00E327BA"/>
    <w:p w14:paraId="73AABE27" w14:textId="77777777" w:rsidR="00670C9C" w:rsidRPr="00E327BA" w:rsidRDefault="5631AE28" w:rsidP="00E327BA">
      <w:pPr>
        <w:pStyle w:val="ListParagraph"/>
        <w:numPr>
          <w:ilvl w:val="0"/>
          <w:numId w:val="35"/>
        </w:numPr>
        <w:ind w:left="450"/>
      </w:pPr>
      <w:r w:rsidRPr="00E327BA">
        <w:t>The Fair Housing Amendments Act of 1988 (FHA)</w:t>
      </w:r>
    </w:p>
    <w:p w14:paraId="73AABE28" w14:textId="77777777" w:rsidR="00670C9C" w:rsidRPr="00E327BA" w:rsidRDefault="5631AE28" w:rsidP="00E327BA">
      <w:pPr>
        <w:pStyle w:val="ListParagraph"/>
        <w:numPr>
          <w:ilvl w:val="0"/>
          <w:numId w:val="35"/>
        </w:numPr>
        <w:ind w:left="450"/>
      </w:pPr>
      <w:r w:rsidRPr="00E327BA">
        <w:t>Americans with Disabilities Act (ADA)</w:t>
      </w:r>
    </w:p>
    <w:p w14:paraId="73AABE29" w14:textId="77777777" w:rsidR="00670C9C" w:rsidRPr="00E327BA" w:rsidRDefault="5631AE28" w:rsidP="00E327BA">
      <w:pPr>
        <w:pStyle w:val="ListParagraph"/>
        <w:numPr>
          <w:ilvl w:val="0"/>
          <w:numId w:val="35"/>
        </w:numPr>
        <w:ind w:left="450"/>
      </w:pPr>
      <w:r w:rsidRPr="00E327BA">
        <w:t>Section 504 of the Rehabilitation Act of 1973 (Section 504)</w:t>
      </w:r>
    </w:p>
    <w:p w14:paraId="3121DE76" w14:textId="77777777" w:rsidR="0088249B" w:rsidRPr="00846E34" w:rsidRDefault="5631AE28" w:rsidP="00E327BA">
      <w:pPr>
        <w:pStyle w:val="ListParagraph"/>
        <w:numPr>
          <w:ilvl w:val="0"/>
          <w:numId w:val="35"/>
        </w:numPr>
        <w:ind w:left="450"/>
      </w:pPr>
      <w:r w:rsidRPr="00E327BA">
        <w:t>Georgia Fair Housing Law</w:t>
      </w:r>
    </w:p>
    <w:p w14:paraId="73AABE2A" w14:textId="2C3701D5" w:rsidR="00670C9C" w:rsidRDefault="5631AE28" w:rsidP="00E327BA">
      <w:pPr>
        <w:pStyle w:val="ListParagraph"/>
        <w:numPr>
          <w:ilvl w:val="0"/>
          <w:numId w:val="35"/>
        </w:numPr>
        <w:ind w:left="450"/>
      </w:pPr>
      <w:r w:rsidRPr="00E327BA">
        <w:t>Georgia Access Law</w:t>
      </w:r>
    </w:p>
    <w:p w14:paraId="24DE42F4" w14:textId="77777777" w:rsidR="004F2A31" w:rsidRPr="00B55DE5" w:rsidRDefault="004F2A31" w:rsidP="00B55DE5">
      <w:pPr>
        <w:pStyle w:val="ListParagraph"/>
        <w:numPr>
          <w:ilvl w:val="0"/>
          <w:numId w:val="0"/>
        </w:numPr>
        <w:ind w:left="720"/>
      </w:pPr>
    </w:p>
    <w:p w14:paraId="73AABE2B" w14:textId="31FC4A96" w:rsidR="00670C9C" w:rsidRDefault="00DA743B" w:rsidP="002373EE">
      <w:r w:rsidRPr="00B55DE5">
        <w:t>When</w:t>
      </w:r>
      <w:r w:rsidRPr="00B55DE5">
        <w:rPr>
          <w:spacing w:val="-4"/>
        </w:rPr>
        <w:t xml:space="preserve"> </w:t>
      </w:r>
      <w:r w:rsidRPr="00B55DE5">
        <w:t>two</w:t>
      </w:r>
      <w:r w:rsidRPr="00B55DE5">
        <w:rPr>
          <w:spacing w:val="-6"/>
        </w:rPr>
        <w:t xml:space="preserve"> </w:t>
      </w:r>
      <w:r w:rsidRPr="00B55DE5">
        <w:t>or</w:t>
      </w:r>
      <w:r w:rsidRPr="00B55DE5">
        <w:rPr>
          <w:spacing w:val="-5"/>
        </w:rPr>
        <w:t xml:space="preserve"> </w:t>
      </w:r>
      <w:r w:rsidRPr="00B55DE5">
        <w:t>more</w:t>
      </w:r>
      <w:r w:rsidRPr="00B55DE5">
        <w:rPr>
          <w:spacing w:val="-6"/>
        </w:rPr>
        <w:t xml:space="preserve"> </w:t>
      </w:r>
      <w:r w:rsidRPr="00B55DE5">
        <w:t>accessibility</w:t>
      </w:r>
      <w:r w:rsidRPr="00B55DE5">
        <w:rPr>
          <w:spacing w:val="-4"/>
        </w:rPr>
        <w:t xml:space="preserve"> </w:t>
      </w:r>
      <w:r w:rsidRPr="00B55DE5">
        <w:t>standards</w:t>
      </w:r>
      <w:r w:rsidRPr="00B55DE5">
        <w:rPr>
          <w:spacing w:val="-4"/>
        </w:rPr>
        <w:t xml:space="preserve"> </w:t>
      </w:r>
      <w:r w:rsidRPr="00B55DE5">
        <w:t>apply,</w:t>
      </w:r>
      <w:r w:rsidRPr="00B55DE5">
        <w:rPr>
          <w:spacing w:val="-5"/>
        </w:rPr>
        <w:t xml:space="preserve"> </w:t>
      </w:r>
      <w:r w:rsidRPr="00B55DE5">
        <w:t>the</w:t>
      </w:r>
      <w:r w:rsidRPr="00B55DE5">
        <w:rPr>
          <w:spacing w:val="-4"/>
        </w:rPr>
        <w:t xml:space="preserve"> </w:t>
      </w:r>
      <w:r w:rsidRPr="00B55DE5">
        <w:t>provider</w:t>
      </w:r>
      <w:r w:rsidRPr="00B55DE5">
        <w:rPr>
          <w:spacing w:val="-3"/>
        </w:rPr>
        <w:t xml:space="preserve"> </w:t>
      </w:r>
      <w:r w:rsidRPr="00B55DE5">
        <w:t>is</w:t>
      </w:r>
      <w:r w:rsidRPr="00B55DE5">
        <w:rPr>
          <w:spacing w:val="-6"/>
        </w:rPr>
        <w:t xml:space="preserve"> </w:t>
      </w:r>
      <w:r w:rsidRPr="00B55DE5">
        <w:t>required</w:t>
      </w:r>
      <w:r w:rsidRPr="00B55DE5">
        <w:rPr>
          <w:spacing w:val="-6"/>
        </w:rPr>
        <w:t xml:space="preserve"> </w:t>
      </w:r>
      <w:r w:rsidRPr="00B55DE5">
        <w:t>to</w:t>
      </w:r>
      <w:r w:rsidRPr="00B55DE5">
        <w:rPr>
          <w:spacing w:val="-6"/>
        </w:rPr>
        <w:t xml:space="preserve"> </w:t>
      </w:r>
      <w:r w:rsidRPr="00B55DE5">
        <w:t>follow</w:t>
      </w:r>
      <w:r w:rsidRPr="00B55DE5">
        <w:rPr>
          <w:spacing w:val="-5"/>
        </w:rPr>
        <w:t xml:space="preserve"> </w:t>
      </w:r>
      <w:r w:rsidRPr="00B55DE5">
        <w:t>and</w:t>
      </w:r>
      <w:r w:rsidRPr="00B55DE5">
        <w:rPr>
          <w:spacing w:val="-4"/>
        </w:rPr>
        <w:t xml:space="preserve"> </w:t>
      </w:r>
      <w:r w:rsidRPr="00B55DE5">
        <w:t>apply</w:t>
      </w:r>
      <w:r w:rsidRPr="00B55DE5">
        <w:rPr>
          <w:spacing w:val="-4"/>
        </w:rPr>
        <w:t xml:space="preserve"> </w:t>
      </w:r>
      <w:r w:rsidRPr="00B55DE5">
        <w:t>both standards</w:t>
      </w:r>
      <w:r w:rsidRPr="00B55DE5">
        <w:rPr>
          <w:spacing w:val="-9"/>
        </w:rPr>
        <w:t xml:space="preserve"> </w:t>
      </w:r>
      <w:r w:rsidRPr="00B55DE5">
        <w:t>so</w:t>
      </w:r>
      <w:r w:rsidRPr="00B55DE5">
        <w:rPr>
          <w:spacing w:val="-7"/>
        </w:rPr>
        <w:t xml:space="preserve"> </w:t>
      </w:r>
      <w:r w:rsidRPr="00B55DE5">
        <w:t>that</w:t>
      </w:r>
      <w:r w:rsidRPr="00B55DE5">
        <w:rPr>
          <w:spacing w:val="-6"/>
        </w:rPr>
        <w:t xml:space="preserve"> </w:t>
      </w:r>
      <w:r w:rsidRPr="00B55DE5">
        <w:t>a</w:t>
      </w:r>
      <w:r w:rsidRPr="00B55DE5">
        <w:rPr>
          <w:spacing w:val="-7"/>
        </w:rPr>
        <w:t xml:space="preserve"> </w:t>
      </w:r>
      <w:r w:rsidRPr="00E327BA">
        <w:t>maximum</w:t>
      </w:r>
      <w:r w:rsidRPr="00E327BA">
        <w:rPr>
          <w:spacing w:val="-6"/>
        </w:rPr>
        <w:t xml:space="preserve"> </w:t>
      </w:r>
      <w:r w:rsidRPr="00E327BA">
        <w:t>accessibility</w:t>
      </w:r>
      <w:r w:rsidRPr="00E327BA">
        <w:rPr>
          <w:spacing w:val="-4"/>
        </w:rPr>
        <w:t xml:space="preserve"> </w:t>
      </w:r>
      <w:r w:rsidRPr="00E327BA">
        <w:t>is</w:t>
      </w:r>
      <w:r w:rsidRPr="00E327BA">
        <w:rPr>
          <w:spacing w:val="-7"/>
        </w:rPr>
        <w:t xml:space="preserve"> </w:t>
      </w:r>
      <w:r w:rsidRPr="00E327BA">
        <w:t>obtained.</w:t>
      </w:r>
      <w:r w:rsidRPr="00E327BA">
        <w:rPr>
          <w:spacing w:val="40"/>
        </w:rPr>
        <w:t xml:space="preserve"> </w:t>
      </w:r>
      <w:r w:rsidRPr="00E327BA">
        <w:t>DCA</w:t>
      </w:r>
      <w:r w:rsidRPr="00E327BA">
        <w:rPr>
          <w:spacing w:val="-8"/>
        </w:rPr>
        <w:t xml:space="preserve"> </w:t>
      </w:r>
      <w:r w:rsidRPr="00E327BA">
        <w:t>does</w:t>
      </w:r>
      <w:r w:rsidRPr="00E327BA">
        <w:rPr>
          <w:spacing w:val="-7"/>
        </w:rPr>
        <w:t xml:space="preserve"> </w:t>
      </w:r>
      <w:r w:rsidRPr="00E327BA">
        <w:t>not</w:t>
      </w:r>
      <w:r w:rsidRPr="00E327BA">
        <w:rPr>
          <w:spacing w:val="-6"/>
        </w:rPr>
        <w:t xml:space="preserve"> </w:t>
      </w:r>
      <w:r w:rsidRPr="00E327BA">
        <w:t>distinguish</w:t>
      </w:r>
      <w:r w:rsidRPr="00E327BA">
        <w:rPr>
          <w:spacing w:val="-5"/>
        </w:rPr>
        <w:t xml:space="preserve"> </w:t>
      </w:r>
      <w:r w:rsidRPr="00E327BA">
        <w:t>between</w:t>
      </w:r>
      <w:r w:rsidRPr="00E327BA">
        <w:rPr>
          <w:spacing w:val="-5"/>
        </w:rPr>
        <w:t xml:space="preserve"> </w:t>
      </w:r>
      <w:r w:rsidRPr="00E327BA">
        <w:t>new construction and rehabilitation regarding accessibility requirements and therefore may include moving partitions to accommodate required clearances.</w:t>
      </w:r>
    </w:p>
    <w:p w14:paraId="33BFA73C" w14:textId="77777777" w:rsidR="007026E0" w:rsidRPr="00E327BA" w:rsidRDefault="007026E0" w:rsidP="00E327BA"/>
    <w:p w14:paraId="73AABE2D" w14:textId="77777777" w:rsidR="00670C9C" w:rsidRPr="00E327BA" w:rsidRDefault="00DA743B" w:rsidP="00E327BA">
      <w:pPr>
        <w:pStyle w:val="Heading3"/>
        <w:spacing w:before="0"/>
      </w:pPr>
      <w:bookmarkStart w:id="11" w:name="_Toc155812735"/>
      <w:r w:rsidRPr="00E327BA">
        <w:rPr>
          <w:spacing w:val="-2"/>
        </w:rPr>
        <w:t>Exemptions/Waivers</w:t>
      </w:r>
      <w:bookmarkEnd w:id="11"/>
    </w:p>
    <w:p w14:paraId="73AABE2E" w14:textId="7FAAA6BA" w:rsidR="00670C9C" w:rsidRDefault="0274855F">
      <w:r w:rsidRPr="00E327BA">
        <w:t>Any exemptions to the applicable federal, state, local accessibility laws must be supported</w:t>
      </w:r>
      <w:r w:rsidRPr="00E327BA">
        <w:rPr>
          <w:spacing w:val="-5"/>
        </w:rPr>
        <w:t xml:space="preserve"> </w:t>
      </w:r>
      <w:r w:rsidRPr="00E327BA">
        <w:t>by</w:t>
      </w:r>
      <w:r w:rsidRPr="00E327BA">
        <w:rPr>
          <w:spacing w:val="-5"/>
        </w:rPr>
        <w:t xml:space="preserve"> </w:t>
      </w:r>
      <w:r w:rsidRPr="00E327BA">
        <w:t>a</w:t>
      </w:r>
      <w:r w:rsidRPr="00E327BA">
        <w:rPr>
          <w:spacing w:val="-5"/>
        </w:rPr>
        <w:t xml:space="preserve"> </w:t>
      </w:r>
      <w:r w:rsidRPr="00E327BA">
        <w:t>legal</w:t>
      </w:r>
      <w:r w:rsidRPr="00E327BA">
        <w:rPr>
          <w:spacing w:val="-4"/>
        </w:rPr>
        <w:t xml:space="preserve"> </w:t>
      </w:r>
      <w:r w:rsidRPr="00E327BA">
        <w:t>opinion</w:t>
      </w:r>
      <w:r w:rsidRPr="00E327BA">
        <w:rPr>
          <w:spacing w:val="-4"/>
        </w:rPr>
        <w:t xml:space="preserve"> </w:t>
      </w:r>
      <w:r w:rsidRPr="00E327BA">
        <w:t>that</w:t>
      </w:r>
      <w:r w:rsidRPr="00E327BA">
        <w:rPr>
          <w:spacing w:val="-1"/>
        </w:rPr>
        <w:t xml:space="preserve"> </w:t>
      </w:r>
      <w:r w:rsidRPr="00E327BA">
        <w:t>supports</w:t>
      </w:r>
      <w:r w:rsidRPr="00E327BA">
        <w:rPr>
          <w:spacing w:val="-5"/>
        </w:rPr>
        <w:t xml:space="preserve"> </w:t>
      </w:r>
      <w:r w:rsidRPr="00E327BA">
        <w:t>such</w:t>
      </w:r>
      <w:r w:rsidRPr="00E327BA">
        <w:rPr>
          <w:spacing w:val="-2"/>
        </w:rPr>
        <w:t xml:space="preserve"> </w:t>
      </w:r>
      <w:r w:rsidRPr="00E327BA">
        <w:t>exemptions.</w:t>
      </w:r>
      <w:r w:rsidRPr="00E327BA">
        <w:rPr>
          <w:b/>
          <w:bCs/>
          <w:spacing w:val="40"/>
        </w:rPr>
        <w:t xml:space="preserve"> </w:t>
      </w:r>
      <w:r w:rsidRPr="00E327BA">
        <w:t>In</w:t>
      </w:r>
      <w:r w:rsidRPr="00E327BA">
        <w:rPr>
          <w:spacing w:val="-5"/>
        </w:rPr>
        <w:t xml:space="preserve"> </w:t>
      </w:r>
      <w:r w:rsidRPr="00E327BA">
        <w:t>addition,</w:t>
      </w:r>
      <w:r w:rsidRPr="00E327BA">
        <w:rPr>
          <w:spacing w:val="-1"/>
        </w:rPr>
        <w:t xml:space="preserve"> </w:t>
      </w:r>
      <w:r w:rsidRPr="00E327BA">
        <w:t>DCA</w:t>
      </w:r>
      <w:r w:rsidRPr="00E327BA">
        <w:rPr>
          <w:spacing w:val="-5"/>
        </w:rPr>
        <w:t xml:space="preserve"> </w:t>
      </w:r>
      <w:r w:rsidRPr="00E327BA">
        <w:t>will</w:t>
      </w:r>
      <w:r w:rsidRPr="00E327BA">
        <w:rPr>
          <w:spacing w:val="-3"/>
        </w:rPr>
        <w:t xml:space="preserve"> </w:t>
      </w:r>
      <w:r w:rsidRPr="00E327BA">
        <w:t xml:space="preserve">review requests for exemptions from DCA’s accessibility standards set forth in </w:t>
      </w:r>
      <w:r w:rsidR="00757706">
        <w:t xml:space="preserve">QAP </w:t>
      </w:r>
      <w:r w:rsidRPr="00E327BA">
        <w:t>Threshold Criteria</w:t>
      </w:r>
      <w:r w:rsidR="00E33DD0">
        <w:t>,</w:t>
      </w:r>
      <w:r w:rsidRPr="00E327BA">
        <w:t xml:space="preserve"> Accessibility Standards</w:t>
      </w:r>
      <w:r w:rsidR="00E33DD0">
        <w:t xml:space="preserve">. </w:t>
      </w:r>
      <w:r w:rsidRPr="00E327BA">
        <w:t xml:space="preserve">All requests must </w:t>
      </w:r>
      <w:r w:rsidR="00390AEE" w:rsidRPr="00E327BA">
        <w:t>include</w:t>
      </w:r>
      <w:r w:rsidRPr="00E327BA">
        <w:rPr>
          <w:spacing w:val="-6"/>
        </w:rPr>
        <w:t xml:space="preserve"> </w:t>
      </w:r>
      <w:r w:rsidRPr="00E327BA">
        <w:lastRenderedPageBreak/>
        <w:t>documentation</w:t>
      </w:r>
      <w:r w:rsidRPr="00E327BA">
        <w:rPr>
          <w:spacing w:val="-7"/>
        </w:rPr>
        <w:t xml:space="preserve"> </w:t>
      </w:r>
      <w:r w:rsidRPr="00E327BA">
        <w:t>from</w:t>
      </w:r>
      <w:r w:rsidRPr="00E327BA">
        <w:rPr>
          <w:spacing w:val="-6"/>
        </w:rPr>
        <w:t xml:space="preserve"> </w:t>
      </w:r>
      <w:r w:rsidRPr="00E327BA">
        <w:t>the</w:t>
      </w:r>
      <w:r w:rsidRPr="00E327BA">
        <w:rPr>
          <w:spacing w:val="-7"/>
        </w:rPr>
        <w:t xml:space="preserve"> </w:t>
      </w:r>
      <w:r w:rsidRPr="00E327BA">
        <w:t>project</w:t>
      </w:r>
      <w:r w:rsidRPr="00E327BA">
        <w:rPr>
          <w:spacing w:val="-6"/>
        </w:rPr>
        <w:t xml:space="preserve"> </w:t>
      </w:r>
      <w:r w:rsidRPr="00E327BA">
        <w:t>architect</w:t>
      </w:r>
      <w:r w:rsidRPr="00E327BA">
        <w:rPr>
          <w:spacing w:val="-8"/>
        </w:rPr>
        <w:t xml:space="preserve"> </w:t>
      </w:r>
      <w:r w:rsidRPr="00E327BA">
        <w:t>which</w:t>
      </w:r>
      <w:r w:rsidRPr="00E327BA">
        <w:rPr>
          <w:spacing w:val="-5"/>
        </w:rPr>
        <w:t xml:space="preserve"> </w:t>
      </w:r>
      <w:r w:rsidRPr="00E327BA">
        <w:t>outlines</w:t>
      </w:r>
      <w:r w:rsidRPr="00E327BA">
        <w:rPr>
          <w:spacing w:val="-7"/>
        </w:rPr>
        <w:t xml:space="preserve"> </w:t>
      </w:r>
      <w:r w:rsidRPr="00E327BA">
        <w:t>the</w:t>
      </w:r>
      <w:r w:rsidRPr="00E327BA">
        <w:rPr>
          <w:spacing w:val="-7"/>
        </w:rPr>
        <w:t xml:space="preserve"> </w:t>
      </w:r>
      <w:r w:rsidRPr="00E327BA">
        <w:t>basis</w:t>
      </w:r>
      <w:r w:rsidRPr="00E327BA">
        <w:rPr>
          <w:spacing w:val="-7"/>
        </w:rPr>
        <w:t xml:space="preserve"> </w:t>
      </w:r>
      <w:r w:rsidRPr="00E327BA">
        <w:t>for</w:t>
      </w:r>
      <w:r w:rsidRPr="00E327BA">
        <w:rPr>
          <w:spacing w:val="-6"/>
        </w:rPr>
        <w:t xml:space="preserve"> </w:t>
      </w:r>
      <w:r w:rsidRPr="00E327BA">
        <w:t>the</w:t>
      </w:r>
      <w:r w:rsidRPr="00E327BA">
        <w:rPr>
          <w:spacing w:val="-5"/>
        </w:rPr>
        <w:t xml:space="preserve"> </w:t>
      </w:r>
      <w:r w:rsidRPr="00E327BA">
        <w:t>waiver</w:t>
      </w:r>
      <w:r w:rsidRPr="00E327BA">
        <w:rPr>
          <w:spacing w:val="-6"/>
        </w:rPr>
        <w:t xml:space="preserve"> </w:t>
      </w:r>
      <w:r w:rsidRPr="00E327BA">
        <w:t>request, a legal opinion supporting th</w:t>
      </w:r>
      <w:r w:rsidR="00390AEE" w:rsidRPr="00E327BA">
        <w:t xml:space="preserve">e </w:t>
      </w:r>
      <w:r w:rsidRPr="00E327BA">
        <w:t>request</w:t>
      </w:r>
      <w:r w:rsidR="00390AEE" w:rsidRPr="00E327BA">
        <w:t>,</w:t>
      </w:r>
      <w:r w:rsidRPr="00E327BA">
        <w:t xml:space="preserve"> </w:t>
      </w:r>
      <w:r w:rsidR="00390AEE" w:rsidRPr="00E327BA">
        <w:t>and</w:t>
      </w:r>
      <w:r w:rsidRPr="00E327BA">
        <w:t xml:space="preserve"> written approval from the accessibility consultant.</w:t>
      </w:r>
      <w:r w:rsidR="001833D2">
        <w:rPr>
          <w:rFonts w:ascii="Segoe UI" w:hAnsi="Segoe UI" w:cs="Segoe UI"/>
        </w:rPr>
        <w:t xml:space="preserve"> </w:t>
      </w:r>
      <w:r w:rsidR="001833D2" w:rsidRPr="00C82721">
        <w:rPr>
          <w:rFonts w:ascii="Segoe UI" w:hAnsi="Segoe UI" w:cs="Segoe UI"/>
        </w:rPr>
        <w:t>DCA’s acceptance of such documentation should not be construed as conclusive that the project meets the legal requirements of the exception.</w:t>
      </w:r>
      <w:r w:rsidR="001833D2" w:rsidRPr="00C82721">
        <w:rPr>
          <w:rFonts w:ascii="Segoe UI" w:hAnsi="Segoe UI" w:cs="Segoe UI"/>
          <w:spacing w:val="40"/>
        </w:rPr>
        <w:t xml:space="preserve"> </w:t>
      </w:r>
      <w:r w:rsidR="001833D2" w:rsidRPr="00C82721">
        <w:rPr>
          <w:rFonts w:ascii="Segoe UI" w:hAnsi="Segoe UI" w:cs="Segoe UI"/>
        </w:rPr>
        <w:t>Each Project Owner should consult their attorney and accessibility consultant to make that determination.</w:t>
      </w:r>
    </w:p>
    <w:p w14:paraId="51BEA6DD" w14:textId="77777777" w:rsidR="007026E0" w:rsidRPr="00E327BA" w:rsidRDefault="007026E0" w:rsidP="00E327BA"/>
    <w:p w14:paraId="73AABE34" w14:textId="3472F909" w:rsidR="00670C9C" w:rsidRDefault="00DA743B" w:rsidP="002373EE">
      <w:r w:rsidRPr="009A4BE3">
        <w:t>DCA</w:t>
      </w:r>
      <w:r w:rsidRPr="009A4BE3">
        <w:rPr>
          <w:spacing w:val="-13"/>
        </w:rPr>
        <w:t xml:space="preserve"> </w:t>
      </w:r>
      <w:r w:rsidRPr="009A4BE3">
        <w:t>requires</w:t>
      </w:r>
      <w:r w:rsidRPr="009A4BE3">
        <w:rPr>
          <w:spacing w:val="-12"/>
        </w:rPr>
        <w:t xml:space="preserve"> </w:t>
      </w:r>
      <w:r w:rsidRPr="009A4BE3">
        <w:t>that</w:t>
      </w:r>
      <w:r w:rsidRPr="009A4BE3">
        <w:rPr>
          <w:spacing w:val="-11"/>
        </w:rPr>
        <w:t xml:space="preserve"> </w:t>
      </w:r>
      <w:r w:rsidRPr="009A4BE3">
        <w:t>the</w:t>
      </w:r>
      <w:r w:rsidRPr="009A4BE3">
        <w:rPr>
          <w:spacing w:val="-12"/>
        </w:rPr>
        <w:t xml:space="preserve"> </w:t>
      </w:r>
      <w:r w:rsidRPr="009A4BE3">
        <w:t>accessibility</w:t>
      </w:r>
      <w:r w:rsidRPr="009A4BE3">
        <w:rPr>
          <w:spacing w:val="-12"/>
        </w:rPr>
        <w:t xml:space="preserve"> </w:t>
      </w:r>
      <w:r w:rsidRPr="009A4BE3">
        <w:t>requirements</w:t>
      </w:r>
      <w:r w:rsidRPr="009A4BE3">
        <w:rPr>
          <w:spacing w:val="-12"/>
        </w:rPr>
        <w:t xml:space="preserve"> </w:t>
      </w:r>
      <w:r w:rsidRPr="009A4BE3">
        <w:t>of</w:t>
      </w:r>
      <w:r w:rsidRPr="009A4BE3">
        <w:rPr>
          <w:spacing w:val="-11"/>
        </w:rPr>
        <w:t xml:space="preserve"> </w:t>
      </w:r>
      <w:r w:rsidRPr="009A4BE3">
        <w:t>Section</w:t>
      </w:r>
      <w:r w:rsidRPr="009A4BE3">
        <w:rPr>
          <w:spacing w:val="-12"/>
        </w:rPr>
        <w:t xml:space="preserve"> </w:t>
      </w:r>
      <w:r w:rsidRPr="009A4BE3">
        <w:t>504</w:t>
      </w:r>
      <w:r w:rsidRPr="009A4BE3">
        <w:rPr>
          <w:spacing w:val="-9"/>
        </w:rPr>
        <w:t xml:space="preserve"> </w:t>
      </w:r>
      <w:r w:rsidRPr="009A4BE3">
        <w:t>be</w:t>
      </w:r>
      <w:r w:rsidRPr="009A4BE3">
        <w:rPr>
          <w:spacing w:val="-12"/>
        </w:rPr>
        <w:t xml:space="preserve"> </w:t>
      </w:r>
      <w:r w:rsidRPr="009A4BE3">
        <w:t>incorporated</w:t>
      </w:r>
      <w:r w:rsidRPr="009A4BE3">
        <w:rPr>
          <w:spacing w:val="-12"/>
        </w:rPr>
        <w:t xml:space="preserve"> </w:t>
      </w:r>
      <w:r w:rsidRPr="009A4BE3">
        <w:t xml:space="preserve">into the design and construction of ALL new construction and/or rehabilitation projects funded under the </w:t>
      </w:r>
      <w:r w:rsidR="00EE6970" w:rsidRPr="009A4BE3">
        <w:t>2024</w:t>
      </w:r>
      <w:r w:rsidR="7BB36832" w:rsidRPr="00E327BA">
        <w:t>-2025</w:t>
      </w:r>
      <w:r w:rsidRPr="009A4BE3">
        <w:t xml:space="preserve"> Qualified Allocation Plan,</w:t>
      </w:r>
      <w:r w:rsidRPr="009A4BE3">
        <w:rPr>
          <w:spacing w:val="17"/>
        </w:rPr>
        <w:t xml:space="preserve"> </w:t>
      </w:r>
      <w:r w:rsidRPr="009A4BE3">
        <w:t>regardless</w:t>
      </w:r>
      <w:r w:rsidRPr="009A4BE3">
        <w:rPr>
          <w:spacing w:val="15"/>
        </w:rPr>
        <w:t xml:space="preserve"> </w:t>
      </w:r>
      <w:r w:rsidRPr="009A4BE3">
        <w:t xml:space="preserve">of </w:t>
      </w:r>
      <w:proofErr w:type="gramStart"/>
      <w:r w:rsidRPr="00E327BA">
        <w:t>whether or not</w:t>
      </w:r>
      <w:proofErr w:type="gramEnd"/>
      <w:r w:rsidRPr="00E327BA">
        <w:t xml:space="preserve"> the project</w:t>
      </w:r>
      <w:r w:rsidRPr="00E327BA">
        <w:rPr>
          <w:spacing w:val="16"/>
        </w:rPr>
        <w:t xml:space="preserve"> </w:t>
      </w:r>
      <w:r w:rsidRPr="00E327BA">
        <w:t>will receive federal</w:t>
      </w:r>
      <w:r w:rsidR="00755BD8" w:rsidRPr="00E327BA">
        <w:t xml:space="preserve"> </w:t>
      </w:r>
      <w:r w:rsidRPr="00E327BA">
        <w:t>financing</w:t>
      </w:r>
      <w:r w:rsidRPr="00E327BA">
        <w:rPr>
          <w:spacing w:val="-16"/>
        </w:rPr>
        <w:t xml:space="preserve"> </w:t>
      </w:r>
      <w:r w:rsidRPr="00E327BA">
        <w:t>assistance.</w:t>
      </w:r>
      <w:r w:rsidRPr="00E327BA">
        <w:rPr>
          <w:spacing w:val="-15"/>
        </w:rPr>
        <w:t xml:space="preserve"> </w:t>
      </w:r>
      <w:r w:rsidRPr="00E327BA">
        <w:t>This</w:t>
      </w:r>
      <w:r w:rsidRPr="00E327BA">
        <w:rPr>
          <w:spacing w:val="-15"/>
        </w:rPr>
        <w:t xml:space="preserve"> </w:t>
      </w:r>
      <w:r w:rsidRPr="00E327BA">
        <w:t>constitutes</w:t>
      </w:r>
      <w:r w:rsidRPr="00E327BA">
        <w:rPr>
          <w:spacing w:val="-16"/>
        </w:rPr>
        <w:t xml:space="preserve"> </w:t>
      </w:r>
      <w:r w:rsidRPr="00E327BA">
        <w:t>a</w:t>
      </w:r>
      <w:r w:rsidRPr="00E327BA">
        <w:rPr>
          <w:spacing w:val="-15"/>
        </w:rPr>
        <w:t xml:space="preserve"> </w:t>
      </w:r>
      <w:r w:rsidRPr="00E327BA">
        <w:t>higher</w:t>
      </w:r>
      <w:r w:rsidRPr="00E327BA">
        <w:rPr>
          <w:spacing w:val="-15"/>
        </w:rPr>
        <w:t xml:space="preserve"> </w:t>
      </w:r>
      <w:r w:rsidRPr="00E327BA">
        <w:t>standard</w:t>
      </w:r>
      <w:r w:rsidRPr="00E327BA">
        <w:rPr>
          <w:spacing w:val="-15"/>
        </w:rPr>
        <w:t xml:space="preserve"> </w:t>
      </w:r>
      <w:r w:rsidRPr="00E327BA">
        <w:t>of</w:t>
      </w:r>
      <w:r w:rsidRPr="00E327BA">
        <w:rPr>
          <w:spacing w:val="-16"/>
        </w:rPr>
        <w:t xml:space="preserve"> </w:t>
      </w:r>
      <w:r w:rsidRPr="00E327BA">
        <w:t>accessibility</w:t>
      </w:r>
      <w:r w:rsidRPr="00E327BA">
        <w:rPr>
          <w:spacing w:val="-15"/>
        </w:rPr>
        <w:t xml:space="preserve"> </w:t>
      </w:r>
      <w:r w:rsidRPr="00E327BA">
        <w:t>than</w:t>
      </w:r>
      <w:r w:rsidRPr="00E327BA">
        <w:rPr>
          <w:spacing w:val="-15"/>
        </w:rPr>
        <w:t xml:space="preserve"> </w:t>
      </w:r>
      <w:r w:rsidRPr="00E327BA">
        <w:t>what</w:t>
      </w:r>
      <w:r w:rsidRPr="00E327BA">
        <w:rPr>
          <w:spacing w:val="-16"/>
        </w:rPr>
        <w:t xml:space="preserve"> </w:t>
      </w:r>
      <w:r w:rsidRPr="00E327BA">
        <w:t>may</w:t>
      </w:r>
      <w:r w:rsidRPr="00E327BA">
        <w:rPr>
          <w:spacing w:val="-15"/>
        </w:rPr>
        <w:t xml:space="preserve"> </w:t>
      </w:r>
      <w:r w:rsidRPr="00E327BA">
        <w:t>be</w:t>
      </w:r>
      <w:r w:rsidRPr="00E327BA">
        <w:rPr>
          <w:spacing w:val="-15"/>
        </w:rPr>
        <w:t xml:space="preserve"> </w:t>
      </w:r>
      <w:r w:rsidRPr="00E327BA">
        <w:t>required under federal laws. This means projects financed only with tax exempt bonds which receive an allocation of 4% tax credits and projects financed only with 9% tax credits must incorporate at a minimum the requirements of the UFAS into the design and construction of the project.</w:t>
      </w:r>
      <w:r w:rsidR="00E12387" w:rsidRPr="00E327BA">
        <w:t xml:space="preserve"> See Appendix B</w:t>
      </w:r>
      <w:r w:rsidR="001833D2">
        <w:t>.</w:t>
      </w:r>
    </w:p>
    <w:p w14:paraId="1751859C" w14:textId="77777777" w:rsidR="007026E0" w:rsidRPr="00E327BA" w:rsidRDefault="007026E0" w:rsidP="00E327BA"/>
    <w:p w14:paraId="73AABE37" w14:textId="75887028" w:rsidR="00670C9C" w:rsidRDefault="00DA743B" w:rsidP="00E327BA">
      <w:r w:rsidRPr="00E327BA">
        <w:t>DCA</w:t>
      </w:r>
      <w:r w:rsidRPr="00E327BA">
        <w:rPr>
          <w:spacing w:val="-12"/>
        </w:rPr>
        <w:t xml:space="preserve"> </w:t>
      </w:r>
      <w:r w:rsidRPr="00E327BA">
        <w:t>will</w:t>
      </w:r>
      <w:r w:rsidRPr="00E327BA">
        <w:rPr>
          <w:spacing w:val="-12"/>
        </w:rPr>
        <w:t xml:space="preserve"> </w:t>
      </w:r>
      <w:r w:rsidR="00EA7C3F">
        <w:t>not</w:t>
      </w:r>
      <w:r w:rsidR="00EA7C3F" w:rsidRPr="00E327BA">
        <w:rPr>
          <w:spacing w:val="-11"/>
        </w:rPr>
        <w:t xml:space="preserve"> </w:t>
      </w:r>
      <w:r w:rsidRPr="00E327BA">
        <w:t>waive</w:t>
      </w:r>
      <w:r w:rsidRPr="00E327BA">
        <w:rPr>
          <w:spacing w:val="-10"/>
        </w:rPr>
        <w:t xml:space="preserve"> </w:t>
      </w:r>
      <w:r w:rsidRPr="00E327BA">
        <w:t>these</w:t>
      </w:r>
      <w:r w:rsidRPr="00E327BA">
        <w:rPr>
          <w:spacing w:val="-11"/>
        </w:rPr>
        <w:t xml:space="preserve"> </w:t>
      </w:r>
      <w:r w:rsidRPr="00E327BA">
        <w:t>additional</w:t>
      </w:r>
      <w:r w:rsidRPr="00E327BA">
        <w:rPr>
          <w:spacing w:val="-12"/>
        </w:rPr>
        <w:t xml:space="preserve"> </w:t>
      </w:r>
      <w:r w:rsidRPr="00E327BA">
        <w:t>Section</w:t>
      </w:r>
      <w:r w:rsidRPr="00E327BA">
        <w:rPr>
          <w:spacing w:val="-11"/>
        </w:rPr>
        <w:t xml:space="preserve"> </w:t>
      </w:r>
      <w:r w:rsidRPr="00E327BA">
        <w:t>504</w:t>
      </w:r>
      <w:r w:rsidRPr="00E327BA">
        <w:rPr>
          <w:spacing w:val="-11"/>
        </w:rPr>
        <w:t xml:space="preserve"> </w:t>
      </w:r>
      <w:r w:rsidRPr="00E327BA">
        <w:t>requirements</w:t>
      </w:r>
      <w:r w:rsidRPr="00E327BA">
        <w:rPr>
          <w:spacing w:val="-13"/>
        </w:rPr>
        <w:t xml:space="preserve"> </w:t>
      </w:r>
      <w:r w:rsidRPr="00E327BA">
        <w:t>for</w:t>
      </w:r>
      <w:r w:rsidRPr="00E327BA">
        <w:rPr>
          <w:spacing w:val="-12"/>
        </w:rPr>
        <w:t xml:space="preserve"> </w:t>
      </w:r>
      <w:r w:rsidRPr="00E327BA">
        <w:t>any</w:t>
      </w:r>
      <w:r w:rsidRPr="00E327BA">
        <w:rPr>
          <w:spacing w:val="-11"/>
        </w:rPr>
        <w:t xml:space="preserve"> </w:t>
      </w:r>
      <w:r w:rsidRPr="00E327BA">
        <w:t>new</w:t>
      </w:r>
      <w:r w:rsidRPr="00E327BA">
        <w:rPr>
          <w:spacing w:val="-12"/>
        </w:rPr>
        <w:t xml:space="preserve"> </w:t>
      </w:r>
      <w:r w:rsidRPr="00E327BA">
        <w:t>construction</w:t>
      </w:r>
      <w:r w:rsidRPr="00E327BA">
        <w:rPr>
          <w:spacing w:val="-9"/>
        </w:rPr>
        <w:t xml:space="preserve"> </w:t>
      </w:r>
      <w:r w:rsidRPr="00E327BA">
        <w:t>4%</w:t>
      </w:r>
      <w:r w:rsidRPr="00E327BA">
        <w:rPr>
          <w:spacing w:val="-13"/>
        </w:rPr>
        <w:t xml:space="preserve"> </w:t>
      </w:r>
      <w:r w:rsidRPr="00E327BA">
        <w:t>tax credit and 9% tax credit only projects. Waivers for 4% tax credit and 9% tax credit only rehabilitation</w:t>
      </w:r>
      <w:r w:rsidRPr="00E327BA">
        <w:rPr>
          <w:spacing w:val="-3"/>
        </w:rPr>
        <w:t xml:space="preserve"> </w:t>
      </w:r>
      <w:r w:rsidRPr="00E327BA">
        <w:t>projects</w:t>
      </w:r>
      <w:r w:rsidRPr="00E327BA">
        <w:rPr>
          <w:spacing w:val="-4"/>
        </w:rPr>
        <w:t xml:space="preserve"> </w:t>
      </w:r>
      <w:r w:rsidRPr="00E327BA">
        <w:t>will</w:t>
      </w:r>
      <w:r w:rsidRPr="00E327BA">
        <w:rPr>
          <w:spacing w:val="-1"/>
        </w:rPr>
        <w:t xml:space="preserve"> </w:t>
      </w:r>
      <w:r w:rsidRPr="00E327BA">
        <w:t>be</w:t>
      </w:r>
      <w:r w:rsidRPr="00E327BA">
        <w:rPr>
          <w:spacing w:val="-4"/>
        </w:rPr>
        <w:t xml:space="preserve"> </w:t>
      </w:r>
      <w:r w:rsidRPr="00E327BA">
        <w:t>considered</w:t>
      </w:r>
      <w:r w:rsidRPr="00E327BA">
        <w:rPr>
          <w:spacing w:val="-4"/>
        </w:rPr>
        <w:t xml:space="preserve"> </w:t>
      </w:r>
      <w:r w:rsidRPr="00E327BA">
        <w:t>in</w:t>
      </w:r>
      <w:r w:rsidRPr="00E327BA">
        <w:rPr>
          <w:spacing w:val="-3"/>
        </w:rPr>
        <w:t xml:space="preserve"> </w:t>
      </w:r>
      <w:r w:rsidRPr="00E327BA">
        <w:t>accordance</w:t>
      </w:r>
      <w:r w:rsidRPr="00E327BA">
        <w:rPr>
          <w:spacing w:val="-3"/>
        </w:rPr>
        <w:t xml:space="preserve"> </w:t>
      </w:r>
      <w:r w:rsidRPr="00E327BA">
        <w:t>with</w:t>
      </w:r>
      <w:r w:rsidRPr="00E327BA">
        <w:rPr>
          <w:spacing w:val="-4"/>
        </w:rPr>
        <w:t xml:space="preserve"> </w:t>
      </w:r>
      <w:r w:rsidRPr="00E327BA">
        <w:t>the</w:t>
      </w:r>
      <w:r w:rsidRPr="00E327BA">
        <w:rPr>
          <w:spacing w:val="-4"/>
        </w:rPr>
        <w:t xml:space="preserve"> </w:t>
      </w:r>
      <w:r w:rsidRPr="00E327BA">
        <w:t>requirements</w:t>
      </w:r>
      <w:r w:rsidRPr="00E327BA">
        <w:rPr>
          <w:spacing w:val="-4"/>
        </w:rPr>
        <w:t xml:space="preserve"> </w:t>
      </w:r>
      <w:r w:rsidRPr="00E327BA">
        <w:t>set</w:t>
      </w:r>
      <w:r w:rsidRPr="00E327BA">
        <w:rPr>
          <w:spacing w:val="-4"/>
        </w:rPr>
        <w:t xml:space="preserve"> </w:t>
      </w:r>
      <w:r w:rsidRPr="00E327BA">
        <w:t>forth</w:t>
      </w:r>
      <w:r w:rsidRPr="00E327BA">
        <w:rPr>
          <w:spacing w:val="-4"/>
        </w:rPr>
        <w:t xml:space="preserve"> </w:t>
      </w:r>
      <w:r w:rsidRPr="00E327BA">
        <w:t>in</w:t>
      </w:r>
      <w:r w:rsidRPr="00E327BA">
        <w:rPr>
          <w:spacing w:val="-3"/>
        </w:rPr>
        <w:t xml:space="preserve"> </w:t>
      </w:r>
      <w:r w:rsidRPr="00E327BA">
        <w:t>Section</w:t>
      </w:r>
      <w:r w:rsidR="00E94ABD" w:rsidRPr="00E327BA">
        <w:t xml:space="preserve"> </w:t>
      </w:r>
      <w:r w:rsidRPr="00E327BA">
        <w:t>504.</w:t>
      </w:r>
      <w:r w:rsidRPr="00E327BA">
        <w:rPr>
          <w:spacing w:val="40"/>
        </w:rPr>
        <w:t xml:space="preserve"> </w:t>
      </w:r>
      <w:r w:rsidRPr="00E327BA">
        <w:t>Section</w:t>
      </w:r>
      <w:r w:rsidRPr="00E327BA">
        <w:rPr>
          <w:spacing w:val="-4"/>
        </w:rPr>
        <w:t xml:space="preserve"> </w:t>
      </w:r>
      <w:r w:rsidRPr="00E327BA">
        <w:t>504</w:t>
      </w:r>
      <w:r w:rsidRPr="00E327BA">
        <w:rPr>
          <w:spacing w:val="-4"/>
        </w:rPr>
        <w:t xml:space="preserve"> </w:t>
      </w:r>
      <w:r w:rsidRPr="00E327BA">
        <w:t>provides</w:t>
      </w:r>
      <w:r w:rsidRPr="00E327BA">
        <w:rPr>
          <w:spacing w:val="-4"/>
        </w:rPr>
        <w:t xml:space="preserve"> </w:t>
      </w:r>
      <w:r w:rsidRPr="00E327BA">
        <w:t>a</w:t>
      </w:r>
      <w:r w:rsidR="00261CB8" w:rsidRPr="00E327BA">
        <w:t>n exception such that the</w:t>
      </w:r>
      <w:r w:rsidRPr="00E327BA">
        <w:rPr>
          <w:spacing w:val="-4"/>
        </w:rPr>
        <w:t xml:space="preserve"> </w:t>
      </w:r>
      <w:r w:rsidRPr="00E327BA">
        <w:t>recipient</w:t>
      </w:r>
      <w:r w:rsidRPr="00E327BA">
        <w:rPr>
          <w:spacing w:val="-3"/>
        </w:rPr>
        <w:t xml:space="preserve"> </w:t>
      </w:r>
      <w:r w:rsidRPr="00E327BA">
        <w:t>is</w:t>
      </w:r>
      <w:r w:rsidRPr="00E327BA">
        <w:rPr>
          <w:spacing w:val="-4"/>
        </w:rPr>
        <w:t xml:space="preserve"> </w:t>
      </w:r>
      <w:r w:rsidRPr="00E327BA">
        <w:t>not</w:t>
      </w:r>
      <w:r w:rsidRPr="00E327BA">
        <w:rPr>
          <w:spacing w:val="-5"/>
        </w:rPr>
        <w:t xml:space="preserve"> </w:t>
      </w:r>
      <w:r w:rsidRPr="00E327BA">
        <w:t>required</w:t>
      </w:r>
      <w:r w:rsidRPr="00E327BA">
        <w:rPr>
          <w:spacing w:val="-3"/>
        </w:rPr>
        <w:t xml:space="preserve"> </w:t>
      </w:r>
      <w:r w:rsidRPr="00E327BA">
        <w:t>to</w:t>
      </w:r>
      <w:r w:rsidRPr="00E327BA">
        <w:rPr>
          <w:spacing w:val="-7"/>
        </w:rPr>
        <w:t xml:space="preserve"> </w:t>
      </w:r>
      <w:r w:rsidRPr="00E327BA">
        <w:t>make</w:t>
      </w:r>
      <w:r w:rsidRPr="00E327BA">
        <w:rPr>
          <w:spacing w:val="-4"/>
        </w:rPr>
        <w:t xml:space="preserve"> </w:t>
      </w:r>
      <w:r w:rsidRPr="00E327BA">
        <w:t>a</w:t>
      </w:r>
      <w:r w:rsidRPr="00E327BA">
        <w:rPr>
          <w:spacing w:val="-6"/>
        </w:rPr>
        <w:t xml:space="preserve"> </w:t>
      </w:r>
      <w:r w:rsidRPr="00E327BA">
        <w:t>dwelling</w:t>
      </w:r>
      <w:r w:rsidRPr="00E327BA">
        <w:rPr>
          <w:spacing w:val="-4"/>
        </w:rPr>
        <w:t xml:space="preserve"> </w:t>
      </w:r>
      <w:r w:rsidRPr="00E327BA">
        <w:t>unit,</w:t>
      </w:r>
      <w:r w:rsidRPr="00E327BA">
        <w:rPr>
          <w:spacing w:val="-3"/>
        </w:rPr>
        <w:t xml:space="preserve"> </w:t>
      </w:r>
      <w:r w:rsidRPr="00E327BA">
        <w:t>common</w:t>
      </w:r>
      <w:r w:rsidRPr="00E327BA">
        <w:rPr>
          <w:spacing w:val="-4"/>
        </w:rPr>
        <w:t xml:space="preserve"> </w:t>
      </w:r>
      <w:r w:rsidRPr="00E327BA">
        <w:t>area, facility, or element accessible if doing so would impose undue financial and administrative burden on the operation of the project and if the rehabilitation is not substantial.</w:t>
      </w:r>
      <w:r w:rsidR="00255B70" w:rsidRPr="00E327BA">
        <w:t xml:space="preserve"> </w:t>
      </w:r>
      <w:r w:rsidRPr="00E327BA">
        <w:t>Therefore, recipients</w:t>
      </w:r>
      <w:r w:rsidRPr="00E327BA">
        <w:rPr>
          <w:spacing w:val="-10"/>
        </w:rPr>
        <w:t xml:space="preserve"> </w:t>
      </w:r>
      <w:r w:rsidRPr="00E327BA">
        <w:t>are</w:t>
      </w:r>
      <w:r w:rsidRPr="00E327BA">
        <w:rPr>
          <w:spacing w:val="-13"/>
        </w:rPr>
        <w:t xml:space="preserve"> </w:t>
      </w:r>
      <w:r w:rsidRPr="00E327BA">
        <w:t>required</w:t>
      </w:r>
      <w:r w:rsidRPr="00E327BA">
        <w:rPr>
          <w:spacing w:val="-13"/>
        </w:rPr>
        <w:t xml:space="preserve"> </w:t>
      </w:r>
      <w:r w:rsidRPr="00E327BA">
        <w:t>to</w:t>
      </w:r>
      <w:r w:rsidRPr="00E327BA">
        <w:rPr>
          <w:spacing w:val="-13"/>
        </w:rPr>
        <w:t xml:space="preserve"> </w:t>
      </w:r>
      <w:r w:rsidRPr="00E327BA">
        <w:t>provide</w:t>
      </w:r>
      <w:r w:rsidRPr="00E327BA">
        <w:rPr>
          <w:spacing w:val="-10"/>
        </w:rPr>
        <w:t xml:space="preserve"> </w:t>
      </w:r>
      <w:r w:rsidRPr="00E327BA">
        <w:t>access</w:t>
      </w:r>
      <w:r w:rsidRPr="00E327BA">
        <w:rPr>
          <w:spacing w:val="-12"/>
        </w:rPr>
        <w:t xml:space="preserve"> </w:t>
      </w:r>
      <w:r w:rsidRPr="00E327BA">
        <w:t>for</w:t>
      </w:r>
      <w:r w:rsidRPr="00E327BA">
        <w:rPr>
          <w:spacing w:val="-9"/>
        </w:rPr>
        <w:t xml:space="preserve"> </w:t>
      </w:r>
      <w:r w:rsidRPr="00E327BA">
        <w:t>covered</w:t>
      </w:r>
      <w:r w:rsidRPr="00E327BA">
        <w:rPr>
          <w:spacing w:val="-10"/>
        </w:rPr>
        <w:t xml:space="preserve"> </w:t>
      </w:r>
      <w:r w:rsidRPr="00E327BA">
        <w:t>alterations</w:t>
      </w:r>
      <w:r w:rsidRPr="00E327BA">
        <w:rPr>
          <w:spacing w:val="-10"/>
        </w:rPr>
        <w:t xml:space="preserve"> </w:t>
      </w:r>
      <w:r w:rsidRPr="00E327BA">
        <w:t>up</w:t>
      </w:r>
      <w:r w:rsidRPr="00E327BA">
        <w:rPr>
          <w:spacing w:val="-13"/>
        </w:rPr>
        <w:t xml:space="preserve"> </w:t>
      </w:r>
      <w:r w:rsidRPr="00E327BA">
        <w:t>to</w:t>
      </w:r>
      <w:r w:rsidRPr="00E327BA">
        <w:rPr>
          <w:spacing w:val="-10"/>
        </w:rPr>
        <w:t xml:space="preserve"> </w:t>
      </w:r>
      <w:r w:rsidRPr="00E327BA">
        <w:t>the</w:t>
      </w:r>
      <w:r w:rsidRPr="00E327BA">
        <w:rPr>
          <w:spacing w:val="-13"/>
        </w:rPr>
        <w:t xml:space="preserve"> </w:t>
      </w:r>
      <w:r w:rsidRPr="00E327BA">
        <w:t>point</w:t>
      </w:r>
      <w:r w:rsidRPr="00E327BA">
        <w:rPr>
          <w:spacing w:val="-9"/>
        </w:rPr>
        <w:t xml:space="preserve"> </w:t>
      </w:r>
      <w:r w:rsidRPr="00E327BA">
        <w:t>of</w:t>
      </w:r>
      <w:r w:rsidRPr="00E327BA">
        <w:rPr>
          <w:spacing w:val="-9"/>
        </w:rPr>
        <w:t xml:space="preserve"> </w:t>
      </w:r>
      <w:r w:rsidRPr="00E327BA">
        <w:t>being</w:t>
      </w:r>
      <w:r w:rsidRPr="00E327BA">
        <w:rPr>
          <w:spacing w:val="-10"/>
        </w:rPr>
        <w:t xml:space="preserve"> </w:t>
      </w:r>
      <w:r w:rsidRPr="00E327BA">
        <w:t>infeasible or an undue financial and administration burden.</w:t>
      </w:r>
    </w:p>
    <w:p w14:paraId="681C5469" w14:textId="77777777" w:rsidR="00755BD8" w:rsidRDefault="00755BD8" w:rsidP="00E327BA"/>
    <w:p w14:paraId="1752314D" w14:textId="176DBDF0" w:rsidR="00755BD8" w:rsidRPr="00E327BA" w:rsidRDefault="00755BD8" w:rsidP="00E327BA">
      <w:r w:rsidRPr="007F4575">
        <w:t>Any project that claims such an exception must submit documentation from the project architect which outlines the basis for the waiver request</w:t>
      </w:r>
      <w:r>
        <w:t>,</w:t>
      </w:r>
      <w:r w:rsidRPr="007F4575">
        <w:t xml:space="preserve"> </w:t>
      </w:r>
      <w:r>
        <w:t>a</w:t>
      </w:r>
      <w:r w:rsidRPr="007F4575">
        <w:t xml:space="preserve"> legal opinion supporting that the project falls within the requirements of the Section 504 exception</w:t>
      </w:r>
      <w:r>
        <w:t>, and</w:t>
      </w:r>
      <w:r w:rsidRPr="007F4575">
        <w:t xml:space="preserve"> written approval from the accessibility consultant.</w:t>
      </w:r>
    </w:p>
    <w:p w14:paraId="73AABE39" w14:textId="77777777" w:rsidR="00670C9C" w:rsidRPr="00E327BA" w:rsidRDefault="00670C9C" w:rsidP="002373EE">
      <w:pPr>
        <w:pStyle w:val="BodyText"/>
        <w:rPr>
          <w:rFonts w:ascii="Segoe UI" w:hAnsi="Segoe UI" w:cs="Segoe UI"/>
        </w:rPr>
      </w:pPr>
    </w:p>
    <w:p w14:paraId="73AABE3A" w14:textId="77777777" w:rsidR="00670C9C" w:rsidRPr="00E327BA" w:rsidRDefault="00DA743B" w:rsidP="00E327BA">
      <w:pPr>
        <w:pStyle w:val="Heading3"/>
        <w:spacing w:before="0"/>
      </w:pPr>
      <w:bookmarkStart w:id="12" w:name="_Toc155812736"/>
      <w:r w:rsidRPr="00E327BA">
        <w:t>Specific</w:t>
      </w:r>
      <w:r w:rsidRPr="00E327BA">
        <w:rPr>
          <w:spacing w:val="-9"/>
        </w:rPr>
        <w:t xml:space="preserve"> </w:t>
      </w:r>
      <w:r w:rsidRPr="00E327BA">
        <w:t>Modification</w:t>
      </w:r>
      <w:r w:rsidRPr="00E327BA">
        <w:rPr>
          <w:spacing w:val="-6"/>
        </w:rPr>
        <w:t xml:space="preserve"> </w:t>
      </w:r>
      <w:r w:rsidRPr="00E327BA">
        <w:rPr>
          <w:spacing w:val="-2"/>
        </w:rPr>
        <w:t>Requirements</w:t>
      </w:r>
      <w:bookmarkEnd w:id="12"/>
    </w:p>
    <w:p w14:paraId="73AABE3B" w14:textId="72038B66" w:rsidR="00670C9C" w:rsidRPr="00E327BA" w:rsidRDefault="00DA743B" w:rsidP="00E327BA">
      <w:r w:rsidRPr="00E327BA">
        <w:t>DCA</w:t>
      </w:r>
      <w:r w:rsidRPr="00E327BA">
        <w:rPr>
          <w:spacing w:val="-16"/>
        </w:rPr>
        <w:t xml:space="preserve"> </w:t>
      </w:r>
      <w:r w:rsidRPr="00E327BA">
        <w:t>requires</w:t>
      </w:r>
      <w:r w:rsidRPr="00E327BA">
        <w:rPr>
          <w:spacing w:val="-14"/>
        </w:rPr>
        <w:t xml:space="preserve"> </w:t>
      </w:r>
      <w:r w:rsidRPr="00E327BA">
        <w:t>that</w:t>
      </w:r>
      <w:r w:rsidRPr="00E327BA">
        <w:rPr>
          <w:spacing w:val="-14"/>
        </w:rPr>
        <w:t xml:space="preserve"> </w:t>
      </w:r>
      <w:r w:rsidRPr="00E327BA">
        <w:t>all</w:t>
      </w:r>
      <w:r w:rsidRPr="00E327BA">
        <w:rPr>
          <w:spacing w:val="-16"/>
        </w:rPr>
        <w:t xml:space="preserve"> </w:t>
      </w:r>
      <w:r w:rsidRPr="00E327BA">
        <w:t>accessibility</w:t>
      </w:r>
      <w:r w:rsidRPr="00E327BA">
        <w:rPr>
          <w:spacing w:val="-14"/>
        </w:rPr>
        <w:t xml:space="preserve"> </w:t>
      </w:r>
      <w:r w:rsidRPr="00E327BA">
        <w:t>modifications</w:t>
      </w:r>
      <w:r w:rsidRPr="00E327BA">
        <w:rPr>
          <w:spacing w:val="-15"/>
        </w:rPr>
        <w:t xml:space="preserve"> </w:t>
      </w:r>
      <w:r w:rsidRPr="00E327BA">
        <w:t>be</w:t>
      </w:r>
      <w:r w:rsidRPr="00E327BA">
        <w:rPr>
          <w:spacing w:val="-15"/>
        </w:rPr>
        <w:t xml:space="preserve"> </w:t>
      </w:r>
      <w:r w:rsidRPr="00E327BA">
        <w:t>in</w:t>
      </w:r>
      <w:r w:rsidRPr="00E327BA">
        <w:rPr>
          <w:spacing w:val="-16"/>
        </w:rPr>
        <w:t xml:space="preserve"> </w:t>
      </w:r>
      <w:r w:rsidRPr="00E327BA">
        <w:t>place</w:t>
      </w:r>
      <w:r w:rsidRPr="00E327BA">
        <w:rPr>
          <w:spacing w:val="-13"/>
        </w:rPr>
        <w:t xml:space="preserve"> </w:t>
      </w:r>
      <w:r w:rsidRPr="00E327BA">
        <w:t>upon</w:t>
      </w:r>
      <w:r w:rsidRPr="00E327BA">
        <w:rPr>
          <w:spacing w:val="-16"/>
        </w:rPr>
        <w:t xml:space="preserve"> </w:t>
      </w:r>
      <w:r w:rsidRPr="00E327BA">
        <w:t>completion</w:t>
      </w:r>
      <w:r w:rsidRPr="00E327BA">
        <w:rPr>
          <w:spacing w:val="-15"/>
        </w:rPr>
        <w:t xml:space="preserve"> </w:t>
      </w:r>
      <w:r w:rsidRPr="00E327BA">
        <w:t>of</w:t>
      </w:r>
      <w:r w:rsidRPr="00E327BA">
        <w:rPr>
          <w:spacing w:val="-13"/>
        </w:rPr>
        <w:t xml:space="preserve"> </w:t>
      </w:r>
      <w:r w:rsidRPr="00E327BA">
        <w:t>new</w:t>
      </w:r>
      <w:r w:rsidRPr="00E327BA">
        <w:rPr>
          <w:spacing w:val="-16"/>
        </w:rPr>
        <w:t xml:space="preserve"> </w:t>
      </w:r>
      <w:r w:rsidRPr="00E327BA">
        <w:t>construction and/or completion of substantial rehabilitation, including kitchen and closet shelving, grab bars, and</w:t>
      </w:r>
      <w:r w:rsidRPr="00E327BA">
        <w:rPr>
          <w:spacing w:val="-14"/>
        </w:rPr>
        <w:t xml:space="preserve"> </w:t>
      </w:r>
      <w:r w:rsidRPr="00E327BA">
        <w:t>appliances.</w:t>
      </w:r>
      <w:r w:rsidRPr="00E327BA">
        <w:rPr>
          <w:spacing w:val="35"/>
        </w:rPr>
        <w:t xml:space="preserve"> </w:t>
      </w:r>
      <w:r w:rsidRPr="00E327BA">
        <w:t>The</w:t>
      </w:r>
      <w:r w:rsidRPr="00E327BA">
        <w:rPr>
          <w:spacing w:val="-14"/>
        </w:rPr>
        <w:t xml:space="preserve"> </w:t>
      </w:r>
      <w:r w:rsidRPr="00E327BA">
        <w:t>ability</w:t>
      </w:r>
      <w:r w:rsidRPr="00E327BA">
        <w:rPr>
          <w:spacing w:val="-13"/>
        </w:rPr>
        <w:t xml:space="preserve"> </w:t>
      </w:r>
      <w:r w:rsidRPr="00E327BA">
        <w:t>of</w:t>
      </w:r>
      <w:r w:rsidRPr="00E327BA">
        <w:rPr>
          <w:spacing w:val="-15"/>
        </w:rPr>
        <w:t xml:space="preserve"> </w:t>
      </w:r>
      <w:r w:rsidRPr="00E327BA">
        <w:t>the</w:t>
      </w:r>
      <w:r w:rsidRPr="00E327BA">
        <w:rPr>
          <w:spacing w:val="-14"/>
        </w:rPr>
        <w:t xml:space="preserve"> </w:t>
      </w:r>
      <w:r w:rsidRPr="00E327BA">
        <w:t>applicant</w:t>
      </w:r>
      <w:r w:rsidRPr="00E327BA">
        <w:rPr>
          <w:spacing w:val="-15"/>
        </w:rPr>
        <w:t xml:space="preserve"> </w:t>
      </w:r>
      <w:r w:rsidRPr="00E327BA">
        <w:t>to</w:t>
      </w:r>
      <w:r w:rsidRPr="00E327BA">
        <w:rPr>
          <w:spacing w:val="-16"/>
        </w:rPr>
        <w:t xml:space="preserve"> </w:t>
      </w:r>
      <w:r w:rsidRPr="00E327BA">
        <w:t>adapt</w:t>
      </w:r>
      <w:r w:rsidRPr="00E327BA">
        <w:rPr>
          <w:spacing w:val="-9"/>
        </w:rPr>
        <w:t xml:space="preserve"> </w:t>
      </w:r>
      <w:r w:rsidRPr="00E327BA">
        <w:t>a</w:t>
      </w:r>
      <w:r w:rsidRPr="00E327BA">
        <w:rPr>
          <w:spacing w:val="-16"/>
        </w:rPr>
        <w:t xml:space="preserve"> </w:t>
      </w:r>
      <w:r w:rsidRPr="00E327BA">
        <w:t>unit</w:t>
      </w:r>
      <w:r w:rsidRPr="00E327BA">
        <w:rPr>
          <w:spacing w:val="-14"/>
        </w:rPr>
        <w:t xml:space="preserve"> </w:t>
      </w:r>
      <w:r w:rsidRPr="00E327BA">
        <w:t>to</w:t>
      </w:r>
      <w:r w:rsidRPr="00E327BA">
        <w:rPr>
          <w:spacing w:val="-16"/>
        </w:rPr>
        <w:t xml:space="preserve"> </w:t>
      </w:r>
      <w:r w:rsidRPr="00E327BA">
        <w:t>the</w:t>
      </w:r>
      <w:r w:rsidRPr="00E327BA">
        <w:rPr>
          <w:spacing w:val="-15"/>
        </w:rPr>
        <w:t xml:space="preserve"> </w:t>
      </w:r>
      <w:r w:rsidRPr="00E327BA">
        <w:t>required</w:t>
      </w:r>
      <w:r w:rsidRPr="00E327BA">
        <w:rPr>
          <w:spacing w:val="-15"/>
        </w:rPr>
        <w:t xml:space="preserve"> </w:t>
      </w:r>
      <w:r w:rsidRPr="00E327BA">
        <w:t>standard</w:t>
      </w:r>
      <w:r w:rsidRPr="00E327BA">
        <w:rPr>
          <w:spacing w:val="-16"/>
        </w:rPr>
        <w:t xml:space="preserve"> </w:t>
      </w:r>
      <w:r w:rsidRPr="00E327BA">
        <w:t>upon</w:t>
      </w:r>
      <w:r w:rsidRPr="00E327BA">
        <w:rPr>
          <w:spacing w:val="-15"/>
        </w:rPr>
        <w:t xml:space="preserve"> </w:t>
      </w:r>
      <w:r w:rsidRPr="00E327BA">
        <w:t>request is generally not sufficient to meet this requirement.</w:t>
      </w:r>
      <w:r w:rsidRPr="00E327BA">
        <w:rPr>
          <w:spacing w:val="40"/>
        </w:rPr>
        <w:t xml:space="preserve"> </w:t>
      </w:r>
      <w:r w:rsidRPr="00E327BA">
        <w:t>However, removable or adaptable base cabinets will be permitted under kitchen and bathroom sinks and under kitchen work surfaces, provided</w:t>
      </w:r>
      <w:r w:rsidRPr="00E327BA">
        <w:rPr>
          <w:spacing w:val="-4"/>
        </w:rPr>
        <w:t xml:space="preserve"> </w:t>
      </w:r>
      <w:r w:rsidRPr="00E327BA">
        <w:t>that</w:t>
      </w:r>
      <w:r w:rsidRPr="00E327BA">
        <w:rPr>
          <w:spacing w:val="-3"/>
        </w:rPr>
        <w:t xml:space="preserve"> </w:t>
      </w:r>
      <w:r w:rsidRPr="00E327BA">
        <w:t>written</w:t>
      </w:r>
      <w:r w:rsidRPr="00E327BA">
        <w:rPr>
          <w:spacing w:val="-4"/>
        </w:rPr>
        <w:t xml:space="preserve"> </w:t>
      </w:r>
      <w:r w:rsidRPr="00E327BA">
        <w:t>instructions</w:t>
      </w:r>
      <w:r w:rsidRPr="00E327BA">
        <w:rPr>
          <w:spacing w:val="-4"/>
        </w:rPr>
        <w:t xml:space="preserve"> </w:t>
      </w:r>
      <w:r w:rsidRPr="00E327BA">
        <w:t>for</w:t>
      </w:r>
      <w:r w:rsidRPr="00E327BA">
        <w:rPr>
          <w:spacing w:val="-5"/>
        </w:rPr>
        <w:t xml:space="preserve"> </w:t>
      </w:r>
      <w:r w:rsidRPr="00E327BA">
        <w:t>the</w:t>
      </w:r>
      <w:r w:rsidRPr="00E327BA">
        <w:rPr>
          <w:spacing w:val="-4"/>
        </w:rPr>
        <w:t xml:space="preserve"> </w:t>
      </w:r>
      <w:r w:rsidRPr="00E327BA">
        <w:t>removal</w:t>
      </w:r>
      <w:r w:rsidRPr="00E327BA">
        <w:rPr>
          <w:spacing w:val="-5"/>
        </w:rPr>
        <w:t xml:space="preserve"> </w:t>
      </w:r>
      <w:r w:rsidRPr="00E327BA">
        <w:t>and</w:t>
      </w:r>
      <w:r w:rsidRPr="00E327BA">
        <w:rPr>
          <w:spacing w:val="-4"/>
        </w:rPr>
        <w:t xml:space="preserve"> </w:t>
      </w:r>
      <w:r w:rsidRPr="00E327BA">
        <w:t>adaptation</w:t>
      </w:r>
      <w:r w:rsidRPr="00E327BA">
        <w:rPr>
          <w:spacing w:val="-4"/>
        </w:rPr>
        <w:t xml:space="preserve"> </w:t>
      </w:r>
      <w:r w:rsidRPr="00E327BA">
        <w:t>of</w:t>
      </w:r>
      <w:r w:rsidRPr="00E327BA">
        <w:rPr>
          <w:spacing w:val="-5"/>
        </w:rPr>
        <w:t xml:space="preserve"> </w:t>
      </w:r>
      <w:r w:rsidRPr="00E327BA">
        <w:t>these</w:t>
      </w:r>
      <w:r w:rsidRPr="00E327BA">
        <w:rPr>
          <w:spacing w:val="-4"/>
        </w:rPr>
        <w:t xml:space="preserve"> </w:t>
      </w:r>
      <w:r w:rsidRPr="00E327BA">
        <w:t>cabinets</w:t>
      </w:r>
      <w:r w:rsidRPr="00E327BA">
        <w:rPr>
          <w:spacing w:val="-4"/>
        </w:rPr>
        <w:t xml:space="preserve"> </w:t>
      </w:r>
      <w:proofErr w:type="gramStart"/>
      <w:r w:rsidRPr="00E327BA">
        <w:t>is</w:t>
      </w:r>
      <w:proofErr w:type="gramEnd"/>
      <w:r w:rsidRPr="00E327BA">
        <w:rPr>
          <w:spacing w:val="-4"/>
        </w:rPr>
        <w:t xml:space="preserve"> </w:t>
      </w:r>
      <w:r w:rsidRPr="00E327BA">
        <w:t>on</w:t>
      </w:r>
      <w:r w:rsidRPr="00E327BA">
        <w:rPr>
          <w:spacing w:val="-7"/>
        </w:rPr>
        <w:t xml:space="preserve"> </w:t>
      </w:r>
      <w:r w:rsidRPr="00E327BA">
        <w:t>file</w:t>
      </w:r>
      <w:r w:rsidRPr="00E327BA">
        <w:rPr>
          <w:spacing w:val="-4"/>
        </w:rPr>
        <w:t xml:space="preserve"> </w:t>
      </w:r>
      <w:r w:rsidRPr="00E327BA">
        <w:t>in</w:t>
      </w:r>
      <w:r w:rsidRPr="00E327BA">
        <w:rPr>
          <w:spacing w:val="-4"/>
        </w:rPr>
        <w:t xml:space="preserve"> </w:t>
      </w:r>
      <w:r w:rsidRPr="00E327BA">
        <w:t>the leasing office.</w:t>
      </w:r>
    </w:p>
    <w:p w14:paraId="73AABE3C" w14:textId="77777777" w:rsidR="00670C9C" w:rsidRPr="00E327BA" w:rsidRDefault="00670C9C" w:rsidP="00E327BA"/>
    <w:p w14:paraId="73AABE3D" w14:textId="77777777" w:rsidR="00670C9C" w:rsidRPr="00E327BA" w:rsidRDefault="00DA743B" w:rsidP="00E327BA">
      <w:r w:rsidRPr="00E327BA">
        <w:t>In</w:t>
      </w:r>
      <w:r w:rsidRPr="00E327BA">
        <w:rPr>
          <w:spacing w:val="-7"/>
        </w:rPr>
        <w:t xml:space="preserve"> </w:t>
      </w:r>
      <w:r w:rsidRPr="00E327BA">
        <w:t>addition,</w:t>
      </w:r>
      <w:r w:rsidRPr="00E327BA">
        <w:rPr>
          <w:spacing w:val="-7"/>
        </w:rPr>
        <w:t xml:space="preserve"> </w:t>
      </w:r>
      <w:r w:rsidRPr="00E327BA">
        <w:t>the</w:t>
      </w:r>
      <w:r w:rsidRPr="00E327BA">
        <w:rPr>
          <w:spacing w:val="-6"/>
        </w:rPr>
        <w:t xml:space="preserve"> </w:t>
      </w:r>
      <w:r w:rsidRPr="00E327BA">
        <w:t>following</w:t>
      </w:r>
      <w:r w:rsidRPr="00E327BA">
        <w:rPr>
          <w:spacing w:val="-5"/>
        </w:rPr>
        <w:t xml:space="preserve"> </w:t>
      </w:r>
      <w:r w:rsidRPr="00E327BA">
        <w:t>equipment</w:t>
      </w:r>
      <w:r w:rsidRPr="00E327BA">
        <w:rPr>
          <w:spacing w:val="-5"/>
        </w:rPr>
        <w:t xml:space="preserve"> </w:t>
      </w:r>
      <w:r w:rsidRPr="00E327BA">
        <w:t>may</w:t>
      </w:r>
      <w:r w:rsidRPr="00E327BA">
        <w:rPr>
          <w:spacing w:val="-6"/>
        </w:rPr>
        <w:t xml:space="preserve"> </w:t>
      </w:r>
      <w:r w:rsidRPr="00E327BA">
        <w:t>be</w:t>
      </w:r>
      <w:r w:rsidRPr="00E327BA">
        <w:rPr>
          <w:spacing w:val="-4"/>
        </w:rPr>
        <w:t xml:space="preserve"> </w:t>
      </w:r>
      <w:r w:rsidRPr="00E327BA">
        <w:t>stored</w:t>
      </w:r>
      <w:r w:rsidRPr="00E327BA">
        <w:rPr>
          <w:spacing w:val="-5"/>
        </w:rPr>
        <w:t xml:space="preserve"> </w:t>
      </w:r>
      <w:r w:rsidRPr="00E327BA">
        <w:t>onsite</w:t>
      </w:r>
      <w:r w:rsidRPr="00E327BA">
        <w:rPr>
          <w:spacing w:val="-6"/>
        </w:rPr>
        <w:t xml:space="preserve"> </w:t>
      </w:r>
      <w:r w:rsidRPr="00E327BA">
        <w:t>for</w:t>
      </w:r>
      <w:r w:rsidRPr="00E327BA">
        <w:rPr>
          <w:spacing w:val="-5"/>
        </w:rPr>
        <w:t xml:space="preserve"> </w:t>
      </w:r>
      <w:r w:rsidRPr="00E327BA">
        <w:t>installation</w:t>
      </w:r>
      <w:r w:rsidRPr="00E327BA">
        <w:rPr>
          <w:spacing w:val="-5"/>
        </w:rPr>
        <w:t xml:space="preserve"> </w:t>
      </w:r>
      <w:r w:rsidRPr="00E327BA">
        <w:t>at</w:t>
      </w:r>
      <w:r w:rsidRPr="00E327BA">
        <w:rPr>
          <w:spacing w:val="-4"/>
        </w:rPr>
        <w:t xml:space="preserve"> </w:t>
      </w:r>
      <w:r w:rsidRPr="00E327BA">
        <w:t>the</w:t>
      </w:r>
      <w:r w:rsidRPr="00E327BA">
        <w:rPr>
          <w:spacing w:val="-6"/>
        </w:rPr>
        <w:t xml:space="preserve"> </w:t>
      </w:r>
      <w:r w:rsidRPr="00E327BA">
        <w:t>tenant’s</w:t>
      </w:r>
      <w:r w:rsidRPr="00E327BA">
        <w:rPr>
          <w:spacing w:val="-6"/>
        </w:rPr>
        <w:t xml:space="preserve"> </w:t>
      </w:r>
      <w:r w:rsidRPr="00E327BA">
        <w:rPr>
          <w:spacing w:val="-2"/>
        </w:rPr>
        <w:t>request:</w:t>
      </w:r>
    </w:p>
    <w:p w14:paraId="73AABE3E" w14:textId="77777777" w:rsidR="00670C9C" w:rsidRPr="00E327BA" w:rsidRDefault="5631AE28" w:rsidP="00E327BA">
      <w:pPr>
        <w:pStyle w:val="ListParagraph"/>
        <w:numPr>
          <w:ilvl w:val="0"/>
          <w:numId w:val="36"/>
        </w:numPr>
        <w:ind w:left="450"/>
      </w:pPr>
      <w:r w:rsidRPr="00E327BA">
        <w:t>under-sink</w:t>
      </w:r>
      <w:r w:rsidRPr="00E327BA">
        <w:rPr>
          <w:spacing w:val="-7"/>
        </w:rPr>
        <w:t xml:space="preserve"> </w:t>
      </w:r>
      <w:r w:rsidRPr="00E327BA">
        <w:t>pipe</w:t>
      </w:r>
      <w:r w:rsidRPr="00E327BA">
        <w:rPr>
          <w:spacing w:val="-5"/>
        </w:rPr>
        <w:t xml:space="preserve"> </w:t>
      </w:r>
      <w:r w:rsidRPr="00E327BA">
        <w:rPr>
          <w:spacing w:val="-2"/>
        </w:rPr>
        <w:t>guards</w:t>
      </w:r>
    </w:p>
    <w:p w14:paraId="73AABE3F" w14:textId="77777777" w:rsidR="00670C9C" w:rsidRPr="00E327BA" w:rsidRDefault="5631AE28" w:rsidP="00E327BA">
      <w:pPr>
        <w:pStyle w:val="ListParagraph"/>
        <w:numPr>
          <w:ilvl w:val="0"/>
          <w:numId w:val="36"/>
        </w:numPr>
        <w:ind w:left="450"/>
      </w:pPr>
      <w:r w:rsidRPr="00E327BA">
        <w:t>visual/hearing</w:t>
      </w:r>
      <w:r w:rsidRPr="00E327BA">
        <w:rPr>
          <w:spacing w:val="-10"/>
        </w:rPr>
        <w:t xml:space="preserve"> </w:t>
      </w:r>
      <w:r w:rsidRPr="00E327BA">
        <w:t>impaired</w:t>
      </w:r>
      <w:r w:rsidRPr="00E327BA">
        <w:rPr>
          <w:spacing w:val="-10"/>
        </w:rPr>
        <w:t xml:space="preserve"> </w:t>
      </w:r>
      <w:r w:rsidRPr="00E327BA">
        <w:rPr>
          <w:spacing w:val="-2"/>
        </w:rPr>
        <w:t>equipment</w:t>
      </w:r>
    </w:p>
    <w:p w14:paraId="73AABE40" w14:textId="77777777" w:rsidR="00670C9C" w:rsidRPr="00E327BA" w:rsidRDefault="5631AE28" w:rsidP="00E327BA">
      <w:pPr>
        <w:pStyle w:val="ListParagraph"/>
        <w:numPr>
          <w:ilvl w:val="0"/>
          <w:numId w:val="36"/>
        </w:numPr>
        <w:ind w:left="450"/>
      </w:pPr>
      <w:r w:rsidRPr="00E327BA">
        <w:t>tub</w:t>
      </w:r>
      <w:r w:rsidRPr="00E327BA">
        <w:rPr>
          <w:spacing w:val="-2"/>
        </w:rPr>
        <w:t xml:space="preserve"> seats.</w:t>
      </w:r>
    </w:p>
    <w:p w14:paraId="73AABE41" w14:textId="77777777" w:rsidR="00670C9C" w:rsidRPr="00E327BA" w:rsidRDefault="00670C9C" w:rsidP="00E327BA"/>
    <w:p w14:paraId="17FFB883" w14:textId="51AE483C" w:rsidR="008B60BF" w:rsidRDefault="5631AE28" w:rsidP="00E327BA">
      <w:r w:rsidRPr="00E327BA">
        <w:t>Refer</w:t>
      </w:r>
      <w:r w:rsidRPr="00E327BA">
        <w:rPr>
          <w:spacing w:val="-5"/>
        </w:rPr>
        <w:t xml:space="preserve"> </w:t>
      </w:r>
      <w:r w:rsidRPr="00E327BA">
        <w:t>to</w:t>
      </w:r>
      <w:r w:rsidRPr="00E327BA">
        <w:rPr>
          <w:spacing w:val="-4"/>
        </w:rPr>
        <w:t xml:space="preserve"> </w:t>
      </w:r>
      <w:r w:rsidRPr="00E327BA">
        <w:t>Uniform</w:t>
      </w:r>
      <w:r w:rsidRPr="00E327BA">
        <w:rPr>
          <w:spacing w:val="-2"/>
        </w:rPr>
        <w:t xml:space="preserve"> </w:t>
      </w:r>
      <w:r w:rsidRPr="00E327BA">
        <w:t>Federal</w:t>
      </w:r>
      <w:r w:rsidRPr="00E327BA">
        <w:rPr>
          <w:spacing w:val="-4"/>
        </w:rPr>
        <w:t xml:space="preserve"> </w:t>
      </w:r>
      <w:r w:rsidRPr="00E327BA">
        <w:t>Accessibility</w:t>
      </w:r>
      <w:r w:rsidRPr="00E327BA">
        <w:rPr>
          <w:spacing w:val="-3"/>
        </w:rPr>
        <w:t xml:space="preserve"> </w:t>
      </w:r>
      <w:r w:rsidRPr="00E327BA">
        <w:t>Standards</w:t>
      </w:r>
      <w:r w:rsidRPr="00E327BA">
        <w:rPr>
          <w:spacing w:val="-5"/>
        </w:rPr>
        <w:t xml:space="preserve"> </w:t>
      </w:r>
      <w:r w:rsidRPr="00E327BA">
        <w:t>(UFAS)</w:t>
      </w:r>
      <w:r w:rsidRPr="00E327BA">
        <w:rPr>
          <w:spacing w:val="-2"/>
        </w:rPr>
        <w:t xml:space="preserve"> </w:t>
      </w:r>
      <w:r w:rsidRPr="00E327BA">
        <w:t>4.34</w:t>
      </w:r>
      <w:r w:rsidRPr="00E327BA">
        <w:rPr>
          <w:spacing w:val="-6"/>
        </w:rPr>
        <w:t xml:space="preserve"> </w:t>
      </w:r>
      <w:r w:rsidRPr="00E327BA">
        <w:t>for</w:t>
      </w:r>
      <w:r w:rsidRPr="00E327BA">
        <w:rPr>
          <w:spacing w:val="-5"/>
        </w:rPr>
        <w:t xml:space="preserve"> </w:t>
      </w:r>
      <w:r w:rsidRPr="00E327BA">
        <w:t>additional</w:t>
      </w:r>
      <w:r w:rsidRPr="00E327BA">
        <w:rPr>
          <w:spacing w:val="-4"/>
        </w:rPr>
        <w:t xml:space="preserve"> </w:t>
      </w:r>
      <w:r w:rsidRPr="00E327BA">
        <w:t>design</w:t>
      </w:r>
      <w:r w:rsidRPr="00E327BA">
        <w:rPr>
          <w:spacing w:val="-4"/>
        </w:rPr>
        <w:t xml:space="preserve"> </w:t>
      </w:r>
      <w:r w:rsidRPr="00E327BA">
        <w:t>standards for dwelling units and consumer information that must be made available to the tenant in an accessible unit.</w:t>
      </w:r>
      <w:r w:rsidR="00EA516E">
        <w:t xml:space="preserve"> </w:t>
      </w:r>
      <w:r w:rsidR="1D29A270" w:rsidRPr="00E327BA">
        <w:t>See Appendix B</w:t>
      </w:r>
      <w:r w:rsidR="0859BD20" w:rsidRPr="00E327BA">
        <w:t xml:space="preserve"> for a sample checklist </w:t>
      </w:r>
      <w:r w:rsidR="56368C38" w:rsidRPr="00E327BA">
        <w:t>including</w:t>
      </w:r>
      <w:r w:rsidR="713F67EC" w:rsidRPr="00E327BA">
        <w:t xml:space="preserve"> some required accessibility features.</w:t>
      </w:r>
    </w:p>
    <w:p w14:paraId="45D1B354" w14:textId="77777777" w:rsidR="007700ED" w:rsidRPr="00C538AB" w:rsidRDefault="007700ED" w:rsidP="00C538AB">
      <w:pPr>
        <w:pStyle w:val="BodyText"/>
        <w:rPr>
          <w:rFonts w:ascii="Segoe UI" w:hAnsi="Segoe UI" w:cs="Segoe UI"/>
          <w:sz w:val="22"/>
        </w:rPr>
      </w:pPr>
    </w:p>
    <w:p w14:paraId="5E0C769F" w14:textId="2EC4D9A4" w:rsidR="000146BF" w:rsidRDefault="000146BF" w:rsidP="00C538AB">
      <w:pPr>
        <w:pStyle w:val="Heading2"/>
        <w:spacing w:before="0"/>
      </w:pPr>
      <w:bookmarkStart w:id="13" w:name="_Toc155812382"/>
      <w:bookmarkStart w:id="14" w:name="_Toc155812515"/>
      <w:bookmarkStart w:id="15" w:name="_Toc155812737"/>
      <w:r>
        <w:lastRenderedPageBreak/>
        <w:t>QAP Requirements</w:t>
      </w:r>
      <w:bookmarkEnd w:id="13"/>
      <w:bookmarkEnd w:id="14"/>
      <w:bookmarkEnd w:id="15"/>
    </w:p>
    <w:p w14:paraId="0B01E4BD" w14:textId="090D507C" w:rsidR="00FA76D2" w:rsidRPr="00C538AB" w:rsidRDefault="00FA76D2" w:rsidP="00C538AB">
      <w:pPr>
        <w:pStyle w:val="Heading3"/>
        <w:spacing w:before="0"/>
      </w:pPr>
      <w:bookmarkStart w:id="16" w:name="_Toc155812738"/>
      <w:r w:rsidRPr="00C538AB">
        <w:t>QAP Threshold Criteria Requirements</w:t>
      </w:r>
      <w:bookmarkEnd w:id="16"/>
    </w:p>
    <w:p w14:paraId="4DF71230" w14:textId="50708076" w:rsidR="00B51C84" w:rsidRDefault="00DA743B" w:rsidP="00E327BA">
      <w:r w:rsidRPr="009A4BE3">
        <w:t xml:space="preserve">To be considered for an allocation of DCA resources, Applications must meet each of the Threshold requirements described below (see </w:t>
      </w:r>
      <w:r w:rsidR="00EE6970" w:rsidRPr="00E327BA">
        <w:rPr>
          <w:i/>
          <w:iCs/>
        </w:rPr>
        <w:t>2024</w:t>
      </w:r>
      <w:r w:rsidRPr="00E327BA">
        <w:rPr>
          <w:i/>
          <w:iCs/>
        </w:rPr>
        <w:t xml:space="preserve"> QAP Threshold Criteria</w:t>
      </w:r>
      <w:r w:rsidR="000A0AD3" w:rsidRPr="00E327BA">
        <w:rPr>
          <w:i/>
          <w:iCs/>
        </w:rPr>
        <w:t>,</w:t>
      </w:r>
      <w:r w:rsidRPr="00E327BA">
        <w:rPr>
          <w:i/>
          <w:iCs/>
        </w:rPr>
        <w:t xml:space="preserve"> Accessibility Standards</w:t>
      </w:r>
      <w:r w:rsidRPr="009A4BE3">
        <w:t xml:space="preserve"> for addition information).</w:t>
      </w:r>
    </w:p>
    <w:p w14:paraId="5C42F653" w14:textId="77777777" w:rsidR="00EB44B1" w:rsidRPr="009A4BE3" w:rsidRDefault="00EB44B1" w:rsidP="00E327BA"/>
    <w:p w14:paraId="73AABE47" w14:textId="6D1AD5C5" w:rsidR="00670C9C" w:rsidRPr="00E327BA" w:rsidRDefault="00DA743B" w:rsidP="00E327BA">
      <w:pPr>
        <w:rPr>
          <w:sz w:val="20"/>
        </w:rPr>
      </w:pPr>
      <w:r w:rsidRPr="00E327BA">
        <w:rPr>
          <w:sz w:val="20"/>
        </w:rPr>
        <w:t>Preservation of existing affordable housing</w:t>
      </w:r>
      <w:r w:rsidRPr="00E327BA">
        <w:rPr>
          <w:b/>
          <w:sz w:val="20"/>
        </w:rPr>
        <w:t xml:space="preserve"> </w:t>
      </w:r>
      <w:r w:rsidRPr="00E327BA">
        <w:rPr>
          <w:sz w:val="20"/>
        </w:rPr>
        <w:t>that cannot be modified to meet accessibility requirements</w:t>
      </w:r>
      <w:r w:rsidRPr="00E327BA">
        <w:rPr>
          <w:spacing w:val="-3"/>
          <w:sz w:val="20"/>
        </w:rPr>
        <w:t xml:space="preserve"> </w:t>
      </w:r>
      <w:r w:rsidRPr="00E327BA">
        <w:rPr>
          <w:sz w:val="20"/>
        </w:rPr>
        <w:t>that</w:t>
      </w:r>
      <w:r w:rsidRPr="00E327BA">
        <w:rPr>
          <w:spacing w:val="-4"/>
          <w:sz w:val="20"/>
        </w:rPr>
        <w:t xml:space="preserve"> </w:t>
      </w:r>
      <w:r w:rsidRPr="00E327BA">
        <w:rPr>
          <w:sz w:val="20"/>
        </w:rPr>
        <w:t>are</w:t>
      </w:r>
      <w:r w:rsidRPr="00E327BA">
        <w:rPr>
          <w:spacing w:val="-4"/>
          <w:sz w:val="20"/>
        </w:rPr>
        <w:t xml:space="preserve"> </w:t>
      </w:r>
      <w:r w:rsidRPr="00E327BA">
        <w:rPr>
          <w:sz w:val="20"/>
        </w:rPr>
        <w:t>not</w:t>
      </w:r>
      <w:r w:rsidRPr="00E327BA">
        <w:rPr>
          <w:spacing w:val="-4"/>
          <w:sz w:val="20"/>
        </w:rPr>
        <w:t xml:space="preserve"> </w:t>
      </w:r>
      <w:r w:rsidRPr="00E327BA">
        <w:rPr>
          <w:sz w:val="20"/>
        </w:rPr>
        <w:t>required</w:t>
      </w:r>
      <w:r w:rsidRPr="00E327BA">
        <w:rPr>
          <w:spacing w:val="-4"/>
          <w:sz w:val="20"/>
        </w:rPr>
        <w:t xml:space="preserve"> </w:t>
      </w:r>
      <w:r w:rsidRPr="00E327BA">
        <w:rPr>
          <w:sz w:val="20"/>
        </w:rPr>
        <w:t>by</w:t>
      </w:r>
      <w:r w:rsidRPr="00E327BA">
        <w:rPr>
          <w:spacing w:val="-3"/>
          <w:sz w:val="20"/>
        </w:rPr>
        <w:t xml:space="preserve"> </w:t>
      </w:r>
      <w:r w:rsidRPr="00E327BA">
        <w:rPr>
          <w:sz w:val="20"/>
        </w:rPr>
        <w:t>law,</w:t>
      </w:r>
      <w:r w:rsidRPr="00E327BA">
        <w:rPr>
          <w:spacing w:val="-4"/>
          <w:sz w:val="20"/>
        </w:rPr>
        <w:t xml:space="preserve"> </w:t>
      </w:r>
      <w:r w:rsidRPr="00E327BA">
        <w:rPr>
          <w:sz w:val="20"/>
        </w:rPr>
        <w:t>may</w:t>
      </w:r>
      <w:r w:rsidRPr="00E327BA">
        <w:rPr>
          <w:spacing w:val="-3"/>
          <w:sz w:val="20"/>
        </w:rPr>
        <w:t xml:space="preserve"> </w:t>
      </w:r>
      <w:r w:rsidRPr="00E327BA">
        <w:rPr>
          <w:sz w:val="20"/>
        </w:rPr>
        <w:t>request</w:t>
      </w:r>
      <w:r w:rsidRPr="00E327BA">
        <w:rPr>
          <w:spacing w:val="-4"/>
          <w:sz w:val="20"/>
        </w:rPr>
        <w:t xml:space="preserve"> </w:t>
      </w:r>
      <w:r w:rsidRPr="00E327BA">
        <w:rPr>
          <w:sz w:val="20"/>
        </w:rPr>
        <w:t>a</w:t>
      </w:r>
      <w:r w:rsidRPr="00E327BA">
        <w:rPr>
          <w:spacing w:val="-4"/>
          <w:sz w:val="20"/>
        </w:rPr>
        <w:t xml:space="preserve"> </w:t>
      </w:r>
      <w:r w:rsidRPr="00E327BA">
        <w:rPr>
          <w:sz w:val="20"/>
        </w:rPr>
        <w:t>DCA</w:t>
      </w:r>
      <w:r w:rsidRPr="00E327BA">
        <w:rPr>
          <w:spacing w:val="-5"/>
          <w:sz w:val="20"/>
        </w:rPr>
        <w:t xml:space="preserve"> </w:t>
      </w:r>
      <w:r w:rsidRPr="00E327BA">
        <w:rPr>
          <w:sz w:val="20"/>
        </w:rPr>
        <w:t>waiver.</w:t>
      </w:r>
      <w:r w:rsidRPr="00E327BA">
        <w:rPr>
          <w:spacing w:val="-4"/>
          <w:sz w:val="20"/>
        </w:rPr>
        <w:t xml:space="preserve"> </w:t>
      </w:r>
      <w:r w:rsidRPr="00E327BA">
        <w:rPr>
          <w:sz w:val="20"/>
        </w:rPr>
        <w:t>Any</w:t>
      </w:r>
      <w:r w:rsidRPr="00E327BA">
        <w:rPr>
          <w:spacing w:val="-3"/>
          <w:sz w:val="20"/>
        </w:rPr>
        <w:t xml:space="preserve"> </w:t>
      </w:r>
      <w:r w:rsidRPr="00E327BA">
        <w:rPr>
          <w:sz w:val="20"/>
        </w:rPr>
        <w:t>project</w:t>
      </w:r>
      <w:r w:rsidRPr="00E327BA">
        <w:rPr>
          <w:spacing w:val="-4"/>
          <w:sz w:val="20"/>
        </w:rPr>
        <w:t xml:space="preserve"> </w:t>
      </w:r>
      <w:r w:rsidRPr="00E327BA">
        <w:rPr>
          <w:sz w:val="20"/>
        </w:rPr>
        <w:t>that</w:t>
      </w:r>
      <w:r w:rsidRPr="00E327BA">
        <w:rPr>
          <w:spacing w:val="-4"/>
          <w:sz w:val="20"/>
        </w:rPr>
        <w:t xml:space="preserve"> </w:t>
      </w:r>
      <w:r w:rsidRPr="00E327BA">
        <w:rPr>
          <w:sz w:val="20"/>
        </w:rPr>
        <w:t>claims</w:t>
      </w:r>
      <w:r w:rsidRPr="00E327BA">
        <w:rPr>
          <w:spacing w:val="-3"/>
          <w:sz w:val="20"/>
        </w:rPr>
        <w:t xml:space="preserve"> </w:t>
      </w:r>
      <w:r w:rsidRPr="00E327BA">
        <w:rPr>
          <w:sz w:val="20"/>
        </w:rPr>
        <w:t>such</w:t>
      </w:r>
      <w:r w:rsidRPr="00E327BA">
        <w:rPr>
          <w:spacing w:val="-4"/>
          <w:sz w:val="20"/>
        </w:rPr>
        <w:t xml:space="preserve"> </w:t>
      </w:r>
      <w:r w:rsidRPr="00E327BA">
        <w:rPr>
          <w:sz w:val="20"/>
        </w:rPr>
        <w:t>an exception</w:t>
      </w:r>
      <w:r w:rsidRPr="00E327BA">
        <w:rPr>
          <w:spacing w:val="-7"/>
          <w:sz w:val="20"/>
        </w:rPr>
        <w:t xml:space="preserve"> </w:t>
      </w:r>
      <w:r w:rsidRPr="00E327BA">
        <w:rPr>
          <w:sz w:val="20"/>
        </w:rPr>
        <w:t>must</w:t>
      </w:r>
      <w:r w:rsidRPr="00E327BA">
        <w:rPr>
          <w:spacing w:val="-6"/>
          <w:sz w:val="20"/>
        </w:rPr>
        <w:t xml:space="preserve"> </w:t>
      </w:r>
      <w:r w:rsidRPr="00E327BA">
        <w:rPr>
          <w:sz w:val="20"/>
        </w:rPr>
        <w:t>submit</w:t>
      </w:r>
      <w:r w:rsidRPr="00E327BA">
        <w:rPr>
          <w:spacing w:val="-4"/>
          <w:sz w:val="20"/>
        </w:rPr>
        <w:t xml:space="preserve"> </w:t>
      </w:r>
      <w:r w:rsidRPr="00E327BA">
        <w:rPr>
          <w:sz w:val="20"/>
        </w:rPr>
        <w:t>documentation</w:t>
      </w:r>
      <w:r w:rsidRPr="00E327BA">
        <w:rPr>
          <w:spacing w:val="-4"/>
          <w:sz w:val="20"/>
        </w:rPr>
        <w:t xml:space="preserve"> </w:t>
      </w:r>
      <w:r w:rsidRPr="00E327BA">
        <w:rPr>
          <w:sz w:val="20"/>
        </w:rPr>
        <w:t>from</w:t>
      </w:r>
      <w:r w:rsidRPr="00E327BA">
        <w:rPr>
          <w:spacing w:val="-7"/>
          <w:sz w:val="20"/>
        </w:rPr>
        <w:t xml:space="preserve"> </w:t>
      </w:r>
      <w:r w:rsidRPr="00E327BA">
        <w:rPr>
          <w:sz w:val="20"/>
        </w:rPr>
        <w:t>the</w:t>
      </w:r>
      <w:r w:rsidRPr="00E327BA">
        <w:rPr>
          <w:spacing w:val="-4"/>
          <w:sz w:val="20"/>
        </w:rPr>
        <w:t xml:space="preserve"> </w:t>
      </w:r>
      <w:r w:rsidRPr="00E327BA">
        <w:rPr>
          <w:sz w:val="20"/>
        </w:rPr>
        <w:t>project</w:t>
      </w:r>
      <w:r w:rsidRPr="00E327BA">
        <w:rPr>
          <w:spacing w:val="-6"/>
          <w:sz w:val="20"/>
        </w:rPr>
        <w:t xml:space="preserve"> </w:t>
      </w:r>
      <w:r w:rsidRPr="00E327BA">
        <w:rPr>
          <w:sz w:val="20"/>
        </w:rPr>
        <w:t>architect</w:t>
      </w:r>
      <w:r w:rsidRPr="00E327BA">
        <w:rPr>
          <w:spacing w:val="-6"/>
          <w:sz w:val="20"/>
        </w:rPr>
        <w:t xml:space="preserve"> </w:t>
      </w:r>
      <w:r w:rsidRPr="00E327BA">
        <w:rPr>
          <w:sz w:val="20"/>
        </w:rPr>
        <w:t>which</w:t>
      </w:r>
      <w:r w:rsidRPr="00E327BA">
        <w:rPr>
          <w:spacing w:val="-4"/>
          <w:sz w:val="20"/>
        </w:rPr>
        <w:t xml:space="preserve"> </w:t>
      </w:r>
      <w:r w:rsidRPr="00E327BA">
        <w:rPr>
          <w:sz w:val="20"/>
        </w:rPr>
        <w:t>outlines</w:t>
      </w:r>
      <w:r w:rsidRPr="00E327BA">
        <w:rPr>
          <w:spacing w:val="-5"/>
          <w:sz w:val="20"/>
        </w:rPr>
        <w:t xml:space="preserve"> </w:t>
      </w:r>
      <w:r w:rsidRPr="00E327BA">
        <w:rPr>
          <w:sz w:val="20"/>
        </w:rPr>
        <w:t>the</w:t>
      </w:r>
      <w:r w:rsidRPr="00E327BA">
        <w:rPr>
          <w:spacing w:val="-4"/>
          <w:sz w:val="20"/>
        </w:rPr>
        <w:t xml:space="preserve"> </w:t>
      </w:r>
      <w:r w:rsidRPr="00E327BA">
        <w:rPr>
          <w:sz w:val="20"/>
        </w:rPr>
        <w:t>basis</w:t>
      </w:r>
      <w:r w:rsidRPr="00E327BA">
        <w:rPr>
          <w:spacing w:val="-5"/>
          <w:sz w:val="20"/>
        </w:rPr>
        <w:t xml:space="preserve"> </w:t>
      </w:r>
      <w:r w:rsidRPr="00E327BA">
        <w:rPr>
          <w:sz w:val="20"/>
        </w:rPr>
        <w:t>for</w:t>
      </w:r>
      <w:r w:rsidRPr="00E327BA">
        <w:rPr>
          <w:spacing w:val="-5"/>
          <w:sz w:val="20"/>
        </w:rPr>
        <w:t xml:space="preserve"> </w:t>
      </w:r>
      <w:r w:rsidRPr="00E327BA">
        <w:rPr>
          <w:sz w:val="20"/>
        </w:rPr>
        <w:t>the</w:t>
      </w:r>
      <w:r w:rsidRPr="00E327BA">
        <w:rPr>
          <w:spacing w:val="-7"/>
          <w:sz w:val="20"/>
        </w:rPr>
        <w:t xml:space="preserve"> </w:t>
      </w:r>
      <w:r w:rsidRPr="00E327BA">
        <w:rPr>
          <w:sz w:val="20"/>
        </w:rPr>
        <w:t>waiver request</w:t>
      </w:r>
      <w:r w:rsidR="00EB44B1">
        <w:rPr>
          <w:sz w:val="20"/>
        </w:rPr>
        <w:t xml:space="preserve"> and</w:t>
      </w:r>
      <w:r w:rsidRPr="00E327BA">
        <w:rPr>
          <w:sz w:val="20"/>
        </w:rPr>
        <w:t xml:space="preserve"> </w:t>
      </w:r>
      <w:r w:rsidR="00EB44B1">
        <w:rPr>
          <w:sz w:val="20"/>
        </w:rPr>
        <w:t>a</w:t>
      </w:r>
      <w:r w:rsidRPr="00E327BA">
        <w:rPr>
          <w:sz w:val="20"/>
        </w:rPr>
        <w:t xml:space="preserve"> legal opinion supporting that the project falls within the requirements of</w:t>
      </w:r>
      <w:r w:rsidRPr="00E327BA">
        <w:rPr>
          <w:spacing w:val="-2"/>
          <w:sz w:val="20"/>
        </w:rPr>
        <w:t xml:space="preserve"> </w:t>
      </w:r>
      <w:r w:rsidRPr="00E327BA">
        <w:rPr>
          <w:sz w:val="20"/>
        </w:rPr>
        <w:t>the exception</w:t>
      </w:r>
      <w:r w:rsidR="00EB44B1">
        <w:rPr>
          <w:sz w:val="20"/>
        </w:rPr>
        <w:t>.</w:t>
      </w:r>
    </w:p>
    <w:p w14:paraId="73AABE48" w14:textId="77777777" w:rsidR="00670C9C" w:rsidRPr="00E327BA" w:rsidRDefault="00670C9C" w:rsidP="00E327BA"/>
    <w:p w14:paraId="73AABE49" w14:textId="77777777" w:rsidR="00670C9C" w:rsidRPr="004E14E8" w:rsidRDefault="00DA743B" w:rsidP="00E327BA">
      <w:pPr>
        <w:pStyle w:val="Heading4"/>
        <w:spacing w:before="0"/>
      </w:pPr>
      <w:r w:rsidRPr="002373EE">
        <w:t>Accessibility</w:t>
      </w:r>
      <w:r w:rsidRPr="00E76DEE">
        <w:rPr>
          <w:spacing w:val="-9"/>
        </w:rPr>
        <w:t xml:space="preserve"> </w:t>
      </w:r>
      <w:r w:rsidRPr="004E14E8">
        <w:rPr>
          <w:spacing w:val="-2"/>
        </w:rPr>
        <w:t>Standards</w:t>
      </w:r>
    </w:p>
    <w:p w14:paraId="73AABE4A" w14:textId="704AEF1D" w:rsidR="00670C9C" w:rsidRDefault="00DA743B" w:rsidP="000447E0">
      <w:r w:rsidRPr="009A4BE3">
        <w:t>Regardless of whether a project anticipates using federal funds as a funding source, ALL proposed projects must include the following DCA requirements:</w:t>
      </w:r>
    </w:p>
    <w:p w14:paraId="05C413EA" w14:textId="77777777" w:rsidR="006D2FF1" w:rsidRPr="002373EE" w:rsidRDefault="006D2FF1" w:rsidP="00E327BA"/>
    <w:p w14:paraId="73AABE4B" w14:textId="2B26227D" w:rsidR="00670C9C" w:rsidRPr="000447E0" w:rsidRDefault="00DA743B" w:rsidP="00E327BA">
      <w:pPr>
        <w:pStyle w:val="ListParagraph"/>
        <w:ind w:left="450"/>
      </w:pPr>
      <w:r w:rsidRPr="00E327BA">
        <w:t xml:space="preserve">Mobility Disabled </w:t>
      </w:r>
      <w:r w:rsidRPr="002373EE">
        <w:t>-</w:t>
      </w:r>
      <w:r w:rsidRPr="00E327BA">
        <w:t xml:space="preserve"> </w:t>
      </w:r>
      <w:r w:rsidRPr="002373EE">
        <w:t>At</w:t>
      </w:r>
      <w:r w:rsidRPr="00E327BA">
        <w:t xml:space="preserve"> </w:t>
      </w:r>
      <w:r w:rsidRPr="002373EE">
        <w:t>least</w:t>
      </w:r>
      <w:r w:rsidRPr="00E327BA">
        <w:t xml:space="preserve"> </w:t>
      </w:r>
      <w:r w:rsidRPr="000447E0">
        <w:t>5%</w:t>
      </w:r>
      <w:r w:rsidRPr="00E327BA">
        <w:t xml:space="preserve"> </w:t>
      </w:r>
      <w:r w:rsidRPr="002373EE">
        <w:t>of</w:t>
      </w:r>
      <w:r w:rsidRPr="00E327BA">
        <w:t xml:space="preserve"> </w:t>
      </w:r>
      <w:r w:rsidRPr="002373EE">
        <w:t>the</w:t>
      </w:r>
      <w:r w:rsidRPr="00E327BA">
        <w:t xml:space="preserve"> </w:t>
      </w:r>
      <w:r w:rsidRPr="002373EE">
        <w:t>total</w:t>
      </w:r>
      <w:r w:rsidRPr="00E327BA">
        <w:t xml:space="preserve"> </w:t>
      </w:r>
      <w:r w:rsidRPr="002373EE">
        <w:t>units</w:t>
      </w:r>
      <w:r w:rsidRPr="00E327BA">
        <w:t xml:space="preserve"> </w:t>
      </w:r>
      <w:r w:rsidRPr="002373EE">
        <w:t>(but</w:t>
      </w:r>
      <w:r w:rsidRPr="00E327BA">
        <w:t xml:space="preserve"> </w:t>
      </w:r>
      <w:r w:rsidRPr="002373EE">
        <w:t>no</w:t>
      </w:r>
      <w:r w:rsidRPr="00E327BA">
        <w:t xml:space="preserve"> </w:t>
      </w:r>
      <w:r w:rsidRPr="002373EE">
        <w:t>less</w:t>
      </w:r>
      <w:r w:rsidRPr="00E327BA">
        <w:t xml:space="preserve"> </w:t>
      </w:r>
      <w:r w:rsidRPr="002373EE">
        <w:t>than</w:t>
      </w:r>
      <w:r w:rsidRPr="00E327BA">
        <w:t xml:space="preserve"> </w:t>
      </w:r>
      <w:r w:rsidRPr="002373EE">
        <w:t>one</w:t>
      </w:r>
      <w:r w:rsidRPr="00E327BA">
        <w:t xml:space="preserve"> </w:t>
      </w:r>
      <w:r w:rsidRPr="002373EE">
        <w:t>unit)</w:t>
      </w:r>
      <w:r w:rsidRPr="00E327BA">
        <w:t xml:space="preserve"> </w:t>
      </w:r>
      <w:r w:rsidRPr="002373EE">
        <w:t>must</w:t>
      </w:r>
      <w:r w:rsidRPr="00E327BA">
        <w:t xml:space="preserve"> </w:t>
      </w:r>
      <w:r w:rsidRPr="002373EE">
        <w:t>be</w:t>
      </w:r>
      <w:r w:rsidRPr="00E327BA">
        <w:t xml:space="preserve"> </w:t>
      </w:r>
      <w:r w:rsidRPr="002373EE">
        <w:t>equipped for the mobility disabled, including w</w:t>
      </w:r>
      <w:r w:rsidRPr="000447E0">
        <w:t>heelchair restricted residents.</w:t>
      </w:r>
    </w:p>
    <w:p w14:paraId="73AABE4C" w14:textId="37EF060B" w:rsidR="00670C9C" w:rsidRPr="002373EE" w:rsidRDefault="00DA743B" w:rsidP="00E327BA">
      <w:pPr>
        <w:pStyle w:val="ListParagraph"/>
        <w:ind w:left="450"/>
      </w:pPr>
      <w:r w:rsidRPr="00E327BA">
        <w:t xml:space="preserve">Roll-in showers </w:t>
      </w:r>
      <w:r w:rsidRPr="002373EE">
        <w:t xml:space="preserve">- Must be incorporated into </w:t>
      </w:r>
      <w:r w:rsidRPr="000447E0">
        <w:t xml:space="preserve">40% of these units (but no less than one unit). Mobility units with more than one bathroom must have at least one bathroom with a roll-in </w:t>
      </w:r>
      <w:r w:rsidRPr="00E327BA">
        <w:t>shower.</w:t>
      </w:r>
    </w:p>
    <w:p w14:paraId="73AABE4D" w14:textId="727BBB60" w:rsidR="00670C9C" w:rsidRPr="000447E0" w:rsidRDefault="00DA743B" w:rsidP="00E327BA">
      <w:pPr>
        <w:pStyle w:val="ListParagraph"/>
        <w:ind w:left="450"/>
      </w:pPr>
      <w:r w:rsidRPr="00E327BA">
        <w:t xml:space="preserve">Hearing and Sight-Impaired </w:t>
      </w:r>
      <w:r w:rsidRPr="002373EE">
        <w:t>-</w:t>
      </w:r>
      <w:r w:rsidRPr="00E327BA">
        <w:t xml:space="preserve"> </w:t>
      </w:r>
      <w:r w:rsidRPr="002373EE">
        <w:t>At</w:t>
      </w:r>
      <w:r w:rsidRPr="00E327BA">
        <w:t xml:space="preserve"> </w:t>
      </w:r>
      <w:r w:rsidRPr="002373EE">
        <w:t>least</w:t>
      </w:r>
      <w:r w:rsidRPr="00E327BA">
        <w:t xml:space="preserve"> </w:t>
      </w:r>
      <w:r w:rsidRPr="002373EE">
        <w:t>an</w:t>
      </w:r>
      <w:r w:rsidRPr="00E327BA">
        <w:t xml:space="preserve"> </w:t>
      </w:r>
      <w:r w:rsidRPr="002373EE">
        <w:t>additional</w:t>
      </w:r>
      <w:r w:rsidRPr="00E327BA">
        <w:t xml:space="preserve"> </w:t>
      </w:r>
      <w:r w:rsidRPr="000447E0">
        <w:t>2%</w:t>
      </w:r>
      <w:r w:rsidRPr="00E327BA">
        <w:t xml:space="preserve"> </w:t>
      </w:r>
      <w:r w:rsidRPr="002373EE">
        <w:t>of</w:t>
      </w:r>
      <w:r w:rsidRPr="00E327BA">
        <w:t xml:space="preserve"> </w:t>
      </w:r>
      <w:r w:rsidRPr="002373EE">
        <w:t>the</w:t>
      </w:r>
      <w:r w:rsidRPr="00E327BA">
        <w:t xml:space="preserve"> </w:t>
      </w:r>
      <w:r w:rsidRPr="002373EE">
        <w:t>total</w:t>
      </w:r>
      <w:r w:rsidRPr="00E327BA">
        <w:t xml:space="preserve"> </w:t>
      </w:r>
      <w:r w:rsidRPr="002373EE">
        <w:t>units</w:t>
      </w:r>
      <w:r w:rsidRPr="00E327BA">
        <w:t xml:space="preserve"> </w:t>
      </w:r>
      <w:r w:rsidRPr="002373EE">
        <w:t>(but</w:t>
      </w:r>
      <w:r w:rsidRPr="00E327BA">
        <w:t xml:space="preserve"> </w:t>
      </w:r>
      <w:r w:rsidRPr="002373EE">
        <w:t>no</w:t>
      </w:r>
      <w:r w:rsidRPr="00E327BA">
        <w:t xml:space="preserve"> </w:t>
      </w:r>
      <w:r w:rsidRPr="002373EE">
        <w:t>less</w:t>
      </w:r>
      <w:r w:rsidRPr="00E327BA">
        <w:t xml:space="preserve"> </w:t>
      </w:r>
      <w:r w:rsidRPr="002373EE">
        <w:t>than</w:t>
      </w:r>
      <w:r w:rsidRPr="00E327BA">
        <w:t xml:space="preserve"> </w:t>
      </w:r>
      <w:r w:rsidRPr="002373EE">
        <w:t>one unit) must be equipped for hearing and sight-impaired residents.</w:t>
      </w:r>
    </w:p>
    <w:p w14:paraId="73AABE4E" w14:textId="77777777" w:rsidR="00670C9C" w:rsidRPr="000447E0" w:rsidRDefault="00DA743B" w:rsidP="00E327BA">
      <w:pPr>
        <w:pStyle w:val="ListParagraph"/>
        <w:ind w:left="450"/>
      </w:pPr>
      <w:r w:rsidRPr="000447E0">
        <w:t>To provide hearing and sight-impaired accessibility, HUD recommends compliance with ICC/ANSI A117.1 Section 1006, including audible and visual notification on fire alarms and audio and visual notification system at the primary unit entrance.</w:t>
      </w:r>
    </w:p>
    <w:p w14:paraId="73AABE4F" w14:textId="77777777" w:rsidR="00670C9C" w:rsidRPr="002373EE" w:rsidRDefault="00DA743B" w:rsidP="00E327BA">
      <w:pPr>
        <w:pStyle w:val="ListParagraph"/>
        <w:ind w:left="450"/>
      </w:pPr>
      <w:r w:rsidRPr="00E327BA">
        <w:t>5% and 2% requirement.</w:t>
      </w:r>
      <w:r w:rsidRPr="002373EE">
        <w:t xml:space="preserve"> - The same unit cannot be us</w:t>
      </w:r>
      <w:r w:rsidRPr="000447E0">
        <w:t xml:space="preserve">ed to satisfy the 5% and 2% </w:t>
      </w:r>
      <w:r w:rsidRPr="00E327BA">
        <w:t>requirement.</w:t>
      </w:r>
    </w:p>
    <w:p w14:paraId="73AABE50" w14:textId="46A7527A" w:rsidR="00670C9C" w:rsidRPr="000447E0" w:rsidRDefault="00DA743B" w:rsidP="00E327BA">
      <w:pPr>
        <w:pStyle w:val="ListParagraph"/>
        <w:ind w:left="450"/>
      </w:pPr>
      <w:r w:rsidRPr="00E327BA">
        <w:t>Qualified Accessibility Consultant</w:t>
      </w:r>
      <w:r w:rsidRPr="002373EE">
        <w:t xml:space="preserve"> - Each project selected for allocation is required to retain a qualified accessibility consultant to monitor the project for accessibility compliance.</w:t>
      </w:r>
      <w:r w:rsidR="0088130E" w:rsidRPr="000447E0">
        <w:t xml:space="preserve"> </w:t>
      </w:r>
      <w:r w:rsidR="00A164D8" w:rsidRPr="000447E0">
        <w:t xml:space="preserve">Qualified Accessibility Consultants must meet the requirements </w:t>
      </w:r>
      <w:r w:rsidR="00881F73" w:rsidRPr="000447E0">
        <w:t>listed in Appendix F</w:t>
      </w:r>
      <w:r w:rsidR="002D372D" w:rsidRPr="000447E0">
        <w:t>, Accessibility Consultant Qualifications Statement.</w:t>
      </w:r>
      <w:r w:rsidRPr="00E327BA">
        <w:t xml:space="preserve"> </w:t>
      </w:r>
      <w:r w:rsidRPr="002373EE">
        <w:t>The Consultant</w:t>
      </w:r>
      <w:r w:rsidRPr="00E327BA">
        <w:t xml:space="preserve"> </w:t>
      </w:r>
      <w:r w:rsidRPr="002373EE">
        <w:t>cannot</w:t>
      </w:r>
      <w:r w:rsidRPr="00E327BA">
        <w:t xml:space="preserve"> </w:t>
      </w:r>
      <w:r w:rsidRPr="002373EE">
        <w:t>be</w:t>
      </w:r>
      <w:r w:rsidRPr="00E327BA">
        <w:t xml:space="preserve"> </w:t>
      </w:r>
      <w:r w:rsidRPr="002373EE">
        <w:t>a</w:t>
      </w:r>
      <w:r w:rsidRPr="00E327BA">
        <w:t xml:space="preserve"> </w:t>
      </w:r>
      <w:r w:rsidRPr="002373EE">
        <w:t>member</w:t>
      </w:r>
      <w:r w:rsidRPr="00E327BA">
        <w:t xml:space="preserve"> </w:t>
      </w:r>
      <w:r w:rsidRPr="002373EE">
        <w:t>of</w:t>
      </w:r>
      <w:r w:rsidRPr="00E327BA">
        <w:t xml:space="preserve"> </w:t>
      </w:r>
      <w:r w:rsidRPr="002373EE">
        <w:t>the</w:t>
      </w:r>
      <w:r w:rsidRPr="00E327BA">
        <w:t xml:space="preserve"> </w:t>
      </w:r>
      <w:r w:rsidRPr="002373EE">
        <w:t>proposed</w:t>
      </w:r>
      <w:r w:rsidRPr="00E327BA">
        <w:t xml:space="preserve"> </w:t>
      </w:r>
      <w:r w:rsidRPr="002373EE">
        <w:t>Project</w:t>
      </w:r>
      <w:r w:rsidRPr="00E327BA">
        <w:t xml:space="preserve"> </w:t>
      </w:r>
      <w:r w:rsidRPr="002373EE">
        <w:t>Team</w:t>
      </w:r>
      <w:r w:rsidRPr="00E327BA">
        <w:t xml:space="preserve"> </w:t>
      </w:r>
      <w:r w:rsidRPr="002373EE">
        <w:t>nor</w:t>
      </w:r>
      <w:r w:rsidRPr="00E327BA">
        <w:t xml:space="preserve"> </w:t>
      </w:r>
      <w:r w:rsidRPr="002373EE">
        <w:t>have</w:t>
      </w:r>
      <w:r w:rsidRPr="00E327BA">
        <w:t xml:space="preserve"> </w:t>
      </w:r>
      <w:r w:rsidRPr="002373EE">
        <w:t>an</w:t>
      </w:r>
      <w:r w:rsidRPr="00E327BA">
        <w:t xml:space="preserve"> </w:t>
      </w:r>
      <w:r w:rsidRPr="000447E0">
        <w:t>Identify</w:t>
      </w:r>
      <w:r w:rsidRPr="00E327BA">
        <w:t xml:space="preserve"> </w:t>
      </w:r>
      <w:r w:rsidRPr="002373EE">
        <w:t>of</w:t>
      </w:r>
      <w:r w:rsidRPr="00E327BA">
        <w:t xml:space="preserve"> </w:t>
      </w:r>
      <w:r w:rsidRPr="002373EE">
        <w:t>Interest</w:t>
      </w:r>
      <w:r w:rsidRPr="000447E0">
        <w:t xml:space="preserve"> with any member of the proposed Project Team.</w:t>
      </w:r>
    </w:p>
    <w:p w14:paraId="73AABE51" w14:textId="43CD8D44" w:rsidR="00670C9C" w:rsidRPr="000447E0" w:rsidRDefault="00DA743B" w:rsidP="00E327BA">
      <w:pPr>
        <w:pStyle w:val="ListParagraph"/>
        <w:ind w:left="450"/>
      </w:pPr>
      <w:r w:rsidRPr="000447E0">
        <w:t>Developers must contact the qualified accessibility consultant directly and</w:t>
      </w:r>
      <w:r w:rsidRPr="00E327BA">
        <w:t xml:space="preserve"> </w:t>
      </w:r>
      <w:r w:rsidRPr="002373EE">
        <w:t>contract to provide the</w:t>
      </w:r>
      <w:r w:rsidRPr="00E327BA">
        <w:t xml:space="preserve"> </w:t>
      </w:r>
      <w:r w:rsidRPr="002373EE">
        <w:t>accessibility</w:t>
      </w:r>
      <w:r w:rsidRPr="00E327BA">
        <w:t xml:space="preserve"> </w:t>
      </w:r>
      <w:r w:rsidRPr="002373EE">
        <w:t>compliance</w:t>
      </w:r>
      <w:r w:rsidRPr="00E327BA">
        <w:t xml:space="preserve"> </w:t>
      </w:r>
      <w:r w:rsidRPr="002373EE">
        <w:t>services.</w:t>
      </w:r>
      <w:r w:rsidRPr="00E327BA">
        <w:t xml:space="preserve"> </w:t>
      </w:r>
      <w:r w:rsidRPr="002373EE">
        <w:t>All</w:t>
      </w:r>
      <w:r w:rsidRPr="00E327BA">
        <w:t xml:space="preserve"> </w:t>
      </w:r>
      <w:r w:rsidRPr="002373EE">
        <w:t>report</w:t>
      </w:r>
      <w:r w:rsidR="00827B59" w:rsidRPr="000447E0">
        <w:t>s</w:t>
      </w:r>
      <w:r w:rsidRPr="00E327BA">
        <w:t xml:space="preserve"> </w:t>
      </w:r>
      <w:r w:rsidRPr="002373EE">
        <w:t>must</w:t>
      </w:r>
      <w:r w:rsidRPr="00E327BA">
        <w:t xml:space="preserve"> </w:t>
      </w:r>
      <w:r w:rsidRPr="002373EE">
        <w:t>include</w:t>
      </w:r>
      <w:r w:rsidRPr="00E327BA">
        <w:t xml:space="preserve"> </w:t>
      </w:r>
      <w:r w:rsidRPr="002373EE">
        <w:t>a</w:t>
      </w:r>
      <w:r w:rsidRPr="00E327BA">
        <w:t xml:space="preserve"> </w:t>
      </w:r>
      <w:r w:rsidRPr="002373EE">
        <w:t>certification</w:t>
      </w:r>
      <w:r w:rsidRPr="00E327BA">
        <w:t xml:space="preserve"> </w:t>
      </w:r>
      <w:r w:rsidRPr="002373EE">
        <w:t>that</w:t>
      </w:r>
      <w:r w:rsidRPr="00E327BA">
        <w:t xml:space="preserve"> </w:t>
      </w:r>
      <w:r w:rsidRPr="002373EE">
        <w:t>the</w:t>
      </w:r>
      <w:r w:rsidRPr="00E327BA">
        <w:t xml:space="preserve"> </w:t>
      </w:r>
      <w:r w:rsidRPr="002373EE">
        <w:t>report</w:t>
      </w:r>
      <w:r w:rsidRPr="00E327BA">
        <w:t xml:space="preserve"> </w:t>
      </w:r>
      <w:r w:rsidRPr="002373EE">
        <w:t>was prepared by an individual</w:t>
      </w:r>
      <w:r w:rsidRPr="00E327BA">
        <w:t xml:space="preserve"> </w:t>
      </w:r>
      <w:r w:rsidRPr="002373EE">
        <w:t xml:space="preserve">who </w:t>
      </w:r>
      <w:r w:rsidRPr="000447E0">
        <w:t>meets qualifications to be</w:t>
      </w:r>
      <w:r w:rsidRPr="00E327BA">
        <w:t xml:space="preserve"> </w:t>
      </w:r>
      <w:r w:rsidRPr="002373EE">
        <w:t>considered</w:t>
      </w:r>
      <w:r w:rsidRPr="00E327BA">
        <w:t xml:space="preserve"> </w:t>
      </w:r>
      <w:r w:rsidRPr="002373EE">
        <w:t>a</w:t>
      </w:r>
      <w:r w:rsidRPr="00E327BA">
        <w:t xml:space="preserve"> </w:t>
      </w:r>
      <w:r w:rsidRPr="000447E0">
        <w:t>qualified accessibility consultant as required by the QAP.</w:t>
      </w:r>
    </w:p>
    <w:p w14:paraId="73AABE54" w14:textId="77777777" w:rsidR="00670C9C" w:rsidRPr="00E327BA" w:rsidRDefault="00670C9C" w:rsidP="00E327BA">
      <w:pPr>
        <w:pStyle w:val="BodyText"/>
        <w:rPr>
          <w:rFonts w:ascii="Segoe UI" w:hAnsi="Segoe UI" w:cs="Segoe UI"/>
          <w:sz w:val="18"/>
        </w:rPr>
      </w:pPr>
    </w:p>
    <w:p w14:paraId="73AABE55" w14:textId="7A796E99" w:rsidR="00670C9C" w:rsidRDefault="00DA743B" w:rsidP="000447E0">
      <w:pPr>
        <w:rPr>
          <w:spacing w:val="-2"/>
        </w:rPr>
      </w:pPr>
      <w:r w:rsidRPr="002373EE">
        <w:t>The</w:t>
      </w:r>
      <w:r w:rsidRPr="009A4BE3">
        <w:rPr>
          <w:spacing w:val="-5"/>
        </w:rPr>
        <w:t xml:space="preserve"> </w:t>
      </w:r>
      <w:r w:rsidRPr="009A4BE3">
        <w:t>DCA</w:t>
      </w:r>
      <w:r w:rsidRPr="009A4BE3">
        <w:rPr>
          <w:spacing w:val="-5"/>
        </w:rPr>
        <w:t xml:space="preserve"> </w:t>
      </w:r>
      <w:r w:rsidRPr="009A4BE3">
        <w:t>qualified</w:t>
      </w:r>
      <w:r w:rsidRPr="009A4BE3">
        <w:rPr>
          <w:spacing w:val="-5"/>
        </w:rPr>
        <w:t xml:space="preserve"> </w:t>
      </w:r>
      <w:r w:rsidRPr="009A4BE3">
        <w:t>consultant</w:t>
      </w:r>
      <w:r w:rsidRPr="009A4BE3">
        <w:rPr>
          <w:spacing w:val="-6"/>
        </w:rPr>
        <w:t xml:space="preserve"> </w:t>
      </w:r>
      <w:r w:rsidRPr="009A4BE3">
        <w:t>must</w:t>
      </w:r>
      <w:r w:rsidRPr="009A4BE3">
        <w:rPr>
          <w:spacing w:val="-3"/>
        </w:rPr>
        <w:t xml:space="preserve"> </w:t>
      </w:r>
      <w:r w:rsidRPr="009A4BE3">
        <w:t>perform</w:t>
      </w:r>
      <w:r w:rsidRPr="009A4BE3">
        <w:rPr>
          <w:spacing w:val="-8"/>
        </w:rPr>
        <w:t xml:space="preserve"> </w:t>
      </w:r>
      <w:r w:rsidRPr="009A4BE3">
        <w:t>the</w:t>
      </w:r>
      <w:r w:rsidRPr="009A4BE3">
        <w:rPr>
          <w:spacing w:val="-6"/>
        </w:rPr>
        <w:t xml:space="preserve"> </w:t>
      </w:r>
      <w:r w:rsidRPr="009A4BE3">
        <w:rPr>
          <w:spacing w:val="-2"/>
        </w:rPr>
        <w:t>following:</w:t>
      </w:r>
    </w:p>
    <w:p w14:paraId="08B3C3E9" w14:textId="77777777" w:rsidR="006D2FF1" w:rsidRPr="002373EE" w:rsidRDefault="006D2FF1" w:rsidP="00E327BA"/>
    <w:p w14:paraId="73AABE56" w14:textId="3B54E618" w:rsidR="00670C9C" w:rsidRPr="000447E0" w:rsidRDefault="00DA743B" w:rsidP="00E327BA">
      <w:pPr>
        <w:pStyle w:val="ListParagraph"/>
        <w:ind w:left="450"/>
      </w:pPr>
      <w:r w:rsidRPr="000447E0">
        <w:t>A pre-construction plan and specification review to determine that the proposed property will meet all required accessibility requirements. The Consultant report must be included with the initial construction documents submitted to DCA. At a minimum, the report will include the initial comments from the consultant, all documents related to resolution of identified accessibility issues and</w:t>
      </w:r>
      <w:r w:rsidRPr="00E327BA">
        <w:t xml:space="preserve"> </w:t>
      </w:r>
      <w:r w:rsidRPr="002373EE">
        <w:t>a</w:t>
      </w:r>
      <w:r w:rsidRPr="00E327BA">
        <w:t xml:space="preserve"> </w:t>
      </w:r>
      <w:r w:rsidRPr="000447E0">
        <w:t>certification</w:t>
      </w:r>
      <w:r w:rsidRPr="00E327BA">
        <w:t xml:space="preserve"> </w:t>
      </w:r>
      <w:r w:rsidRPr="002373EE">
        <w:t>from</w:t>
      </w:r>
      <w:r w:rsidRPr="00E327BA">
        <w:t xml:space="preserve"> </w:t>
      </w:r>
      <w:r w:rsidRPr="002373EE">
        <w:t>the</w:t>
      </w:r>
      <w:r w:rsidRPr="00E327BA">
        <w:t xml:space="preserve"> </w:t>
      </w:r>
      <w:r w:rsidRPr="002373EE">
        <w:t>consultant</w:t>
      </w:r>
      <w:r w:rsidRPr="00E327BA">
        <w:t xml:space="preserve"> </w:t>
      </w:r>
      <w:r w:rsidRPr="002373EE">
        <w:t>that</w:t>
      </w:r>
      <w:r w:rsidRPr="00E327BA">
        <w:t xml:space="preserve"> </w:t>
      </w:r>
      <w:r w:rsidRPr="002373EE">
        <w:t>the plans appear to meet all accessibility requirements.</w:t>
      </w:r>
    </w:p>
    <w:p w14:paraId="73AABE5A" w14:textId="47ED2FCA" w:rsidR="00670C9C" w:rsidRPr="00E327BA" w:rsidRDefault="00DA743B" w:rsidP="00E327BA">
      <w:pPr>
        <w:pStyle w:val="ListParagraph"/>
        <w:ind w:left="450"/>
      </w:pPr>
      <w:r w:rsidRPr="000447E0">
        <w:t>Provide at least two training sessions to the General Contractor and Subcontractors regarding accessibility requirements. One training must be on site.</w:t>
      </w:r>
      <w:r w:rsidR="00B203B4" w:rsidRPr="000447E0">
        <w:t xml:space="preserve"> </w:t>
      </w:r>
      <w:r w:rsidRPr="00E327BA">
        <w:t>A written description of the training sessions and documentation of the events should be maintained.</w:t>
      </w:r>
    </w:p>
    <w:p w14:paraId="73AABE5B" w14:textId="07B955B3" w:rsidR="00670C9C" w:rsidRPr="000447E0" w:rsidRDefault="00DA743B" w:rsidP="00E327BA">
      <w:pPr>
        <w:pStyle w:val="ListParagraph"/>
        <w:ind w:left="450"/>
      </w:pPr>
      <w:r w:rsidRPr="002373EE">
        <w:lastRenderedPageBreak/>
        <w:t xml:space="preserve">An inspection of the construction site after </w:t>
      </w:r>
      <w:r w:rsidRPr="000447E0">
        <w:t>framing is completed to determine that the property is following the approved plans and specifications as to accessibility. DCA must receive a copy of the report issued by the consultant as well as documentation that all issues, if any, have been resolved.</w:t>
      </w:r>
    </w:p>
    <w:p w14:paraId="73AABE5C" w14:textId="072716A7" w:rsidR="00670C9C" w:rsidRPr="000447E0" w:rsidRDefault="00DA743B" w:rsidP="00E327BA">
      <w:pPr>
        <w:pStyle w:val="ListParagraph"/>
        <w:ind w:left="450"/>
      </w:pPr>
      <w:r w:rsidRPr="000447E0">
        <w:t>A final inspection of the property after completion of construction to determine that the property</w:t>
      </w:r>
      <w:r w:rsidRPr="00E327BA">
        <w:t xml:space="preserve"> </w:t>
      </w:r>
      <w:r w:rsidRPr="002373EE">
        <w:t>has</w:t>
      </w:r>
      <w:r w:rsidRPr="00E327BA">
        <w:t xml:space="preserve"> </w:t>
      </w:r>
      <w:r w:rsidRPr="002373EE">
        <w:t>been</w:t>
      </w:r>
      <w:r w:rsidRPr="00E327BA">
        <w:t xml:space="preserve"> </w:t>
      </w:r>
      <w:r w:rsidRPr="002373EE">
        <w:t>constructed</w:t>
      </w:r>
      <w:r w:rsidRPr="00E327BA">
        <w:t xml:space="preserve"> </w:t>
      </w:r>
      <w:r w:rsidRPr="002373EE">
        <w:t>in</w:t>
      </w:r>
      <w:r w:rsidRPr="00E327BA">
        <w:t xml:space="preserve"> </w:t>
      </w:r>
      <w:r w:rsidRPr="002373EE">
        <w:t>accordance</w:t>
      </w:r>
      <w:r w:rsidRPr="00E327BA">
        <w:t xml:space="preserve"> </w:t>
      </w:r>
      <w:r w:rsidRPr="002373EE">
        <w:t>with</w:t>
      </w:r>
      <w:r w:rsidRPr="00E327BA">
        <w:t xml:space="preserve"> </w:t>
      </w:r>
      <w:r w:rsidRPr="002373EE">
        <w:t>all</w:t>
      </w:r>
      <w:r w:rsidRPr="00E327BA">
        <w:t xml:space="preserve"> </w:t>
      </w:r>
      <w:r w:rsidRPr="002373EE">
        <w:t>accessibility</w:t>
      </w:r>
      <w:r w:rsidRPr="00E327BA">
        <w:t xml:space="preserve"> </w:t>
      </w:r>
      <w:r w:rsidRPr="002373EE">
        <w:t>requirements.</w:t>
      </w:r>
      <w:r w:rsidRPr="00E327BA">
        <w:t xml:space="preserve"> </w:t>
      </w:r>
      <w:r w:rsidRPr="002373EE">
        <w:t>DCA</w:t>
      </w:r>
      <w:r w:rsidRPr="00E327BA">
        <w:t xml:space="preserve"> </w:t>
      </w:r>
      <w:r w:rsidRPr="002373EE">
        <w:t xml:space="preserve">must receive a copy of the report issued by the consultant as well as documentation that all issues, if any, have been resolved prior to submission of the project cost certification (see Appendix </w:t>
      </w:r>
      <w:r w:rsidRPr="000447E0">
        <w:t>Consultant Accessibility Certification form).</w:t>
      </w:r>
    </w:p>
    <w:p w14:paraId="73AABE5D" w14:textId="77777777" w:rsidR="00670C9C" w:rsidRPr="00E327BA" w:rsidRDefault="00670C9C" w:rsidP="00E327BA">
      <w:pPr>
        <w:pStyle w:val="BodyText"/>
        <w:rPr>
          <w:rFonts w:ascii="Segoe UI" w:hAnsi="Segoe UI" w:cs="Segoe UI"/>
          <w:sz w:val="19"/>
        </w:rPr>
      </w:pPr>
    </w:p>
    <w:p w14:paraId="73AABE5E" w14:textId="019CBEE5" w:rsidR="00670C9C" w:rsidRPr="00E327BA" w:rsidRDefault="00DA743B" w:rsidP="00E327BA">
      <w:r w:rsidRPr="00E327BA">
        <w:t>The above outlines the DCA QAP minimum Accessibility Consultant work scope requirements.</w:t>
      </w:r>
      <w:r w:rsidRPr="00E327BA">
        <w:rPr>
          <w:spacing w:val="-6"/>
        </w:rPr>
        <w:t xml:space="preserve"> </w:t>
      </w:r>
      <w:r w:rsidRPr="00E327BA">
        <w:t>It</w:t>
      </w:r>
      <w:r w:rsidRPr="00E327BA">
        <w:rPr>
          <w:spacing w:val="-4"/>
        </w:rPr>
        <w:t xml:space="preserve"> </w:t>
      </w:r>
      <w:r w:rsidRPr="00E327BA">
        <w:t>is</w:t>
      </w:r>
      <w:r w:rsidRPr="00E327BA">
        <w:rPr>
          <w:spacing w:val="-3"/>
        </w:rPr>
        <w:t xml:space="preserve"> </w:t>
      </w:r>
      <w:r w:rsidRPr="00E327BA">
        <w:t>incumbent</w:t>
      </w:r>
      <w:r w:rsidRPr="00E327BA">
        <w:rPr>
          <w:spacing w:val="-6"/>
        </w:rPr>
        <w:t xml:space="preserve"> </w:t>
      </w:r>
      <w:r w:rsidRPr="00E327BA">
        <w:t>upon</w:t>
      </w:r>
      <w:r w:rsidRPr="00E327BA">
        <w:rPr>
          <w:spacing w:val="-4"/>
        </w:rPr>
        <w:t xml:space="preserve"> </w:t>
      </w:r>
      <w:r w:rsidRPr="00E327BA">
        <w:t>the</w:t>
      </w:r>
      <w:r w:rsidRPr="00E327BA">
        <w:rPr>
          <w:spacing w:val="-7"/>
        </w:rPr>
        <w:t xml:space="preserve"> </w:t>
      </w:r>
      <w:r w:rsidRPr="00E327BA">
        <w:t>Qualified</w:t>
      </w:r>
      <w:r w:rsidRPr="00E327BA">
        <w:rPr>
          <w:spacing w:val="-4"/>
        </w:rPr>
        <w:t xml:space="preserve"> </w:t>
      </w:r>
      <w:r w:rsidRPr="00E327BA">
        <w:t>Consultant</w:t>
      </w:r>
      <w:r w:rsidRPr="00E327BA">
        <w:rPr>
          <w:spacing w:val="-6"/>
        </w:rPr>
        <w:t xml:space="preserve"> </w:t>
      </w:r>
      <w:r w:rsidRPr="00E327BA">
        <w:t>to</w:t>
      </w:r>
      <w:r w:rsidRPr="00E327BA">
        <w:rPr>
          <w:spacing w:val="-4"/>
        </w:rPr>
        <w:t xml:space="preserve"> </w:t>
      </w:r>
      <w:r w:rsidRPr="00E327BA">
        <w:t>arrange</w:t>
      </w:r>
      <w:r w:rsidRPr="00E327BA">
        <w:rPr>
          <w:spacing w:val="-7"/>
        </w:rPr>
        <w:t xml:space="preserve"> </w:t>
      </w:r>
      <w:r w:rsidRPr="00E327BA">
        <w:t>enough</w:t>
      </w:r>
      <w:r w:rsidRPr="00E327BA">
        <w:rPr>
          <w:spacing w:val="-4"/>
        </w:rPr>
        <w:t xml:space="preserve"> </w:t>
      </w:r>
      <w:r w:rsidRPr="00E327BA">
        <w:t>visits</w:t>
      </w:r>
      <w:r w:rsidRPr="00E327BA">
        <w:rPr>
          <w:spacing w:val="-5"/>
        </w:rPr>
        <w:t xml:space="preserve"> </w:t>
      </w:r>
      <w:r w:rsidRPr="00E327BA">
        <w:t>with</w:t>
      </w:r>
      <w:r w:rsidRPr="00E327BA">
        <w:rPr>
          <w:spacing w:val="-7"/>
        </w:rPr>
        <w:t xml:space="preserve"> </w:t>
      </w:r>
      <w:r w:rsidRPr="00E327BA">
        <w:t xml:space="preserve">their client, the LIHTC Developer, to observe all areas of accessibility and to verify completion of recommended corrections. The project team should further discuss the scope of the specific project with the Accessibility Consultant to determine the actual number of site visits/reviews the project will require </w:t>
      </w:r>
      <w:proofErr w:type="gramStart"/>
      <w:r w:rsidRPr="00E327BA">
        <w:t>in order to</w:t>
      </w:r>
      <w:proofErr w:type="gramEnd"/>
      <w:r w:rsidRPr="00E327BA">
        <w:t xml:space="preserve"> issue the final clearance certification.</w:t>
      </w:r>
    </w:p>
    <w:p w14:paraId="73AABE5F" w14:textId="77777777" w:rsidR="00670C9C" w:rsidRPr="00E327BA" w:rsidRDefault="00670C9C" w:rsidP="002373EE">
      <w:pPr>
        <w:pStyle w:val="BodyText"/>
        <w:rPr>
          <w:rFonts w:ascii="Segoe UI" w:hAnsi="Segoe UI" w:cs="Segoe UI"/>
          <w:sz w:val="30"/>
        </w:rPr>
      </w:pPr>
    </w:p>
    <w:p w14:paraId="73AABE60" w14:textId="77777777" w:rsidR="00670C9C" w:rsidRPr="004E14E8" w:rsidRDefault="00DA743B" w:rsidP="00E327BA">
      <w:pPr>
        <w:pStyle w:val="Heading4"/>
        <w:spacing w:before="0"/>
      </w:pPr>
      <w:r w:rsidRPr="002373EE">
        <w:t>Required</w:t>
      </w:r>
      <w:r w:rsidRPr="00E76DEE">
        <w:rPr>
          <w:spacing w:val="-8"/>
        </w:rPr>
        <w:t xml:space="preserve"> </w:t>
      </w:r>
      <w:r w:rsidRPr="004E14E8">
        <w:rPr>
          <w:spacing w:val="-2"/>
        </w:rPr>
        <w:t>Amenities</w:t>
      </w:r>
    </w:p>
    <w:p w14:paraId="73AABE61" w14:textId="31583846" w:rsidR="00670C9C" w:rsidRDefault="00DA743B" w:rsidP="007D418A">
      <w:r w:rsidRPr="009A4BE3">
        <w:t>Additional</w:t>
      </w:r>
      <w:r w:rsidRPr="009A4BE3">
        <w:rPr>
          <w:spacing w:val="39"/>
        </w:rPr>
        <w:t xml:space="preserve"> </w:t>
      </w:r>
      <w:r w:rsidRPr="009A4BE3">
        <w:t>Requirements</w:t>
      </w:r>
      <w:r w:rsidRPr="009A4BE3">
        <w:rPr>
          <w:spacing w:val="37"/>
        </w:rPr>
        <w:t xml:space="preserve"> </w:t>
      </w:r>
      <w:r w:rsidRPr="009A4BE3">
        <w:t>and</w:t>
      </w:r>
      <w:r w:rsidRPr="009A4BE3">
        <w:rPr>
          <w:spacing w:val="37"/>
        </w:rPr>
        <w:t xml:space="preserve"> </w:t>
      </w:r>
      <w:r w:rsidRPr="009A4BE3">
        <w:t>Amenities</w:t>
      </w:r>
      <w:r w:rsidRPr="009A4BE3">
        <w:rPr>
          <w:spacing w:val="37"/>
        </w:rPr>
        <w:t xml:space="preserve"> </w:t>
      </w:r>
      <w:r w:rsidRPr="009A4BE3">
        <w:t>for</w:t>
      </w:r>
      <w:r w:rsidRPr="009A4BE3">
        <w:rPr>
          <w:spacing w:val="38"/>
        </w:rPr>
        <w:t xml:space="preserve"> </w:t>
      </w:r>
      <w:r w:rsidRPr="009A4BE3">
        <w:t>Senior</w:t>
      </w:r>
      <w:r w:rsidRPr="009A4BE3">
        <w:rPr>
          <w:spacing w:val="40"/>
        </w:rPr>
        <w:t xml:space="preserve"> </w:t>
      </w:r>
      <w:r w:rsidRPr="009A4BE3">
        <w:t>Projects</w:t>
      </w:r>
      <w:r w:rsidRPr="009A4BE3">
        <w:rPr>
          <w:spacing w:val="37"/>
        </w:rPr>
        <w:t xml:space="preserve"> </w:t>
      </w:r>
      <w:r w:rsidRPr="009A4BE3">
        <w:t>(Elderly</w:t>
      </w:r>
      <w:r w:rsidRPr="009A4BE3">
        <w:rPr>
          <w:spacing w:val="37"/>
        </w:rPr>
        <w:t xml:space="preserve"> </w:t>
      </w:r>
      <w:r w:rsidRPr="009A4BE3">
        <w:t>and</w:t>
      </w:r>
      <w:r w:rsidRPr="009A4BE3">
        <w:rPr>
          <w:spacing w:val="39"/>
        </w:rPr>
        <w:t xml:space="preserve"> </w:t>
      </w:r>
      <w:r w:rsidRPr="009A4BE3">
        <w:t>Housing</w:t>
      </w:r>
      <w:r w:rsidRPr="009A4BE3">
        <w:rPr>
          <w:spacing w:val="37"/>
        </w:rPr>
        <w:t xml:space="preserve"> </w:t>
      </w:r>
      <w:r w:rsidRPr="009A4BE3">
        <w:t>for</w:t>
      </w:r>
      <w:r w:rsidRPr="009A4BE3">
        <w:rPr>
          <w:spacing w:val="38"/>
        </w:rPr>
        <w:t xml:space="preserve"> </w:t>
      </w:r>
      <w:r w:rsidRPr="009A4BE3">
        <w:t>Older Persons) that are more stringent than the requirements for family projects:</w:t>
      </w:r>
    </w:p>
    <w:p w14:paraId="18B5D7DD" w14:textId="77777777" w:rsidR="006D2FF1" w:rsidRPr="009A4BE3" w:rsidRDefault="006D2FF1" w:rsidP="00E327BA"/>
    <w:p w14:paraId="73AABE62" w14:textId="77777777" w:rsidR="00670C9C" w:rsidRPr="002373EE" w:rsidRDefault="00DA743B" w:rsidP="00E327BA">
      <w:pPr>
        <w:pStyle w:val="ListParagraph"/>
        <w:ind w:left="450"/>
      </w:pPr>
      <w:r w:rsidRPr="00E327BA">
        <w:t xml:space="preserve">Elevators </w:t>
      </w:r>
      <w:r w:rsidRPr="002373EE">
        <w:t>-Must</w:t>
      </w:r>
      <w:r w:rsidRPr="00E327BA">
        <w:t xml:space="preserve"> </w:t>
      </w:r>
      <w:r w:rsidRPr="002373EE">
        <w:t>be</w:t>
      </w:r>
      <w:r w:rsidRPr="00E327BA">
        <w:t xml:space="preserve"> </w:t>
      </w:r>
      <w:r w:rsidRPr="002373EE">
        <w:t>installed</w:t>
      </w:r>
      <w:r w:rsidRPr="00E327BA">
        <w:t xml:space="preserve"> </w:t>
      </w:r>
      <w:r w:rsidRPr="002373EE">
        <w:t>for</w:t>
      </w:r>
      <w:r w:rsidRPr="00E327BA">
        <w:t xml:space="preserve"> </w:t>
      </w:r>
      <w:r w:rsidRPr="002373EE">
        <w:t>access</w:t>
      </w:r>
      <w:r w:rsidRPr="00E327BA">
        <w:t xml:space="preserve"> </w:t>
      </w:r>
      <w:r w:rsidRPr="002373EE">
        <w:t>to</w:t>
      </w:r>
      <w:r w:rsidRPr="00E327BA">
        <w:t xml:space="preserve"> </w:t>
      </w:r>
      <w:r w:rsidRPr="002373EE">
        <w:t>all</w:t>
      </w:r>
      <w:r w:rsidRPr="00E327BA">
        <w:t xml:space="preserve"> </w:t>
      </w:r>
      <w:r w:rsidRPr="002373EE">
        <w:t>units</w:t>
      </w:r>
      <w:r w:rsidRPr="00E327BA">
        <w:t xml:space="preserve"> </w:t>
      </w:r>
      <w:r w:rsidRPr="002373EE">
        <w:t>above</w:t>
      </w:r>
      <w:r w:rsidRPr="00E327BA">
        <w:t xml:space="preserve"> </w:t>
      </w:r>
      <w:r w:rsidRPr="002373EE">
        <w:t>the</w:t>
      </w:r>
      <w:r w:rsidRPr="00E327BA">
        <w:t xml:space="preserve"> </w:t>
      </w:r>
      <w:r w:rsidRPr="002373EE">
        <w:t>ground</w:t>
      </w:r>
      <w:r w:rsidRPr="00E327BA">
        <w:t xml:space="preserve"> floor.</w:t>
      </w:r>
    </w:p>
    <w:p w14:paraId="73AABE64" w14:textId="77777777" w:rsidR="00670C9C" w:rsidRPr="00471F1F" w:rsidRDefault="00DA743B" w:rsidP="00E327BA">
      <w:pPr>
        <w:pStyle w:val="ListParagraph"/>
        <w:ind w:left="450"/>
      </w:pPr>
      <w:r w:rsidRPr="00E327BA">
        <w:t>Furnished Gathering Areas</w:t>
      </w:r>
      <w:r w:rsidRPr="002373EE">
        <w:t xml:space="preserve"> - Buildings with multi-story construction must have interior conditioned and furnished</w:t>
      </w:r>
      <w:r w:rsidRPr="00471F1F">
        <w:t xml:space="preserve"> gathering areas located throughout the complex including but not limited to areas near elevators.</w:t>
      </w:r>
    </w:p>
    <w:p w14:paraId="73AABE65" w14:textId="207645C4" w:rsidR="00670C9C" w:rsidRPr="00471F1F" w:rsidRDefault="00DA743B" w:rsidP="00E327BA">
      <w:pPr>
        <w:pStyle w:val="ListParagraph"/>
        <w:ind w:left="450"/>
      </w:pPr>
      <w:r w:rsidRPr="00E327BA">
        <w:t>Accessible and Adaptable</w:t>
      </w:r>
      <w:r w:rsidRPr="002373EE">
        <w:t xml:space="preserve"> - 100% of the units must be accessible and adaptable, as defined by the Fair Housing Amendments Act of 1988.</w:t>
      </w:r>
    </w:p>
    <w:p w14:paraId="745F39DB" w14:textId="77777777" w:rsidR="000447E0" w:rsidRPr="009A4BE3" w:rsidRDefault="000447E0" w:rsidP="00E327BA">
      <w:pPr>
        <w:pStyle w:val="ListParagraph"/>
        <w:numPr>
          <w:ilvl w:val="0"/>
          <w:numId w:val="0"/>
        </w:numPr>
        <w:ind w:left="1080"/>
      </w:pPr>
    </w:p>
    <w:p w14:paraId="1AD8F475" w14:textId="47AE4501" w:rsidR="002D2B1E" w:rsidRPr="00E327BA" w:rsidRDefault="002D2B1E" w:rsidP="00E327BA">
      <w:pPr>
        <w:pStyle w:val="Heading4"/>
        <w:spacing w:before="0"/>
      </w:pPr>
      <w:r w:rsidRPr="002373EE">
        <w:t>Additional</w:t>
      </w:r>
      <w:r w:rsidRPr="00E76DEE">
        <w:rPr>
          <w:spacing w:val="-5"/>
        </w:rPr>
        <w:t xml:space="preserve"> </w:t>
      </w:r>
      <w:r w:rsidRPr="004E14E8">
        <w:t>DCA</w:t>
      </w:r>
      <w:r w:rsidRPr="00E327BA">
        <w:rPr>
          <w:spacing w:val="-4"/>
        </w:rPr>
        <w:t xml:space="preserve"> </w:t>
      </w:r>
      <w:r w:rsidRPr="00E327BA">
        <w:rPr>
          <w:spacing w:val="-2"/>
        </w:rPr>
        <w:t>Requirements</w:t>
      </w:r>
    </w:p>
    <w:p w14:paraId="65406694" w14:textId="0B7325E6" w:rsidR="00BE59F3" w:rsidRPr="009A4BE3" w:rsidRDefault="002D2B1E" w:rsidP="00E327BA">
      <w:r w:rsidRPr="009A4BE3">
        <w:rPr>
          <w:u w:val="single"/>
        </w:rPr>
        <w:t>Emergency Alert System:</w:t>
      </w:r>
      <w:r w:rsidRPr="009A4BE3">
        <w:t xml:space="preserve"> All </w:t>
      </w:r>
      <w:r w:rsidRPr="00E327BA">
        <w:t>Mobility Units and</w:t>
      </w:r>
      <w:r w:rsidRPr="00E327BA">
        <w:rPr>
          <w:spacing w:val="-2"/>
        </w:rPr>
        <w:t xml:space="preserve"> </w:t>
      </w:r>
      <w:r w:rsidRPr="009A4BE3">
        <w:t>Hearing and Sight-Impaired Units</w:t>
      </w:r>
      <w:r w:rsidRPr="00E327BA">
        <w:rPr>
          <w:spacing w:val="-1"/>
        </w:rPr>
        <w:t xml:space="preserve"> </w:t>
      </w:r>
      <w:r w:rsidRPr="009A4BE3">
        <w:t>must have a wireless or hard-wired emergency alert system installed that consists of a pull cord located in every</w:t>
      </w:r>
      <w:r w:rsidRPr="009A4BE3">
        <w:rPr>
          <w:spacing w:val="-2"/>
        </w:rPr>
        <w:t xml:space="preserve"> </w:t>
      </w:r>
      <w:r w:rsidRPr="009A4BE3">
        <w:t>bedroom</w:t>
      </w:r>
      <w:r w:rsidRPr="009A4BE3">
        <w:rPr>
          <w:spacing w:val="-1"/>
        </w:rPr>
        <w:t xml:space="preserve"> </w:t>
      </w:r>
      <w:r w:rsidRPr="009A4BE3">
        <w:t>and</w:t>
      </w:r>
      <w:r w:rsidRPr="009A4BE3">
        <w:rPr>
          <w:spacing w:val="-3"/>
        </w:rPr>
        <w:t xml:space="preserve"> </w:t>
      </w:r>
      <w:r w:rsidRPr="009A4BE3">
        <w:t>bathroom</w:t>
      </w:r>
      <w:r w:rsidRPr="009A4BE3">
        <w:rPr>
          <w:spacing w:val="-4"/>
        </w:rPr>
        <w:t xml:space="preserve"> </w:t>
      </w:r>
      <w:r w:rsidRPr="009A4BE3">
        <w:t>that either</w:t>
      </w:r>
      <w:r w:rsidRPr="009A4BE3">
        <w:rPr>
          <w:spacing w:val="-1"/>
        </w:rPr>
        <w:t xml:space="preserve"> </w:t>
      </w:r>
      <w:r w:rsidRPr="009A4BE3">
        <w:t>triggers</w:t>
      </w:r>
      <w:r w:rsidRPr="009A4BE3">
        <w:rPr>
          <w:spacing w:val="-5"/>
        </w:rPr>
        <w:t xml:space="preserve"> </w:t>
      </w:r>
      <w:r w:rsidRPr="009A4BE3">
        <w:t>an audible and</w:t>
      </w:r>
      <w:r w:rsidRPr="009A4BE3">
        <w:rPr>
          <w:spacing w:val="-3"/>
        </w:rPr>
        <w:t xml:space="preserve"> </w:t>
      </w:r>
      <w:r w:rsidRPr="009A4BE3">
        <w:t>visual</w:t>
      </w:r>
      <w:r w:rsidRPr="009A4BE3">
        <w:rPr>
          <w:spacing w:val="-3"/>
        </w:rPr>
        <w:t xml:space="preserve"> </w:t>
      </w:r>
      <w:r w:rsidRPr="009A4BE3">
        <w:t>notification outside of</w:t>
      </w:r>
      <w:r w:rsidRPr="009A4BE3">
        <w:rPr>
          <w:spacing w:val="-1"/>
        </w:rPr>
        <w:t xml:space="preserve"> </w:t>
      </w:r>
      <w:r w:rsidRPr="009A4BE3">
        <w:t>the dwelling unit or notifies the staff and 911 during work hours, and 911 after work hours when the emergency strings are pulled.</w:t>
      </w:r>
    </w:p>
    <w:p w14:paraId="6BBF209D" w14:textId="77777777" w:rsidR="002D2B1E" w:rsidRPr="00E327BA" w:rsidRDefault="002D2B1E" w:rsidP="00E327BA"/>
    <w:p w14:paraId="1E530632" w14:textId="4C2AF5FD" w:rsidR="002D2B1E" w:rsidRDefault="002D2B1E">
      <w:r w:rsidRPr="00E327BA">
        <w:t xml:space="preserve">If buildings are required to have a building fire alarm system AND the owner decides NOT to designate the required hearing and sight impaired units and permanently install the required equipment into those units during construction, </w:t>
      </w:r>
      <w:r w:rsidR="00282AF8">
        <w:t>t</w:t>
      </w:r>
      <w:r w:rsidRPr="00E327BA">
        <w:t>hen ALL units must be wired into the building fire alarm system by extending fire alarm wiring into all dwelling units.</w:t>
      </w:r>
    </w:p>
    <w:p w14:paraId="52BF3F33" w14:textId="77777777" w:rsidR="00BE59F3" w:rsidRPr="00E327BA" w:rsidRDefault="00BE59F3" w:rsidP="00E327BA">
      <w:pPr>
        <w:rPr>
          <w:sz w:val="20"/>
        </w:rPr>
      </w:pPr>
    </w:p>
    <w:p w14:paraId="0952BABB" w14:textId="66655051" w:rsidR="002D2B1E" w:rsidRDefault="002D2B1E">
      <w:pPr>
        <w:rPr>
          <w:spacing w:val="-2"/>
        </w:rPr>
      </w:pPr>
      <w:r w:rsidRPr="009A4BE3">
        <w:t xml:space="preserve">Refer to the DCA Architectural Standards for parking requirements and other additional </w:t>
      </w:r>
      <w:r w:rsidRPr="009A4BE3">
        <w:rPr>
          <w:spacing w:val="-2"/>
        </w:rPr>
        <w:t>requirements.</w:t>
      </w:r>
    </w:p>
    <w:p w14:paraId="57C71F65" w14:textId="77777777" w:rsidR="00BE59F3" w:rsidRPr="009A4BE3" w:rsidRDefault="00BE59F3" w:rsidP="00E327BA">
      <w:pPr>
        <w:rPr>
          <w:spacing w:val="-2"/>
        </w:rPr>
      </w:pPr>
    </w:p>
    <w:p w14:paraId="275BA1F2" w14:textId="78E4E83D" w:rsidR="00A408F0" w:rsidRPr="00E327BA" w:rsidRDefault="00A408F0" w:rsidP="00E327BA">
      <w:pPr>
        <w:pStyle w:val="Heading4"/>
        <w:spacing w:before="0"/>
      </w:pPr>
      <w:r w:rsidRPr="002373EE">
        <w:t xml:space="preserve">Increased </w:t>
      </w:r>
      <w:r w:rsidR="00C33A6D" w:rsidRPr="00E327BA">
        <w:t>Accessibility</w:t>
      </w:r>
    </w:p>
    <w:p w14:paraId="406A54DC" w14:textId="462A8701" w:rsidR="00FC7435" w:rsidRPr="00E327BA" w:rsidRDefault="00A408F0" w:rsidP="00E327BA">
      <w:r>
        <w:t>See</w:t>
      </w:r>
      <w:r w:rsidR="00D23E0C">
        <w:t xml:space="preserve"> Section VII</w:t>
      </w:r>
      <w:r w:rsidR="004D6046">
        <w:t>I</w:t>
      </w:r>
      <w:r w:rsidR="00D23E0C">
        <w:t xml:space="preserve"> below, </w:t>
      </w:r>
      <w:r w:rsidR="00D23E0C" w:rsidRPr="00E327BA">
        <w:t>Increasing Accessibility</w:t>
      </w:r>
      <w:r w:rsidR="00D23E0C">
        <w:t xml:space="preserve">, for additional design features </w:t>
      </w:r>
      <w:r w:rsidR="004D6046">
        <w:t>t</w:t>
      </w:r>
      <w:r w:rsidR="00E21EAD">
        <w:t>o increase the</w:t>
      </w:r>
      <w:r w:rsidR="004D6046">
        <w:t xml:space="preserve"> accessibility, utility, and livability of all residents.</w:t>
      </w:r>
      <w:r w:rsidR="00D23E0C">
        <w:t xml:space="preserve"> </w:t>
      </w:r>
      <w:r>
        <w:t xml:space="preserve"> </w:t>
      </w:r>
    </w:p>
    <w:p w14:paraId="73AABE66" w14:textId="77777777" w:rsidR="00670C9C" w:rsidRPr="00E327BA" w:rsidRDefault="00670C9C" w:rsidP="002373EE">
      <w:pPr>
        <w:pStyle w:val="BodyText"/>
        <w:rPr>
          <w:rFonts w:ascii="Segoe UI" w:hAnsi="Segoe UI" w:cs="Segoe UI"/>
          <w:sz w:val="24"/>
        </w:rPr>
      </w:pPr>
    </w:p>
    <w:p w14:paraId="18115250" w14:textId="432660FA" w:rsidR="004E3264" w:rsidRPr="00E327BA" w:rsidRDefault="00603CB9" w:rsidP="00E327BA">
      <w:pPr>
        <w:pStyle w:val="Heading3"/>
        <w:spacing w:before="0"/>
      </w:pPr>
      <w:bookmarkStart w:id="17" w:name="_Toc155812739"/>
      <w:r w:rsidRPr="00E76DEE">
        <w:t xml:space="preserve">DCA QAP </w:t>
      </w:r>
      <w:r w:rsidR="002D2B1E" w:rsidRPr="004E14E8">
        <w:t>Scoring</w:t>
      </w:r>
      <w:r w:rsidRPr="00E327BA">
        <w:t xml:space="preserve"> Criteria Requirements</w:t>
      </w:r>
      <w:bookmarkEnd w:id="17"/>
    </w:p>
    <w:p w14:paraId="39779F35" w14:textId="1B2C3790" w:rsidR="0033515A" w:rsidRPr="00E327BA" w:rsidRDefault="0084762D" w:rsidP="00E327BA">
      <w:r w:rsidRPr="00E327BA">
        <w:t xml:space="preserve">For all projects awarded </w:t>
      </w:r>
      <w:r w:rsidR="0033515A" w:rsidRPr="00E327BA">
        <w:t xml:space="preserve">Low Income Housing Tax Credits </w:t>
      </w:r>
      <w:r w:rsidR="18179591" w:rsidRPr="00E327BA">
        <w:t xml:space="preserve">that claimed points </w:t>
      </w:r>
      <w:r w:rsidR="0068559C" w:rsidRPr="00E327BA">
        <w:t xml:space="preserve">under </w:t>
      </w:r>
      <w:r w:rsidR="0068559C" w:rsidRPr="00E327BA">
        <w:rPr>
          <w:i/>
          <w:iCs/>
        </w:rPr>
        <w:t xml:space="preserve">Scoring </w:t>
      </w:r>
      <w:r w:rsidR="5146F7E5" w:rsidRPr="00E327BA">
        <w:rPr>
          <w:i/>
          <w:iCs/>
        </w:rPr>
        <w:t>Criteria</w:t>
      </w:r>
      <w:r w:rsidR="00FD31D6" w:rsidRPr="00E327BA">
        <w:rPr>
          <w:i/>
          <w:iCs/>
        </w:rPr>
        <w:t xml:space="preserve">, </w:t>
      </w:r>
      <w:r w:rsidR="5146F7E5" w:rsidRPr="00E327BA">
        <w:rPr>
          <w:i/>
          <w:iCs/>
        </w:rPr>
        <w:t>Integrated Supportive Housing, subsection A</w:t>
      </w:r>
      <w:r w:rsidR="00C923EF" w:rsidRPr="00E327BA">
        <w:rPr>
          <w:i/>
          <w:iCs/>
        </w:rPr>
        <w:t>,</w:t>
      </w:r>
      <w:r w:rsidR="5146F7E5" w:rsidRPr="00E327BA">
        <w:rPr>
          <w:i/>
          <w:iCs/>
        </w:rPr>
        <w:t xml:space="preserve"> Supportive Housing Referrals</w:t>
      </w:r>
      <w:r w:rsidR="00B93FF6" w:rsidRPr="00E327BA">
        <w:t>:</w:t>
      </w:r>
    </w:p>
    <w:p w14:paraId="42391168" w14:textId="0A5C5D8B" w:rsidR="00210A39" w:rsidRPr="00E327BA" w:rsidRDefault="00DB5A8A" w:rsidP="00E327BA">
      <w:pPr>
        <w:pStyle w:val="ListParagraph"/>
        <w:ind w:left="450"/>
      </w:pPr>
      <w:r w:rsidRPr="00E327BA">
        <w:lastRenderedPageBreak/>
        <w:t xml:space="preserve">The </w:t>
      </w:r>
      <w:r w:rsidR="0013492F" w:rsidRPr="00E327BA">
        <w:t>percentage of total units</w:t>
      </w:r>
      <w:r w:rsidRPr="00E327BA">
        <w:t xml:space="preserve"> that must</w:t>
      </w:r>
      <w:r w:rsidR="0013492F" w:rsidRPr="00E327BA">
        <w:t xml:space="preserve"> be accessible and adaptable, as defined by the Fair Housing Amendments Act of 1988, must be at least the</w:t>
      </w:r>
      <w:r w:rsidR="005F13A7" w:rsidRPr="00E327BA">
        <w:t xml:space="preserve"> percentage of total units </w:t>
      </w:r>
      <w:r w:rsidR="0013492F" w:rsidRPr="00E327BA">
        <w:t>reserved for</w:t>
      </w:r>
      <w:r w:rsidR="00CF01B2" w:rsidRPr="00E327BA">
        <w:t xml:space="preserve"> </w:t>
      </w:r>
      <w:r w:rsidR="0013492F" w:rsidRPr="00E327BA">
        <w:t>referrals</w:t>
      </w:r>
      <w:r w:rsidR="001F0671" w:rsidRPr="00E327BA">
        <w:t xml:space="preserve"> from supportive housing entities.</w:t>
      </w:r>
    </w:p>
    <w:p w14:paraId="26D4221C" w14:textId="147D42E3" w:rsidR="004E3264" w:rsidRPr="00E327BA" w:rsidRDefault="00F97D5C" w:rsidP="00E327BA">
      <w:pPr>
        <w:pStyle w:val="ListParagraph"/>
        <w:ind w:left="450"/>
      </w:pPr>
      <w:r w:rsidRPr="00E327BA">
        <w:t xml:space="preserve">The </w:t>
      </w:r>
      <w:r w:rsidR="00970CFF" w:rsidRPr="00E327BA">
        <w:t xml:space="preserve">accessible and adaptable </w:t>
      </w:r>
      <w:r w:rsidRPr="00E327BA">
        <w:t>u</w:t>
      </w:r>
      <w:r w:rsidR="00210A39" w:rsidRPr="00E327BA">
        <w:t xml:space="preserve">nits </w:t>
      </w:r>
      <w:r w:rsidR="00575D13" w:rsidRPr="00E327BA">
        <w:t xml:space="preserve">reserved for supportive housing referrals </w:t>
      </w:r>
      <w:r w:rsidR="00210A39" w:rsidRPr="00E327BA">
        <w:t>cannot be used to satisfy the 5% and 2% requirement</w:t>
      </w:r>
      <w:r w:rsidR="00575D13" w:rsidRPr="00E327BA">
        <w:t xml:space="preserve">s </w:t>
      </w:r>
      <w:r w:rsidR="00B802A7" w:rsidRPr="00E327BA">
        <w:t xml:space="preserve">for the </w:t>
      </w:r>
      <w:r w:rsidR="005F2A0C" w:rsidRPr="00E327BA">
        <w:t>Mobility Disabled</w:t>
      </w:r>
      <w:r w:rsidR="00B802A7" w:rsidRPr="00E327BA">
        <w:t xml:space="preserve"> and</w:t>
      </w:r>
      <w:r w:rsidR="005F2A0C" w:rsidRPr="00E327BA">
        <w:t xml:space="preserve"> </w:t>
      </w:r>
      <w:r w:rsidR="00B802A7" w:rsidRPr="00E327BA">
        <w:t>Hearing and Sight-Impaired, respectively</w:t>
      </w:r>
      <w:r w:rsidR="00DE4665" w:rsidRPr="00E327BA">
        <w:t xml:space="preserve">, as stated in the QAP Threshold Accessibility </w:t>
      </w:r>
      <w:r w:rsidR="00A02ADE" w:rsidRPr="00E327BA">
        <w:t>S</w:t>
      </w:r>
      <w:r w:rsidR="00DE4665" w:rsidRPr="00E327BA">
        <w:t>tandards above</w:t>
      </w:r>
      <w:r w:rsidR="00970CFF" w:rsidRPr="00E327BA">
        <w:t xml:space="preserve">, nor can those Threshold </w:t>
      </w:r>
      <w:r w:rsidR="00B76AFF" w:rsidRPr="00E327BA">
        <w:t xml:space="preserve">5% and 2% </w:t>
      </w:r>
      <w:r w:rsidR="00970CFF" w:rsidRPr="00E327BA">
        <w:t>requirements</w:t>
      </w:r>
      <w:r w:rsidR="00B76AFF" w:rsidRPr="00E327BA">
        <w:t xml:space="preserve"> be used to satisfy the number of units </w:t>
      </w:r>
      <w:r w:rsidR="00616547" w:rsidRPr="00E327BA">
        <w:t>reserved for supportive housing referrals</w:t>
      </w:r>
      <w:r w:rsidR="00DE4665" w:rsidRPr="00E327BA">
        <w:t>.</w:t>
      </w:r>
    </w:p>
    <w:p w14:paraId="071EF210" w14:textId="247BCA72" w:rsidR="00BB5CFF" w:rsidRPr="00E327BA" w:rsidRDefault="00BC5039" w:rsidP="00E327BA">
      <w:pPr>
        <w:pStyle w:val="ListParagraph"/>
        <w:ind w:left="450"/>
      </w:pPr>
      <w:r w:rsidRPr="00E327BA">
        <w:t>S</w:t>
      </w:r>
      <w:r w:rsidR="00BB5CFF" w:rsidRPr="00E327BA">
        <w:t xml:space="preserve">ee Appendix B for a sample checklist of accessible features. </w:t>
      </w:r>
    </w:p>
    <w:p w14:paraId="2D4C9924" w14:textId="5BB96F9C" w:rsidR="008115CB" w:rsidRPr="00E327BA" w:rsidRDefault="001C55F7" w:rsidP="00E327BA">
      <w:pPr>
        <w:pStyle w:val="ListParagraph"/>
        <w:ind w:left="450"/>
      </w:pPr>
      <w:r w:rsidRPr="00E327BA">
        <w:t xml:space="preserve">Units reserved for supportive housing referrals are encouraged to incorporate the design and feature elements listed in </w:t>
      </w:r>
      <w:r w:rsidR="00447424" w:rsidRPr="00E327BA">
        <w:t>Section VIII Increasing Accessibility</w:t>
      </w:r>
      <w:r w:rsidR="00042DE9" w:rsidRPr="00E327BA">
        <w:t>,</w:t>
      </w:r>
      <w:r w:rsidR="00447424" w:rsidRPr="00E327BA">
        <w:t xml:space="preserve"> below.</w:t>
      </w:r>
    </w:p>
    <w:p w14:paraId="33518CFF" w14:textId="77777777" w:rsidR="004E3264" w:rsidRPr="00E327BA" w:rsidRDefault="004E3264" w:rsidP="00E327BA"/>
    <w:p w14:paraId="73AABE6F" w14:textId="4C61F878" w:rsidR="00670C9C" w:rsidRPr="00E327BA" w:rsidRDefault="00DA743B" w:rsidP="00E327BA">
      <w:pPr>
        <w:pStyle w:val="Heading2"/>
        <w:spacing w:before="0"/>
        <w:rPr>
          <w:sz w:val="22"/>
        </w:rPr>
      </w:pPr>
      <w:bookmarkStart w:id="18" w:name="_Toc155812383"/>
      <w:bookmarkStart w:id="19" w:name="_Toc155812516"/>
      <w:bookmarkStart w:id="20" w:name="_Toc155812740"/>
      <w:r w:rsidRPr="00E76DEE">
        <w:t>State</w:t>
      </w:r>
      <w:r w:rsidRPr="004E14E8">
        <w:rPr>
          <w:spacing w:val="-6"/>
        </w:rPr>
        <w:t xml:space="preserve"> </w:t>
      </w:r>
      <w:r w:rsidRPr="00E327BA">
        <w:t>Accessibility</w:t>
      </w:r>
      <w:r w:rsidRPr="00E327BA">
        <w:rPr>
          <w:spacing w:val="-3"/>
        </w:rPr>
        <w:t xml:space="preserve"> </w:t>
      </w:r>
      <w:r w:rsidRPr="00E327BA">
        <w:rPr>
          <w:spacing w:val="-4"/>
        </w:rPr>
        <w:t>Laws</w:t>
      </w:r>
      <w:bookmarkEnd w:id="18"/>
      <w:bookmarkEnd w:id="19"/>
      <w:bookmarkEnd w:id="20"/>
    </w:p>
    <w:p w14:paraId="73AABE71" w14:textId="77777777" w:rsidR="00670C9C" w:rsidRPr="00E327BA" w:rsidRDefault="00DA743B" w:rsidP="00E327BA">
      <w:pPr>
        <w:pStyle w:val="Heading3"/>
        <w:spacing w:before="0"/>
      </w:pPr>
      <w:bookmarkStart w:id="21" w:name="_Toc155812741"/>
      <w:r w:rsidRPr="002373EE">
        <w:t>Georgia</w:t>
      </w:r>
      <w:r w:rsidRPr="00E76DEE">
        <w:rPr>
          <w:spacing w:val="-4"/>
        </w:rPr>
        <w:t xml:space="preserve"> </w:t>
      </w:r>
      <w:r w:rsidRPr="004E14E8">
        <w:t>Fair</w:t>
      </w:r>
      <w:r w:rsidRPr="00E327BA">
        <w:rPr>
          <w:spacing w:val="-5"/>
        </w:rPr>
        <w:t xml:space="preserve"> </w:t>
      </w:r>
      <w:r w:rsidRPr="00E327BA">
        <w:t>Housing</w:t>
      </w:r>
      <w:r w:rsidRPr="00E327BA">
        <w:rPr>
          <w:spacing w:val="-2"/>
        </w:rPr>
        <w:t xml:space="preserve"> </w:t>
      </w:r>
      <w:r w:rsidRPr="00E327BA">
        <w:rPr>
          <w:spacing w:val="-5"/>
        </w:rPr>
        <w:t>Law</w:t>
      </w:r>
      <w:bookmarkEnd w:id="21"/>
    </w:p>
    <w:p w14:paraId="73AABE72" w14:textId="0C89BF62" w:rsidR="00670C9C" w:rsidRDefault="00DA743B" w:rsidP="002373EE">
      <w:pPr>
        <w:rPr>
          <w:spacing w:val="-4"/>
        </w:rPr>
      </w:pPr>
      <w:r w:rsidRPr="009A4BE3">
        <w:t>(O.C.G.A.</w:t>
      </w:r>
      <w:r w:rsidRPr="009A4BE3">
        <w:rPr>
          <w:spacing w:val="-5"/>
        </w:rPr>
        <w:t xml:space="preserve"> </w:t>
      </w:r>
      <w:r w:rsidRPr="009A4BE3">
        <w:t>§8-3-200</w:t>
      </w:r>
      <w:r w:rsidRPr="009A4BE3">
        <w:rPr>
          <w:spacing w:val="-8"/>
        </w:rPr>
        <w:t xml:space="preserve"> </w:t>
      </w:r>
      <w:r w:rsidRPr="009A4BE3">
        <w:t>to</w:t>
      </w:r>
      <w:r w:rsidRPr="009A4BE3">
        <w:rPr>
          <w:spacing w:val="-7"/>
        </w:rPr>
        <w:t xml:space="preserve"> </w:t>
      </w:r>
      <w:r w:rsidRPr="009A4BE3">
        <w:t>§8-3-</w:t>
      </w:r>
      <w:r w:rsidRPr="009A4BE3">
        <w:rPr>
          <w:spacing w:val="-4"/>
        </w:rPr>
        <w:t>223)</w:t>
      </w:r>
    </w:p>
    <w:p w14:paraId="1B7FC674" w14:textId="77777777" w:rsidR="008613A6" w:rsidRPr="009A4BE3" w:rsidRDefault="008613A6" w:rsidP="00E327BA"/>
    <w:p w14:paraId="73AABE73" w14:textId="4DB4A9BA" w:rsidR="00670C9C" w:rsidRPr="009A4BE3" w:rsidRDefault="00DA743B" w:rsidP="00E327BA">
      <w:r w:rsidRPr="009A4BE3">
        <w:t>The</w:t>
      </w:r>
      <w:r w:rsidRPr="009A4BE3">
        <w:rPr>
          <w:spacing w:val="-9"/>
        </w:rPr>
        <w:t xml:space="preserve"> </w:t>
      </w:r>
      <w:r w:rsidRPr="009A4BE3">
        <w:t>Georgia</w:t>
      </w:r>
      <w:r w:rsidRPr="009A4BE3">
        <w:rPr>
          <w:spacing w:val="-9"/>
        </w:rPr>
        <w:t xml:space="preserve"> </w:t>
      </w:r>
      <w:r w:rsidRPr="009A4BE3">
        <w:t>Fair</w:t>
      </w:r>
      <w:r w:rsidRPr="009A4BE3">
        <w:rPr>
          <w:spacing w:val="-8"/>
        </w:rPr>
        <w:t xml:space="preserve"> </w:t>
      </w:r>
      <w:r w:rsidRPr="009A4BE3">
        <w:t>Law</w:t>
      </w:r>
      <w:r w:rsidRPr="009A4BE3">
        <w:rPr>
          <w:spacing w:val="-9"/>
        </w:rPr>
        <w:t xml:space="preserve"> </w:t>
      </w:r>
      <w:r w:rsidRPr="009A4BE3">
        <w:t>contains</w:t>
      </w:r>
      <w:r w:rsidRPr="009A4BE3">
        <w:rPr>
          <w:spacing w:val="-8"/>
        </w:rPr>
        <w:t xml:space="preserve"> </w:t>
      </w:r>
      <w:r w:rsidRPr="009A4BE3">
        <w:t>substantially</w:t>
      </w:r>
      <w:r w:rsidRPr="009A4BE3">
        <w:rPr>
          <w:spacing w:val="-8"/>
        </w:rPr>
        <w:t xml:space="preserve"> </w:t>
      </w:r>
      <w:r w:rsidRPr="009A4BE3">
        <w:t>the</w:t>
      </w:r>
      <w:r w:rsidRPr="009A4BE3">
        <w:rPr>
          <w:spacing w:val="-9"/>
        </w:rPr>
        <w:t xml:space="preserve"> </w:t>
      </w:r>
      <w:r w:rsidRPr="009A4BE3">
        <w:t>same</w:t>
      </w:r>
      <w:r w:rsidRPr="009A4BE3">
        <w:rPr>
          <w:spacing w:val="-9"/>
        </w:rPr>
        <w:t xml:space="preserve"> </w:t>
      </w:r>
      <w:r w:rsidRPr="009A4BE3">
        <w:t>requirements</w:t>
      </w:r>
      <w:r w:rsidRPr="009A4BE3">
        <w:rPr>
          <w:spacing w:val="-8"/>
        </w:rPr>
        <w:t xml:space="preserve"> </w:t>
      </w:r>
      <w:r w:rsidRPr="009A4BE3">
        <w:t>as</w:t>
      </w:r>
      <w:r w:rsidRPr="009A4BE3">
        <w:rPr>
          <w:spacing w:val="-11"/>
        </w:rPr>
        <w:t xml:space="preserve"> </w:t>
      </w:r>
      <w:r w:rsidRPr="009A4BE3">
        <w:t>the</w:t>
      </w:r>
      <w:r w:rsidRPr="009A4BE3">
        <w:rPr>
          <w:spacing w:val="-11"/>
        </w:rPr>
        <w:t xml:space="preserve"> </w:t>
      </w:r>
      <w:r w:rsidRPr="009A4BE3">
        <w:t>Federal</w:t>
      </w:r>
      <w:r w:rsidRPr="009A4BE3">
        <w:rPr>
          <w:spacing w:val="-9"/>
        </w:rPr>
        <w:t xml:space="preserve"> </w:t>
      </w:r>
      <w:r w:rsidRPr="009A4BE3">
        <w:t>Fair</w:t>
      </w:r>
      <w:r w:rsidRPr="009A4BE3">
        <w:rPr>
          <w:spacing w:val="-8"/>
        </w:rPr>
        <w:t xml:space="preserve"> </w:t>
      </w:r>
      <w:r w:rsidRPr="009A4BE3">
        <w:t>Housing Act Law.</w:t>
      </w:r>
      <w:r w:rsidRPr="009A4BE3">
        <w:rPr>
          <w:spacing w:val="40"/>
        </w:rPr>
        <w:t xml:space="preserve"> </w:t>
      </w:r>
      <w:r w:rsidRPr="009A4BE3">
        <w:t xml:space="preserve">It requires that the design and construction of covered multifamily dwellings for first occupancy after March 13, </w:t>
      </w:r>
      <w:proofErr w:type="gramStart"/>
      <w:r w:rsidRPr="009A4BE3">
        <w:t>1991</w:t>
      </w:r>
      <w:proofErr w:type="gramEnd"/>
      <w:r w:rsidRPr="009A4BE3">
        <w:t xml:space="preserve"> be designed and constructed to have at least one building entrance</w:t>
      </w:r>
      <w:r w:rsidRPr="009A4BE3">
        <w:rPr>
          <w:spacing w:val="-9"/>
        </w:rPr>
        <w:t xml:space="preserve"> </w:t>
      </w:r>
      <w:r w:rsidRPr="009A4BE3">
        <w:t>on</w:t>
      </w:r>
      <w:r w:rsidRPr="009A4BE3">
        <w:rPr>
          <w:spacing w:val="-6"/>
        </w:rPr>
        <w:t xml:space="preserve"> </w:t>
      </w:r>
      <w:r w:rsidRPr="009A4BE3">
        <w:t>an</w:t>
      </w:r>
      <w:r w:rsidRPr="009A4BE3">
        <w:rPr>
          <w:spacing w:val="-9"/>
        </w:rPr>
        <w:t xml:space="preserve"> </w:t>
      </w:r>
      <w:r w:rsidRPr="009A4BE3">
        <w:t>accessible</w:t>
      </w:r>
      <w:r w:rsidRPr="009A4BE3">
        <w:rPr>
          <w:spacing w:val="-6"/>
        </w:rPr>
        <w:t xml:space="preserve"> </w:t>
      </w:r>
      <w:r w:rsidRPr="009A4BE3">
        <w:t>route</w:t>
      </w:r>
      <w:r w:rsidRPr="009A4BE3">
        <w:rPr>
          <w:spacing w:val="-6"/>
        </w:rPr>
        <w:t xml:space="preserve"> </w:t>
      </w:r>
      <w:r w:rsidRPr="009A4BE3">
        <w:t>unless</w:t>
      </w:r>
      <w:r w:rsidRPr="009A4BE3">
        <w:rPr>
          <w:spacing w:val="-6"/>
        </w:rPr>
        <w:t xml:space="preserve"> </w:t>
      </w:r>
      <w:r w:rsidRPr="009A4BE3">
        <w:t>it</w:t>
      </w:r>
      <w:r w:rsidRPr="009A4BE3">
        <w:rPr>
          <w:spacing w:val="-5"/>
        </w:rPr>
        <w:t xml:space="preserve"> </w:t>
      </w:r>
      <w:r w:rsidRPr="009A4BE3">
        <w:t>is</w:t>
      </w:r>
      <w:r w:rsidRPr="009A4BE3">
        <w:rPr>
          <w:spacing w:val="-6"/>
        </w:rPr>
        <w:t xml:space="preserve"> </w:t>
      </w:r>
      <w:r w:rsidRPr="009A4BE3">
        <w:t>impractical</w:t>
      </w:r>
      <w:r w:rsidRPr="009A4BE3">
        <w:rPr>
          <w:spacing w:val="-7"/>
        </w:rPr>
        <w:t xml:space="preserve"> </w:t>
      </w:r>
      <w:r w:rsidRPr="009A4BE3">
        <w:t>to</w:t>
      </w:r>
      <w:r w:rsidRPr="009A4BE3">
        <w:rPr>
          <w:spacing w:val="-9"/>
        </w:rPr>
        <w:t xml:space="preserve"> </w:t>
      </w:r>
      <w:r w:rsidRPr="009A4BE3">
        <w:t>do</w:t>
      </w:r>
      <w:r w:rsidRPr="009A4BE3">
        <w:rPr>
          <w:spacing w:val="-6"/>
        </w:rPr>
        <w:t xml:space="preserve"> </w:t>
      </w:r>
      <w:r w:rsidRPr="009A4BE3">
        <w:t>so</w:t>
      </w:r>
      <w:r w:rsidRPr="009A4BE3">
        <w:rPr>
          <w:spacing w:val="-9"/>
        </w:rPr>
        <w:t xml:space="preserve"> </w:t>
      </w:r>
      <w:r w:rsidRPr="009A4BE3">
        <w:t>because</w:t>
      </w:r>
      <w:r w:rsidRPr="009A4BE3">
        <w:rPr>
          <w:spacing w:val="-9"/>
        </w:rPr>
        <w:t xml:space="preserve"> </w:t>
      </w:r>
      <w:r w:rsidRPr="009A4BE3">
        <w:t>of</w:t>
      </w:r>
      <w:r w:rsidRPr="009A4BE3">
        <w:rPr>
          <w:spacing w:val="-5"/>
        </w:rPr>
        <w:t xml:space="preserve"> </w:t>
      </w:r>
      <w:r w:rsidRPr="009A4BE3">
        <w:t>the</w:t>
      </w:r>
      <w:r w:rsidRPr="009A4BE3">
        <w:rPr>
          <w:spacing w:val="-6"/>
        </w:rPr>
        <w:t xml:space="preserve"> </w:t>
      </w:r>
      <w:r w:rsidRPr="009A4BE3">
        <w:t>terrain</w:t>
      </w:r>
      <w:r w:rsidRPr="009A4BE3">
        <w:rPr>
          <w:spacing w:val="-9"/>
        </w:rPr>
        <w:t xml:space="preserve"> </w:t>
      </w:r>
      <w:r w:rsidRPr="009A4BE3">
        <w:t>or</w:t>
      </w:r>
      <w:r w:rsidRPr="009A4BE3">
        <w:rPr>
          <w:spacing w:val="-8"/>
        </w:rPr>
        <w:t xml:space="preserve"> </w:t>
      </w:r>
      <w:r w:rsidRPr="009A4BE3">
        <w:t>unusual characteristics of the site.</w:t>
      </w:r>
    </w:p>
    <w:p w14:paraId="35D6958E" w14:textId="77777777" w:rsidR="00ED46D9" w:rsidRPr="00E327BA" w:rsidRDefault="00ED46D9" w:rsidP="00E327BA">
      <w:pPr>
        <w:rPr>
          <w:rFonts w:ascii="Segoe UI" w:hAnsi="Segoe UI" w:cs="Segoe UI"/>
        </w:rPr>
      </w:pPr>
    </w:p>
    <w:p w14:paraId="73AABE74" w14:textId="77777777" w:rsidR="00670C9C" w:rsidRPr="00E327BA" w:rsidRDefault="00DA743B" w:rsidP="00E327BA">
      <w:pPr>
        <w:pStyle w:val="Heading3"/>
        <w:spacing w:before="0"/>
      </w:pPr>
      <w:bookmarkStart w:id="22" w:name="Georgia_Access_Law"/>
      <w:bookmarkStart w:id="23" w:name="_Toc155812742"/>
      <w:bookmarkEnd w:id="22"/>
      <w:r w:rsidRPr="002373EE">
        <w:t>Georgia</w:t>
      </w:r>
      <w:r w:rsidRPr="00E76DEE">
        <w:rPr>
          <w:spacing w:val="-5"/>
        </w:rPr>
        <w:t xml:space="preserve"> </w:t>
      </w:r>
      <w:r w:rsidRPr="004E14E8">
        <w:t>Access</w:t>
      </w:r>
      <w:r w:rsidRPr="00E327BA">
        <w:rPr>
          <w:spacing w:val="-5"/>
        </w:rPr>
        <w:t xml:space="preserve"> Law</w:t>
      </w:r>
      <w:bookmarkEnd w:id="23"/>
    </w:p>
    <w:p w14:paraId="73AABE75" w14:textId="45D007C2" w:rsidR="00670C9C" w:rsidRDefault="00DA743B" w:rsidP="002373EE">
      <w:pPr>
        <w:rPr>
          <w:spacing w:val="-4"/>
        </w:rPr>
      </w:pPr>
      <w:r w:rsidRPr="009A4BE3">
        <w:t>(O.C.G.A.</w:t>
      </w:r>
      <w:r w:rsidRPr="009A4BE3">
        <w:rPr>
          <w:spacing w:val="-6"/>
        </w:rPr>
        <w:t xml:space="preserve"> </w:t>
      </w:r>
      <w:r w:rsidRPr="009A4BE3">
        <w:t>§30-3</w:t>
      </w:r>
      <w:r w:rsidRPr="009A4BE3">
        <w:rPr>
          <w:spacing w:val="-5"/>
        </w:rPr>
        <w:t xml:space="preserve"> </w:t>
      </w:r>
      <w:r w:rsidRPr="009A4BE3">
        <w:t>et.</w:t>
      </w:r>
      <w:r w:rsidRPr="009A4BE3">
        <w:rPr>
          <w:spacing w:val="-4"/>
        </w:rPr>
        <w:t xml:space="preserve"> seq.)</w:t>
      </w:r>
    </w:p>
    <w:p w14:paraId="58C67C8F" w14:textId="77777777" w:rsidR="008613A6" w:rsidRPr="009A4BE3" w:rsidRDefault="008613A6" w:rsidP="00E327BA"/>
    <w:p w14:paraId="73AABE78" w14:textId="73F1BF70" w:rsidR="00670C9C" w:rsidRPr="009A4BE3" w:rsidRDefault="00DA743B" w:rsidP="00E327BA">
      <w:r w:rsidRPr="009A4BE3">
        <w:t>The</w:t>
      </w:r>
      <w:r w:rsidRPr="009A4BE3">
        <w:rPr>
          <w:spacing w:val="-12"/>
        </w:rPr>
        <w:t xml:space="preserve"> </w:t>
      </w:r>
      <w:r w:rsidRPr="009A4BE3">
        <w:t>Georgia</w:t>
      </w:r>
      <w:r w:rsidRPr="009A4BE3">
        <w:rPr>
          <w:spacing w:val="-10"/>
        </w:rPr>
        <w:t xml:space="preserve"> </w:t>
      </w:r>
      <w:r w:rsidRPr="009A4BE3">
        <w:t>Access</w:t>
      </w:r>
      <w:r w:rsidRPr="009A4BE3">
        <w:rPr>
          <w:spacing w:val="-12"/>
        </w:rPr>
        <w:t xml:space="preserve"> </w:t>
      </w:r>
      <w:r w:rsidRPr="009A4BE3">
        <w:t>Law</w:t>
      </w:r>
      <w:r w:rsidRPr="009A4BE3">
        <w:rPr>
          <w:spacing w:val="-13"/>
        </w:rPr>
        <w:t xml:space="preserve"> </w:t>
      </w:r>
      <w:r w:rsidRPr="009A4BE3">
        <w:t>contains</w:t>
      </w:r>
      <w:r w:rsidRPr="009A4BE3">
        <w:rPr>
          <w:spacing w:val="-9"/>
        </w:rPr>
        <w:t xml:space="preserve"> </w:t>
      </w:r>
      <w:r w:rsidRPr="009A4BE3">
        <w:t>substantially</w:t>
      </w:r>
      <w:r w:rsidRPr="009A4BE3">
        <w:rPr>
          <w:spacing w:val="-9"/>
        </w:rPr>
        <w:t xml:space="preserve"> </w:t>
      </w:r>
      <w:r w:rsidRPr="009A4BE3">
        <w:t>the</w:t>
      </w:r>
      <w:r w:rsidRPr="009A4BE3">
        <w:rPr>
          <w:spacing w:val="-10"/>
        </w:rPr>
        <w:t xml:space="preserve"> </w:t>
      </w:r>
      <w:r w:rsidRPr="009A4BE3">
        <w:t>same</w:t>
      </w:r>
      <w:r w:rsidRPr="009A4BE3">
        <w:rPr>
          <w:spacing w:val="-12"/>
        </w:rPr>
        <w:t xml:space="preserve"> </w:t>
      </w:r>
      <w:r w:rsidRPr="009A4BE3">
        <w:t>requirements</w:t>
      </w:r>
      <w:r w:rsidRPr="009A4BE3">
        <w:rPr>
          <w:spacing w:val="-12"/>
        </w:rPr>
        <w:t xml:space="preserve"> </w:t>
      </w:r>
      <w:r w:rsidRPr="009A4BE3">
        <w:t>as</w:t>
      </w:r>
      <w:r w:rsidRPr="009A4BE3">
        <w:rPr>
          <w:spacing w:val="-14"/>
        </w:rPr>
        <w:t xml:space="preserve"> </w:t>
      </w:r>
      <w:r w:rsidRPr="009A4BE3">
        <w:t>the</w:t>
      </w:r>
      <w:r w:rsidRPr="009A4BE3">
        <w:rPr>
          <w:spacing w:val="-10"/>
        </w:rPr>
        <w:t xml:space="preserve"> </w:t>
      </w:r>
      <w:r w:rsidRPr="009A4BE3">
        <w:t>Federal</w:t>
      </w:r>
      <w:r w:rsidRPr="009A4BE3">
        <w:rPr>
          <w:spacing w:val="-10"/>
        </w:rPr>
        <w:t xml:space="preserve"> </w:t>
      </w:r>
      <w:r w:rsidRPr="009A4BE3">
        <w:t>American with</w:t>
      </w:r>
      <w:r w:rsidRPr="009A4BE3">
        <w:rPr>
          <w:spacing w:val="-11"/>
        </w:rPr>
        <w:t xml:space="preserve"> </w:t>
      </w:r>
      <w:r w:rsidRPr="009A4BE3">
        <w:t>Disabilities</w:t>
      </w:r>
      <w:r w:rsidRPr="009A4BE3">
        <w:rPr>
          <w:spacing w:val="-9"/>
        </w:rPr>
        <w:t xml:space="preserve"> </w:t>
      </w:r>
      <w:r w:rsidRPr="009A4BE3">
        <w:t>Act.</w:t>
      </w:r>
      <w:r w:rsidRPr="009A4BE3">
        <w:rPr>
          <w:spacing w:val="-12"/>
        </w:rPr>
        <w:t xml:space="preserve"> </w:t>
      </w:r>
      <w:r w:rsidRPr="009A4BE3">
        <w:t>It</w:t>
      </w:r>
      <w:r w:rsidRPr="009A4BE3">
        <w:rPr>
          <w:spacing w:val="-8"/>
        </w:rPr>
        <w:t xml:space="preserve"> </w:t>
      </w:r>
      <w:r w:rsidRPr="009A4BE3">
        <w:t>was</w:t>
      </w:r>
      <w:r w:rsidRPr="009A4BE3">
        <w:rPr>
          <w:spacing w:val="-10"/>
        </w:rPr>
        <w:t xml:space="preserve"> </w:t>
      </w:r>
      <w:r w:rsidRPr="009A4BE3">
        <w:t>enacted</w:t>
      </w:r>
      <w:r w:rsidRPr="009A4BE3">
        <w:rPr>
          <w:spacing w:val="-12"/>
        </w:rPr>
        <w:t xml:space="preserve"> </w:t>
      </w:r>
      <w:r w:rsidRPr="009A4BE3">
        <w:t>to</w:t>
      </w:r>
      <w:r w:rsidRPr="009A4BE3">
        <w:rPr>
          <w:spacing w:val="-12"/>
        </w:rPr>
        <w:t xml:space="preserve"> </w:t>
      </w:r>
      <w:r w:rsidRPr="009A4BE3">
        <w:t>further</w:t>
      </w:r>
      <w:r w:rsidRPr="009A4BE3">
        <w:rPr>
          <w:spacing w:val="-12"/>
        </w:rPr>
        <w:t xml:space="preserve"> </w:t>
      </w:r>
      <w:r w:rsidRPr="009A4BE3">
        <w:t>the</w:t>
      </w:r>
      <w:r w:rsidRPr="009A4BE3">
        <w:rPr>
          <w:spacing w:val="-12"/>
        </w:rPr>
        <w:t xml:space="preserve"> </w:t>
      </w:r>
      <w:r w:rsidRPr="009A4BE3">
        <w:t>policy</w:t>
      </w:r>
      <w:r w:rsidRPr="009A4BE3">
        <w:rPr>
          <w:spacing w:val="-9"/>
        </w:rPr>
        <w:t xml:space="preserve"> </w:t>
      </w:r>
      <w:r w:rsidRPr="009A4BE3">
        <w:t>of</w:t>
      </w:r>
      <w:r w:rsidRPr="009A4BE3">
        <w:rPr>
          <w:spacing w:val="-12"/>
        </w:rPr>
        <w:t xml:space="preserve"> </w:t>
      </w:r>
      <w:r w:rsidRPr="009A4BE3">
        <w:t>the</w:t>
      </w:r>
      <w:r w:rsidRPr="009A4BE3">
        <w:rPr>
          <w:spacing w:val="-10"/>
        </w:rPr>
        <w:t xml:space="preserve"> </w:t>
      </w:r>
      <w:r w:rsidRPr="009A4BE3">
        <w:t>State</w:t>
      </w:r>
      <w:r w:rsidRPr="009A4BE3">
        <w:rPr>
          <w:spacing w:val="-12"/>
        </w:rPr>
        <w:t xml:space="preserve"> </w:t>
      </w:r>
      <w:r w:rsidRPr="009A4BE3">
        <w:t>of</w:t>
      </w:r>
      <w:r w:rsidRPr="009A4BE3">
        <w:rPr>
          <w:spacing w:val="-12"/>
        </w:rPr>
        <w:t xml:space="preserve"> </w:t>
      </w:r>
      <w:r w:rsidRPr="009A4BE3">
        <w:t>Georgia</w:t>
      </w:r>
      <w:r w:rsidRPr="009A4BE3">
        <w:rPr>
          <w:spacing w:val="-10"/>
        </w:rPr>
        <w:t xml:space="preserve"> </w:t>
      </w:r>
      <w:r w:rsidRPr="009A4BE3">
        <w:t>to</w:t>
      </w:r>
      <w:r w:rsidRPr="009A4BE3">
        <w:rPr>
          <w:spacing w:val="-12"/>
        </w:rPr>
        <w:t xml:space="preserve"> </w:t>
      </w:r>
      <w:r w:rsidRPr="009A4BE3">
        <w:t>encourage</w:t>
      </w:r>
      <w:r w:rsidRPr="009A4BE3">
        <w:rPr>
          <w:spacing w:val="-12"/>
        </w:rPr>
        <w:t xml:space="preserve"> </w:t>
      </w:r>
      <w:r w:rsidRPr="009A4BE3">
        <w:rPr>
          <w:spacing w:val="-5"/>
        </w:rPr>
        <w:t>an</w:t>
      </w:r>
      <w:r w:rsidR="008613A6">
        <w:rPr>
          <w:spacing w:val="-5"/>
        </w:rPr>
        <w:t xml:space="preserve">d </w:t>
      </w:r>
      <w:r w:rsidRPr="009A4BE3">
        <w:t>enable persons with disabilities or elderly persons to participate fully in the social and economic life</w:t>
      </w:r>
      <w:r w:rsidRPr="009A4BE3">
        <w:rPr>
          <w:spacing w:val="-5"/>
        </w:rPr>
        <w:t xml:space="preserve"> </w:t>
      </w:r>
      <w:r w:rsidRPr="009A4BE3">
        <w:t>of</w:t>
      </w:r>
      <w:r w:rsidRPr="009A4BE3">
        <w:rPr>
          <w:spacing w:val="-8"/>
        </w:rPr>
        <w:t xml:space="preserve"> </w:t>
      </w:r>
      <w:r w:rsidRPr="009A4BE3">
        <w:t>Georgia</w:t>
      </w:r>
      <w:r w:rsidRPr="009A4BE3">
        <w:rPr>
          <w:spacing w:val="-7"/>
        </w:rPr>
        <w:t xml:space="preserve"> </w:t>
      </w:r>
      <w:r w:rsidRPr="009A4BE3">
        <w:t>and</w:t>
      </w:r>
      <w:r w:rsidRPr="009A4BE3">
        <w:rPr>
          <w:spacing w:val="-7"/>
        </w:rPr>
        <w:t xml:space="preserve"> </w:t>
      </w:r>
      <w:r w:rsidRPr="009A4BE3">
        <w:t>to</w:t>
      </w:r>
      <w:r w:rsidRPr="009A4BE3">
        <w:rPr>
          <w:spacing w:val="-7"/>
        </w:rPr>
        <w:t xml:space="preserve"> </w:t>
      </w:r>
      <w:r w:rsidRPr="009A4BE3">
        <w:t>encourage</w:t>
      </w:r>
      <w:r w:rsidRPr="009A4BE3">
        <w:rPr>
          <w:spacing w:val="-5"/>
        </w:rPr>
        <w:t xml:space="preserve"> </w:t>
      </w:r>
      <w:r w:rsidRPr="009A4BE3">
        <w:t>and</w:t>
      </w:r>
      <w:r w:rsidRPr="009A4BE3">
        <w:rPr>
          <w:spacing w:val="-7"/>
        </w:rPr>
        <w:t xml:space="preserve"> </w:t>
      </w:r>
      <w:r w:rsidRPr="009A4BE3">
        <w:t>promote</w:t>
      </w:r>
      <w:r w:rsidRPr="009A4BE3">
        <w:rPr>
          <w:spacing w:val="-7"/>
        </w:rPr>
        <w:t xml:space="preserve"> </w:t>
      </w:r>
      <w:r w:rsidRPr="009A4BE3">
        <w:t>their</w:t>
      </w:r>
      <w:r w:rsidRPr="009A4BE3">
        <w:rPr>
          <w:spacing w:val="-4"/>
        </w:rPr>
        <w:t xml:space="preserve"> </w:t>
      </w:r>
      <w:r w:rsidRPr="009A4BE3">
        <w:t>education</w:t>
      </w:r>
      <w:r w:rsidRPr="009A4BE3">
        <w:rPr>
          <w:spacing w:val="-7"/>
        </w:rPr>
        <w:t xml:space="preserve"> </w:t>
      </w:r>
      <w:r w:rsidRPr="009A4BE3">
        <w:t>and</w:t>
      </w:r>
      <w:r w:rsidRPr="009A4BE3">
        <w:rPr>
          <w:spacing w:val="-7"/>
        </w:rPr>
        <w:t xml:space="preserve"> </w:t>
      </w:r>
      <w:r w:rsidRPr="009A4BE3">
        <w:t>rehabilitation.</w:t>
      </w:r>
      <w:r w:rsidRPr="009A4BE3">
        <w:rPr>
          <w:spacing w:val="40"/>
        </w:rPr>
        <w:t xml:space="preserve"> </w:t>
      </w:r>
      <w:r w:rsidRPr="009A4BE3">
        <w:t>It</w:t>
      </w:r>
      <w:r w:rsidRPr="009A4BE3">
        <w:rPr>
          <w:spacing w:val="-4"/>
        </w:rPr>
        <w:t xml:space="preserve"> </w:t>
      </w:r>
      <w:r w:rsidRPr="009A4BE3">
        <w:t>is</w:t>
      </w:r>
      <w:r w:rsidRPr="009A4BE3">
        <w:rPr>
          <w:spacing w:val="-9"/>
        </w:rPr>
        <w:t xml:space="preserve"> </w:t>
      </w:r>
      <w:r w:rsidRPr="009A4BE3">
        <w:t>the</w:t>
      </w:r>
      <w:r w:rsidRPr="009A4BE3">
        <w:rPr>
          <w:spacing w:val="-5"/>
        </w:rPr>
        <w:t xml:space="preserve"> </w:t>
      </w:r>
      <w:r w:rsidRPr="009A4BE3">
        <w:t>intent</w:t>
      </w:r>
      <w:r w:rsidRPr="009A4BE3">
        <w:rPr>
          <w:spacing w:val="-6"/>
        </w:rPr>
        <w:t xml:space="preserve"> </w:t>
      </w:r>
      <w:r w:rsidRPr="009A4BE3">
        <w:t>of the law to eliminate, insofar as possible, unnecessary physical barriers encountered by persons with disabilities or elderly persons whose ability to participate in the social and economic life of this state is needlessly restricted when such persons cannot readily use government buildings, public buildings, and other facilities used by the public.</w:t>
      </w:r>
    </w:p>
    <w:p w14:paraId="73AABE79" w14:textId="77777777" w:rsidR="00670C9C" w:rsidRPr="00E327BA" w:rsidRDefault="00670C9C" w:rsidP="00E327BA"/>
    <w:p w14:paraId="73AABE7A" w14:textId="77777777" w:rsidR="00670C9C" w:rsidRPr="00E327BA" w:rsidRDefault="00DA743B" w:rsidP="00E327BA">
      <w:pPr>
        <w:pStyle w:val="Heading3"/>
        <w:spacing w:before="0"/>
      </w:pPr>
      <w:bookmarkStart w:id="24" w:name="Georgia_Single_Family_Accessibility"/>
      <w:bookmarkStart w:id="25" w:name="_Toc155812743"/>
      <w:bookmarkEnd w:id="24"/>
      <w:r w:rsidRPr="002373EE">
        <w:t>Georgia</w:t>
      </w:r>
      <w:r w:rsidRPr="00E76DEE">
        <w:rPr>
          <w:spacing w:val="-3"/>
        </w:rPr>
        <w:t xml:space="preserve"> </w:t>
      </w:r>
      <w:r w:rsidRPr="004E14E8">
        <w:t>Single</w:t>
      </w:r>
      <w:r w:rsidRPr="00E327BA">
        <w:rPr>
          <w:spacing w:val="-5"/>
        </w:rPr>
        <w:t xml:space="preserve"> </w:t>
      </w:r>
      <w:r w:rsidRPr="00E327BA">
        <w:t>Family</w:t>
      </w:r>
      <w:r w:rsidRPr="00E327BA">
        <w:rPr>
          <w:spacing w:val="-7"/>
        </w:rPr>
        <w:t xml:space="preserve"> </w:t>
      </w:r>
      <w:r w:rsidRPr="00E327BA">
        <w:rPr>
          <w:spacing w:val="-2"/>
        </w:rPr>
        <w:t>Accessibility</w:t>
      </w:r>
      <w:bookmarkEnd w:id="25"/>
    </w:p>
    <w:p w14:paraId="73AABE7B" w14:textId="612CE20F" w:rsidR="00670C9C" w:rsidRDefault="00DA743B">
      <w:r w:rsidRPr="009A4BE3">
        <w:t>(O.C.G.A.</w:t>
      </w:r>
      <w:r w:rsidRPr="009A4BE3">
        <w:rPr>
          <w:spacing w:val="-2"/>
        </w:rPr>
        <w:t xml:space="preserve"> </w:t>
      </w:r>
      <w:r w:rsidRPr="009A4BE3">
        <w:t>§8-3-172</w:t>
      </w:r>
      <w:r w:rsidR="000F3317">
        <w:t>)</w:t>
      </w:r>
    </w:p>
    <w:p w14:paraId="3758BD68" w14:textId="77777777" w:rsidR="008613A6" w:rsidRPr="00E327BA" w:rsidRDefault="008613A6" w:rsidP="00E327BA">
      <w:pPr>
        <w:rPr>
          <w:sz w:val="24"/>
        </w:rPr>
      </w:pPr>
    </w:p>
    <w:p w14:paraId="73AABE7C" w14:textId="30ED9546" w:rsidR="00670C9C" w:rsidRPr="00E327BA" w:rsidRDefault="00DA743B" w:rsidP="00E327BA">
      <w:pPr>
        <w:rPr>
          <w:b/>
          <w:sz w:val="20"/>
        </w:rPr>
      </w:pPr>
      <w:r w:rsidRPr="009A4BE3">
        <w:t>Georgia Law requires single-family affordable housing projects awarded state or federal funds and constructed for individuals and families of low and very low incomes be constructed to be accessible.</w:t>
      </w:r>
      <w:r w:rsidRPr="009A4BE3">
        <w:rPr>
          <w:spacing w:val="40"/>
        </w:rPr>
        <w:t xml:space="preserve"> </w:t>
      </w:r>
      <w:r w:rsidRPr="00E327BA">
        <w:rPr>
          <w:bCs/>
          <w:sz w:val="20"/>
        </w:rPr>
        <w:t>DCA</w:t>
      </w:r>
      <w:r w:rsidRPr="00E327BA">
        <w:rPr>
          <w:bCs/>
          <w:spacing w:val="-11"/>
          <w:sz w:val="20"/>
        </w:rPr>
        <w:t xml:space="preserve"> </w:t>
      </w:r>
      <w:r w:rsidRPr="00E327BA">
        <w:rPr>
          <w:bCs/>
          <w:sz w:val="20"/>
        </w:rPr>
        <w:t>considers</w:t>
      </w:r>
      <w:r w:rsidRPr="00E327BA">
        <w:rPr>
          <w:bCs/>
          <w:spacing w:val="-9"/>
          <w:sz w:val="20"/>
        </w:rPr>
        <w:t xml:space="preserve"> </w:t>
      </w:r>
      <w:r w:rsidR="00177159">
        <w:rPr>
          <w:bCs/>
          <w:sz w:val="20"/>
        </w:rPr>
        <w:t>all</w:t>
      </w:r>
      <w:r w:rsidR="00177159" w:rsidRPr="00E327BA">
        <w:rPr>
          <w:bCs/>
          <w:spacing w:val="-8"/>
          <w:sz w:val="20"/>
        </w:rPr>
        <w:t xml:space="preserve"> </w:t>
      </w:r>
      <w:r w:rsidRPr="00E327BA">
        <w:rPr>
          <w:bCs/>
          <w:sz w:val="20"/>
        </w:rPr>
        <w:t>single-family</w:t>
      </w:r>
      <w:r w:rsidRPr="00E327BA">
        <w:rPr>
          <w:bCs/>
          <w:spacing w:val="-9"/>
          <w:sz w:val="20"/>
        </w:rPr>
        <w:t xml:space="preserve"> </w:t>
      </w:r>
      <w:r w:rsidRPr="00E327BA">
        <w:rPr>
          <w:bCs/>
          <w:sz w:val="20"/>
        </w:rPr>
        <w:t>detached</w:t>
      </w:r>
      <w:r w:rsidRPr="00E327BA">
        <w:rPr>
          <w:bCs/>
          <w:spacing w:val="-8"/>
          <w:sz w:val="20"/>
        </w:rPr>
        <w:t xml:space="preserve"> </w:t>
      </w:r>
      <w:r w:rsidRPr="00E327BA">
        <w:rPr>
          <w:bCs/>
          <w:sz w:val="20"/>
        </w:rPr>
        <w:t>units</w:t>
      </w:r>
      <w:r w:rsidRPr="00E327BA">
        <w:rPr>
          <w:bCs/>
          <w:spacing w:val="-9"/>
          <w:sz w:val="20"/>
        </w:rPr>
        <w:t xml:space="preserve"> </w:t>
      </w:r>
      <w:r w:rsidRPr="00E327BA">
        <w:rPr>
          <w:bCs/>
          <w:sz w:val="20"/>
        </w:rPr>
        <w:t>which</w:t>
      </w:r>
      <w:r w:rsidRPr="00E327BA">
        <w:rPr>
          <w:bCs/>
          <w:spacing w:val="-8"/>
          <w:sz w:val="20"/>
        </w:rPr>
        <w:t xml:space="preserve"> </w:t>
      </w:r>
      <w:r w:rsidRPr="00E327BA">
        <w:rPr>
          <w:bCs/>
          <w:sz w:val="20"/>
        </w:rPr>
        <w:t>are</w:t>
      </w:r>
      <w:r w:rsidRPr="00E327BA">
        <w:rPr>
          <w:bCs/>
          <w:spacing w:val="-9"/>
          <w:sz w:val="20"/>
        </w:rPr>
        <w:t xml:space="preserve"> </w:t>
      </w:r>
      <w:r w:rsidRPr="00E327BA">
        <w:rPr>
          <w:bCs/>
          <w:sz w:val="20"/>
        </w:rPr>
        <w:t>part</w:t>
      </w:r>
      <w:r w:rsidRPr="00E327BA">
        <w:rPr>
          <w:bCs/>
          <w:spacing w:val="-8"/>
          <w:sz w:val="20"/>
        </w:rPr>
        <w:t xml:space="preserve"> </w:t>
      </w:r>
      <w:r w:rsidRPr="00E327BA">
        <w:rPr>
          <w:bCs/>
          <w:sz w:val="20"/>
        </w:rPr>
        <w:t>of</w:t>
      </w:r>
      <w:r w:rsidRPr="00E327BA">
        <w:rPr>
          <w:bCs/>
          <w:spacing w:val="-8"/>
          <w:sz w:val="20"/>
        </w:rPr>
        <w:t xml:space="preserve"> </w:t>
      </w:r>
      <w:r w:rsidRPr="00E327BA">
        <w:rPr>
          <w:bCs/>
          <w:sz w:val="20"/>
        </w:rPr>
        <w:t>a</w:t>
      </w:r>
      <w:r w:rsidRPr="00E327BA">
        <w:rPr>
          <w:bCs/>
          <w:spacing w:val="-9"/>
          <w:sz w:val="20"/>
        </w:rPr>
        <w:t xml:space="preserve"> </w:t>
      </w:r>
      <w:r w:rsidRPr="00E327BA">
        <w:rPr>
          <w:bCs/>
          <w:sz w:val="20"/>
        </w:rPr>
        <w:t>multifamily project funded under HUD programs to be covered under this statute.</w:t>
      </w:r>
    </w:p>
    <w:p w14:paraId="73AABE7D" w14:textId="39D1687B" w:rsidR="00670C9C" w:rsidRDefault="00670C9C" w:rsidP="00E327BA"/>
    <w:p w14:paraId="31A1F8EC" w14:textId="7AA51753" w:rsidR="007B5FA3" w:rsidRPr="00E327BA" w:rsidRDefault="00DE6AF1" w:rsidP="00E327BA">
      <w:pPr>
        <w:pStyle w:val="Heading2"/>
        <w:spacing w:before="0"/>
      </w:pPr>
      <w:bookmarkStart w:id="26" w:name="_Toc155812384"/>
      <w:bookmarkStart w:id="27" w:name="_Toc155812517"/>
      <w:bookmarkStart w:id="28" w:name="_Toc155812744"/>
      <w:r>
        <w:t>Federal Accessibility Regulations</w:t>
      </w:r>
      <w:bookmarkEnd w:id="26"/>
      <w:bookmarkEnd w:id="27"/>
      <w:bookmarkEnd w:id="28"/>
    </w:p>
    <w:p w14:paraId="73AABE93" w14:textId="77777777" w:rsidR="00670C9C" w:rsidRPr="00E327BA" w:rsidRDefault="00DA743B" w:rsidP="00E327BA">
      <w:pPr>
        <w:pStyle w:val="Heading3"/>
        <w:spacing w:before="0"/>
        <w:rPr>
          <w:sz w:val="22"/>
        </w:rPr>
      </w:pPr>
      <w:bookmarkStart w:id="29" w:name="_Toc155812745"/>
      <w:r w:rsidRPr="002373EE">
        <w:t>Fair</w:t>
      </w:r>
      <w:r w:rsidRPr="00E76DEE">
        <w:rPr>
          <w:spacing w:val="-2"/>
        </w:rPr>
        <w:t xml:space="preserve"> </w:t>
      </w:r>
      <w:r w:rsidRPr="004E14E8">
        <w:t>Housing</w:t>
      </w:r>
      <w:r w:rsidRPr="00E327BA">
        <w:rPr>
          <w:spacing w:val="-1"/>
        </w:rPr>
        <w:t xml:space="preserve"> </w:t>
      </w:r>
      <w:r w:rsidRPr="00E327BA">
        <w:t>Act</w:t>
      </w:r>
      <w:r w:rsidRPr="00E327BA">
        <w:rPr>
          <w:spacing w:val="-2"/>
        </w:rPr>
        <w:t xml:space="preserve"> (FHA)</w:t>
      </w:r>
      <w:bookmarkEnd w:id="29"/>
    </w:p>
    <w:p w14:paraId="73AABE96" w14:textId="77777777" w:rsidR="00670C9C" w:rsidRPr="00E76DEE" w:rsidRDefault="00DA743B" w:rsidP="00E327BA">
      <w:pPr>
        <w:pStyle w:val="Heading4"/>
        <w:spacing w:before="0"/>
      </w:pPr>
      <w:r w:rsidRPr="002373EE">
        <w:rPr>
          <w:spacing w:val="-2"/>
        </w:rPr>
        <w:t>Applicability</w:t>
      </w:r>
    </w:p>
    <w:p w14:paraId="73AABE99" w14:textId="398EEA36" w:rsidR="00670C9C" w:rsidRDefault="00DA743B" w:rsidP="002373EE">
      <w:r w:rsidRPr="009A4BE3">
        <w:t>The federal</w:t>
      </w:r>
      <w:r w:rsidRPr="009A4BE3">
        <w:rPr>
          <w:spacing w:val="-1"/>
        </w:rPr>
        <w:t xml:space="preserve"> </w:t>
      </w:r>
      <w:r w:rsidRPr="009A4BE3">
        <w:t>Fair</w:t>
      </w:r>
      <w:r w:rsidRPr="009A4BE3">
        <w:rPr>
          <w:spacing w:val="-1"/>
        </w:rPr>
        <w:t xml:space="preserve"> </w:t>
      </w:r>
      <w:r w:rsidRPr="009A4BE3">
        <w:t>Housing Amendments</w:t>
      </w:r>
      <w:r w:rsidRPr="009A4BE3">
        <w:rPr>
          <w:spacing w:val="-2"/>
        </w:rPr>
        <w:t xml:space="preserve"> </w:t>
      </w:r>
      <w:r w:rsidRPr="009A4BE3">
        <w:t>Act of 1988 (Fair Housing Act)</w:t>
      </w:r>
      <w:r w:rsidRPr="009A4BE3">
        <w:rPr>
          <w:spacing w:val="-1"/>
        </w:rPr>
        <w:t xml:space="preserve"> </w:t>
      </w:r>
      <w:r w:rsidRPr="009A4BE3">
        <w:t>amended</w:t>
      </w:r>
      <w:r w:rsidRPr="009A4BE3">
        <w:rPr>
          <w:spacing w:val="-3"/>
        </w:rPr>
        <w:t xml:space="preserve"> </w:t>
      </w:r>
      <w:r w:rsidRPr="009A4BE3">
        <w:t>title VIII of</w:t>
      </w:r>
      <w:r w:rsidRPr="009A4BE3">
        <w:rPr>
          <w:spacing w:val="-1"/>
        </w:rPr>
        <w:t xml:space="preserve"> </w:t>
      </w:r>
      <w:r w:rsidRPr="009A4BE3">
        <w:t xml:space="preserve">the Civil Rights Act of 1968 (Fair Housing Act) to add prohibitions against discrimination in housing </w:t>
      </w:r>
      <w:proofErr w:type="gramStart"/>
      <w:r w:rsidRPr="009A4BE3">
        <w:t>on the</w:t>
      </w:r>
      <w:r w:rsidRPr="009A4BE3">
        <w:rPr>
          <w:spacing w:val="-3"/>
        </w:rPr>
        <w:t xml:space="preserve"> </w:t>
      </w:r>
      <w:r w:rsidRPr="009A4BE3">
        <w:t>basis of</w:t>
      </w:r>
      <w:proofErr w:type="gramEnd"/>
      <w:r w:rsidRPr="009A4BE3">
        <w:t xml:space="preserve"> disability</w:t>
      </w:r>
      <w:r w:rsidRPr="009A4BE3">
        <w:rPr>
          <w:spacing w:val="-2"/>
        </w:rPr>
        <w:t xml:space="preserve"> </w:t>
      </w:r>
      <w:r w:rsidRPr="009A4BE3">
        <w:t>and familial</w:t>
      </w:r>
      <w:r w:rsidRPr="009A4BE3">
        <w:rPr>
          <w:spacing w:val="-1"/>
        </w:rPr>
        <w:t xml:space="preserve"> </w:t>
      </w:r>
      <w:r w:rsidRPr="009A4BE3">
        <w:t>status. The</w:t>
      </w:r>
      <w:r w:rsidRPr="009A4BE3">
        <w:rPr>
          <w:spacing w:val="-5"/>
        </w:rPr>
        <w:t xml:space="preserve"> </w:t>
      </w:r>
      <w:r w:rsidRPr="009A4BE3">
        <w:t>Fair Housing Amendments Act (effective</w:t>
      </w:r>
      <w:r w:rsidRPr="009A4BE3">
        <w:rPr>
          <w:spacing w:val="-3"/>
        </w:rPr>
        <w:t xml:space="preserve"> </w:t>
      </w:r>
      <w:r w:rsidRPr="009A4BE3">
        <w:t xml:space="preserve">March 12, 1989) requires that covered public and private multifamily dwelling units designed and constructed for first occupancy after </w:t>
      </w:r>
      <w:r w:rsidRPr="009A4BE3">
        <w:lastRenderedPageBreak/>
        <w:t>March 13, 1991, shall be designed and constructed in a manner</w:t>
      </w:r>
      <w:r w:rsidRPr="009A4BE3">
        <w:rPr>
          <w:spacing w:val="-3"/>
        </w:rPr>
        <w:t xml:space="preserve"> </w:t>
      </w:r>
      <w:r w:rsidRPr="009A4BE3">
        <w:t>that the</w:t>
      </w:r>
      <w:r w:rsidRPr="009A4BE3">
        <w:rPr>
          <w:spacing w:val="-4"/>
        </w:rPr>
        <w:t xml:space="preserve"> </w:t>
      </w:r>
      <w:r w:rsidRPr="009A4BE3">
        <w:t>public</w:t>
      </w:r>
      <w:r w:rsidRPr="009A4BE3">
        <w:rPr>
          <w:spacing w:val="-1"/>
        </w:rPr>
        <w:t xml:space="preserve"> </w:t>
      </w:r>
      <w:r w:rsidRPr="009A4BE3">
        <w:t>and</w:t>
      </w:r>
      <w:r w:rsidRPr="009A4BE3">
        <w:rPr>
          <w:spacing w:val="-2"/>
        </w:rPr>
        <w:t xml:space="preserve"> </w:t>
      </w:r>
      <w:r w:rsidRPr="009A4BE3">
        <w:t>common</w:t>
      </w:r>
      <w:r w:rsidRPr="009A4BE3">
        <w:rPr>
          <w:spacing w:val="-2"/>
        </w:rPr>
        <w:t xml:space="preserve"> </w:t>
      </w:r>
      <w:r w:rsidRPr="009A4BE3">
        <w:t>use</w:t>
      </w:r>
      <w:r w:rsidRPr="009A4BE3">
        <w:rPr>
          <w:spacing w:val="-4"/>
        </w:rPr>
        <w:t xml:space="preserve"> </w:t>
      </w:r>
      <w:r w:rsidRPr="009A4BE3">
        <w:t>portions</w:t>
      </w:r>
      <w:r w:rsidRPr="009A4BE3">
        <w:rPr>
          <w:spacing w:val="-4"/>
        </w:rPr>
        <w:t xml:space="preserve"> </w:t>
      </w:r>
      <w:r w:rsidRPr="009A4BE3">
        <w:t>of such</w:t>
      </w:r>
      <w:r w:rsidRPr="009A4BE3">
        <w:rPr>
          <w:spacing w:val="-2"/>
        </w:rPr>
        <w:t xml:space="preserve"> </w:t>
      </w:r>
      <w:r w:rsidRPr="009A4BE3">
        <w:t>dwellings</w:t>
      </w:r>
      <w:r w:rsidRPr="009A4BE3">
        <w:rPr>
          <w:spacing w:val="-1"/>
        </w:rPr>
        <w:t xml:space="preserve"> </w:t>
      </w:r>
      <w:r w:rsidRPr="009A4BE3">
        <w:t>are</w:t>
      </w:r>
      <w:r w:rsidRPr="009A4BE3">
        <w:rPr>
          <w:spacing w:val="-2"/>
        </w:rPr>
        <w:t xml:space="preserve"> </w:t>
      </w:r>
      <w:r w:rsidRPr="009A4BE3">
        <w:t>readily</w:t>
      </w:r>
      <w:r w:rsidRPr="009A4BE3">
        <w:rPr>
          <w:spacing w:val="-1"/>
        </w:rPr>
        <w:t xml:space="preserve"> </w:t>
      </w:r>
      <w:r w:rsidRPr="009A4BE3">
        <w:t>accessible</w:t>
      </w:r>
      <w:r w:rsidRPr="009A4BE3">
        <w:rPr>
          <w:spacing w:val="-2"/>
        </w:rPr>
        <w:t xml:space="preserve"> </w:t>
      </w:r>
      <w:r w:rsidRPr="009A4BE3">
        <w:t>t</w:t>
      </w:r>
      <w:r w:rsidR="0082549D">
        <w:t xml:space="preserve">o </w:t>
      </w:r>
      <w:r w:rsidR="27B0B67F" w:rsidRPr="009A4BE3">
        <w:t xml:space="preserve">and </w:t>
      </w:r>
      <w:r w:rsidRPr="009A4BE3">
        <w:t xml:space="preserve">usable by disabled persons. First occupancy is defined as a building that has </w:t>
      </w:r>
      <w:proofErr w:type="gramStart"/>
      <w:r w:rsidRPr="009A4BE3">
        <w:t>never before</w:t>
      </w:r>
      <w:proofErr w:type="gramEnd"/>
      <w:r w:rsidRPr="009A4BE3">
        <w:t xml:space="preserve"> been used for any purpose. The Amendments Act’s construction and design requirements apply on a building-by-building basis.</w:t>
      </w:r>
    </w:p>
    <w:p w14:paraId="29C623BE" w14:textId="77777777" w:rsidR="008613A6" w:rsidRPr="009A4BE3" w:rsidRDefault="008613A6" w:rsidP="00E327BA"/>
    <w:p w14:paraId="73AABE9B" w14:textId="27B327E7" w:rsidR="00670C9C" w:rsidRDefault="00DA743B" w:rsidP="002373EE">
      <w:r w:rsidRPr="009A4BE3">
        <w:t>Covered multifamily dwellings or covered multifamily dwellings subject to the Fair Housing Amendments means buildings consisting of four or more dwelling units if such buildings have one</w:t>
      </w:r>
      <w:r w:rsidRPr="009A4BE3">
        <w:rPr>
          <w:spacing w:val="-12"/>
        </w:rPr>
        <w:t xml:space="preserve"> </w:t>
      </w:r>
      <w:r w:rsidRPr="009A4BE3">
        <w:t>or</w:t>
      </w:r>
      <w:r w:rsidRPr="009A4BE3">
        <w:rPr>
          <w:spacing w:val="-13"/>
        </w:rPr>
        <w:t xml:space="preserve"> </w:t>
      </w:r>
      <w:r w:rsidRPr="009A4BE3">
        <w:t>more</w:t>
      </w:r>
      <w:r w:rsidRPr="009A4BE3">
        <w:rPr>
          <w:spacing w:val="-12"/>
        </w:rPr>
        <w:t xml:space="preserve"> </w:t>
      </w:r>
      <w:r w:rsidRPr="009A4BE3">
        <w:t>elevators;</w:t>
      </w:r>
      <w:r w:rsidRPr="009A4BE3">
        <w:rPr>
          <w:spacing w:val="-11"/>
        </w:rPr>
        <w:t xml:space="preserve"> </w:t>
      </w:r>
      <w:r w:rsidRPr="009A4BE3">
        <w:t>and</w:t>
      </w:r>
      <w:r w:rsidRPr="009A4BE3">
        <w:rPr>
          <w:spacing w:val="-12"/>
        </w:rPr>
        <w:t xml:space="preserve"> </w:t>
      </w:r>
      <w:r w:rsidRPr="009A4BE3">
        <w:t>ground</w:t>
      </w:r>
      <w:r w:rsidRPr="009A4BE3">
        <w:rPr>
          <w:spacing w:val="-15"/>
        </w:rPr>
        <w:t xml:space="preserve"> </w:t>
      </w:r>
      <w:r w:rsidRPr="009A4BE3">
        <w:t>floor</w:t>
      </w:r>
      <w:r w:rsidRPr="009A4BE3">
        <w:rPr>
          <w:spacing w:val="-13"/>
        </w:rPr>
        <w:t xml:space="preserve"> </w:t>
      </w:r>
      <w:r w:rsidRPr="009A4BE3">
        <w:t>dwelling</w:t>
      </w:r>
      <w:r w:rsidRPr="009A4BE3">
        <w:rPr>
          <w:spacing w:val="-12"/>
        </w:rPr>
        <w:t xml:space="preserve"> </w:t>
      </w:r>
      <w:r w:rsidRPr="009A4BE3">
        <w:t>units</w:t>
      </w:r>
      <w:r w:rsidRPr="009A4BE3">
        <w:rPr>
          <w:spacing w:val="-12"/>
        </w:rPr>
        <w:t xml:space="preserve"> </w:t>
      </w:r>
      <w:r w:rsidRPr="009A4BE3">
        <w:t>in</w:t>
      </w:r>
      <w:r w:rsidRPr="009A4BE3">
        <w:rPr>
          <w:spacing w:val="-12"/>
        </w:rPr>
        <w:t xml:space="preserve"> </w:t>
      </w:r>
      <w:r w:rsidRPr="009A4BE3">
        <w:t>other</w:t>
      </w:r>
      <w:r w:rsidRPr="009A4BE3">
        <w:rPr>
          <w:spacing w:val="-11"/>
        </w:rPr>
        <w:t xml:space="preserve"> </w:t>
      </w:r>
      <w:r w:rsidRPr="009A4BE3">
        <w:t>buildings</w:t>
      </w:r>
      <w:r w:rsidRPr="009A4BE3">
        <w:rPr>
          <w:spacing w:val="-12"/>
        </w:rPr>
        <w:t xml:space="preserve"> </w:t>
      </w:r>
      <w:r w:rsidRPr="009A4BE3">
        <w:t>consisting</w:t>
      </w:r>
      <w:r w:rsidRPr="009A4BE3">
        <w:rPr>
          <w:spacing w:val="-12"/>
        </w:rPr>
        <w:t xml:space="preserve"> </w:t>
      </w:r>
      <w:r w:rsidRPr="009A4BE3">
        <w:t>of</w:t>
      </w:r>
      <w:r w:rsidRPr="009A4BE3">
        <w:rPr>
          <w:spacing w:val="-13"/>
        </w:rPr>
        <w:t xml:space="preserve"> </w:t>
      </w:r>
      <w:r w:rsidRPr="009A4BE3">
        <w:t>four</w:t>
      </w:r>
      <w:r w:rsidRPr="009A4BE3">
        <w:rPr>
          <w:spacing w:val="-11"/>
        </w:rPr>
        <w:t xml:space="preserve"> </w:t>
      </w:r>
      <w:r w:rsidRPr="009A4BE3">
        <w:t>or</w:t>
      </w:r>
      <w:r w:rsidRPr="009A4BE3">
        <w:rPr>
          <w:spacing w:val="-13"/>
        </w:rPr>
        <w:t xml:space="preserve"> </w:t>
      </w:r>
      <w:r w:rsidRPr="009A4BE3">
        <w:t>more dwelling units. Dwelling units within a single structure separated by firewalls do not constitute separate buildings.</w:t>
      </w:r>
    </w:p>
    <w:p w14:paraId="47B7AF27" w14:textId="77777777" w:rsidR="008613A6" w:rsidRPr="009A4BE3" w:rsidRDefault="008613A6" w:rsidP="00E327BA"/>
    <w:p w14:paraId="73AABE9C" w14:textId="3A8127AF" w:rsidR="00670C9C" w:rsidRDefault="00DA743B">
      <w:pPr>
        <w:rPr>
          <w:sz w:val="20"/>
        </w:rPr>
      </w:pPr>
      <w:r w:rsidRPr="00E327BA">
        <w:rPr>
          <w:sz w:val="20"/>
        </w:rPr>
        <w:t>Any</w:t>
      </w:r>
      <w:r w:rsidRPr="00E327BA">
        <w:rPr>
          <w:spacing w:val="-1"/>
          <w:sz w:val="20"/>
        </w:rPr>
        <w:t xml:space="preserve"> </w:t>
      </w:r>
      <w:r w:rsidRPr="00E327BA">
        <w:rPr>
          <w:sz w:val="20"/>
        </w:rPr>
        <w:t>DCA</w:t>
      </w:r>
      <w:r w:rsidRPr="00E327BA">
        <w:rPr>
          <w:spacing w:val="-3"/>
          <w:sz w:val="20"/>
        </w:rPr>
        <w:t xml:space="preserve"> </w:t>
      </w:r>
      <w:r w:rsidRPr="00E327BA">
        <w:rPr>
          <w:sz w:val="20"/>
        </w:rPr>
        <w:t>rehabilitation</w:t>
      </w:r>
      <w:r w:rsidRPr="00E327BA">
        <w:rPr>
          <w:spacing w:val="-1"/>
          <w:sz w:val="20"/>
        </w:rPr>
        <w:t xml:space="preserve"> </w:t>
      </w:r>
      <w:r w:rsidRPr="00E327BA">
        <w:rPr>
          <w:sz w:val="20"/>
        </w:rPr>
        <w:t>project</w:t>
      </w:r>
      <w:r w:rsidRPr="00E327BA">
        <w:rPr>
          <w:spacing w:val="-2"/>
          <w:sz w:val="20"/>
        </w:rPr>
        <w:t xml:space="preserve"> </w:t>
      </w:r>
      <w:r w:rsidRPr="00E327BA">
        <w:rPr>
          <w:sz w:val="20"/>
        </w:rPr>
        <w:t>that</w:t>
      </w:r>
      <w:r w:rsidRPr="00E327BA">
        <w:rPr>
          <w:spacing w:val="-3"/>
          <w:sz w:val="20"/>
        </w:rPr>
        <w:t xml:space="preserve"> </w:t>
      </w:r>
      <w:r w:rsidRPr="00E327BA">
        <w:rPr>
          <w:sz w:val="20"/>
        </w:rPr>
        <w:t>claims</w:t>
      </w:r>
      <w:r w:rsidRPr="00E327BA">
        <w:rPr>
          <w:spacing w:val="-1"/>
          <w:sz w:val="20"/>
        </w:rPr>
        <w:t xml:space="preserve"> </w:t>
      </w:r>
      <w:r w:rsidRPr="00E327BA">
        <w:rPr>
          <w:sz w:val="20"/>
        </w:rPr>
        <w:t>such</w:t>
      </w:r>
      <w:r w:rsidRPr="00E327BA">
        <w:rPr>
          <w:spacing w:val="-3"/>
          <w:sz w:val="20"/>
        </w:rPr>
        <w:t xml:space="preserve"> </w:t>
      </w:r>
      <w:r w:rsidRPr="00E327BA">
        <w:rPr>
          <w:sz w:val="20"/>
        </w:rPr>
        <w:t>an</w:t>
      </w:r>
      <w:r w:rsidRPr="00E327BA">
        <w:rPr>
          <w:spacing w:val="-3"/>
          <w:sz w:val="20"/>
        </w:rPr>
        <w:t xml:space="preserve"> </w:t>
      </w:r>
      <w:r w:rsidRPr="00E327BA">
        <w:rPr>
          <w:sz w:val="20"/>
        </w:rPr>
        <w:t>exception</w:t>
      </w:r>
      <w:r w:rsidRPr="00E327BA">
        <w:rPr>
          <w:spacing w:val="-1"/>
          <w:sz w:val="20"/>
        </w:rPr>
        <w:t xml:space="preserve"> </w:t>
      </w:r>
      <w:r w:rsidRPr="00E327BA">
        <w:rPr>
          <w:sz w:val="20"/>
        </w:rPr>
        <w:t>from</w:t>
      </w:r>
      <w:r w:rsidRPr="00E327BA">
        <w:rPr>
          <w:spacing w:val="-3"/>
          <w:sz w:val="20"/>
        </w:rPr>
        <w:t xml:space="preserve"> </w:t>
      </w:r>
      <w:r w:rsidRPr="00E327BA">
        <w:rPr>
          <w:sz w:val="20"/>
        </w:rPr>
        <w:t>the</w:t>
      </w:r>
      <w:r w:rsidRPr="00E327BA">
        <w:rPr>
          <w:spacing w:val="-3"/>
          <w:sz w:val="20"/>
        </w:rPr>
        <w:t xml:space="preserve"> </w:t>
      </w:r>
      <w:r w:rsidRPr="00E327BA">
        <w:rPr>
          <w:sz w:val="20"/>
        </w:rPr>
        <w:t>Fair</w:t>
      </w:r>
      <w:r w:rsidRPr="00E327BA">
        <w:rPr>
          <w:spacing w:val="-2"/>
          <w:sz w:val="20"/>
        </w:rPr>
        <w:t xml:space="preserve"> </w:t>
      </w:r>
      <w:r w:rsidRPr="00E327BA">
        <w:rPr>
          <w:sz w:val="20"/>
        </w:rPr>
        <w:t>Housing</w:t>
      </w:r>
      <w:r w:rsidRPr="00E327BA">
        <w:rPr>
          <w:spacing w:val="-1"/>
          <w:sz w:val="20"/>
        </w:rPr>
        <w:t xml:space="preserve"> </w:t>
      </w:r>
      <w:r w:rsidRPr="00E327BA">
        <w:rPr>
          <w:sz w:val="20"/>
        </w:rPr>
        <w:t>Act itself, must submit documentation from the project architect which outlines the basis for the Fair Housing</w:t>
      </w:r>
      <w:r w:rsidRPr="00E327BA">
        <w:rPr>
          <w:spacing w:val="-7"/>
          <w:sz w:val="20"/>
        </w:rPr>
        <w:t xml:space="preserve"> </w:t>
      </w:r>
      <w:r w:rsidRPr="00E327BA">
        <w:rPr>
          <w:sz w:val="20"/>
        </w:rPr>
        <w:t>Act</w:t>
      </w:r>
      <w:r w:rsidRPr="00E327BA">
        <w:rPr>
          <w:spacing w:val="-5"/>
          <w:sz w:val="20"/>
        </w:rPr>
        <w:t xml:space="preserve"> </w:t>
      </w:r>
      <w:r w:rsidRPr="00E327BA">
        <w:rPr>
          <w:sz w:val="20"/>
        </w:rPr>
        <w:t>exception.</w:t>
      </w:r>
      <w:r w:rsidRPr="00E327BA">
        <w:rPr>
          <w:spacing w:val="-5"/>
          <w:sz w:val="20"/>
        </w:rPr>
        <w:t xml:space="preserve"> </w:t>
      </w:r>
      <w:r w:rsidRPr="00E327BA">
        <w:rPr>
          <w:sz w:val="20"/>
        </w:rPr>
        <w:t>A</w:t>
      </w:r>
      <w:r w:rsidRPr="00E327BA">
        <w:rPr>
          <w:spacing w:val="-6"/>
          <w:sz w:val="20"/>
        </w:rPr>
        <w:t xml:space="preserve"> </w:t>
      </w:r>
      <w:r w:rsidRPr="00E327BA">
        <w:rPr>
          <w:sz w:val="20"/>
        </w:rPr>
        <w:t>legal</w:t>
      </w:r>
      <w:r w:rsidRPr="00E327BA">
        <w:rPr>
          <w:spacing w:val="-7"/>
          <w:sz w:val="20"/>
        </w:rPr>
        <w:t xml:space="preserve"> </w:t>
      </w:r>
      <w:r w:rsidRPr="00E327BA">
        <w:rPr>
          <w:sz w:val="20"/>
        </w:rPr>
        <w:t>opinion</w:t>
      </w:r>
      <w:r w:rsidRPr="00E327BA">
        <w:rPr>
          <w:spacing w:val="-5"/>
          <w:sz w:val="20"/>
        </w:rPr>
        <w:t xml:space="preserve"> </w:t>
      </w:r>
      <w:r w:rsidRPr="00E327BA">
        <w:rPr>
          <w:sz w:val="20"/>
        </w:rPr>
        <w:t>supporting</w:t>
      </w:r>
      <w:r w:rsidRPr="00E327BA">
        <w:rPr>
          <w:spacing w:val="-7"/>
          <w:sz w:val="20"/>
        </w:rPr>
        <w:t xml:space="preserve"> </w:t>
      </w:r>
      <w:r w:rsidRPr="00E327BA">
        <w:rPr>
          <w:sz w:val="20"/>
        </w:rPr>
        <w:t>that</w:t>
      </w:r>
      <w:r w:rsidRPr="00E327BA">
        <w:rPr>
          <w:spacing w:val="-6"/>
          <w:sz w:val="20"/>
        </w:rPr>
        <w:t xml:space="preserve"> </w:t>
      </w:r>
      <w:r w:rsidRPr="00E327BA">
        <w:rPr>
          <w:sz w:val="20"/>
        </w:rPr>
        <w:t>the</w:t>
      </w:r>
      <w:r w:rsidRPr="00E327BA">
        <w:rPr>
          <w:spacing w:val="-5"/>
          <w:sz w:val="20"/>
        </w:rPr>
        <w:t xml:space="preserve"> </w:t>
      </w:r>
      <w:r w:rsidRPr="00E327BA">
        <w:rPr>
          <w:sz w:val="20"/>
        </w:rPr>
        <w:t>project</w:t>
      </w:r>
      <w:r w:rsidRPr="00E327BA">
        <w:rPr>
          <w:spacing w:val="-6"/>
          <w:sz w:val="20"/>
        </w:rPr>
        <w:t xml:space="preserve"> </w:t>
      </w:r>
      <w:r w:rsidRPr="00E327BA">
        <w:rPr>
          <w:sz w:val="20"/>
        </w:rPr>
        <w:t>falls</w:t>
      </w:r>
      <w:r w:rsidRPr="00E327BA">
        <w:rPr>
          <w:spacing w:val="-5"/>
          <w:sz w:val="20"/>
        </w:rPr>
        <w:t xml:space="preserve"> </w:t>
      </w:r>
      <w:r w:rsidRPr="00E327BA">
        <w:rPr>
          <w:sz w:val="20"/>
        </w:rPr>
        <w:t>within</w:t>
      </w:r>
      <w:r w:rsidRPr="00E327BA">
        <w:rPr>
          <w:spacing w:val="-7"/>
          <w:sz w:val="20"/>
        </w:rPr>
        <w:t xml:space="preserve"> </w:t>
      </w:r>
      <w:r w:rsidRPr="00E327BA">
        <w:rPr>
          <w:sz w:val="20"/>
        </w:rPr>
        <w:t>the</w:t>
      </w:r>
      <w:r w:rsidRPr="00E327BA">
        <w:rPr>
          <w:spacing w:val="-5"/>
          <w:sz w:val="20"/>
        </w:rPr>
        <w:t xml:space="preserve"> </w:t>
      </w:r>
      <w:r w:rsidRPr="00E327BA">
        <w:rPr>
          <w:sz w:val="20"/>
        </w:rPr>
        <w:t>requirements</w:t>
      </w:r>
      <w:r w:rsidRPr="00E327BA">
        <w:rPr>
          <w:spacing w:val="-5"/>
          <w:sz w:val="20"/>
        </w:rPr>
        <w:t xml:space="preserve"> </w:t>
      </w:r>
      <w:r w:rsidRPr="00E327BA">
        <w:rPr>
          <w:sz w:val="20"/>
        </w:rPr>
        <w:t>of the Fair Housing Act exception must also be included.</w:t>
      </w:r>
    </w:p>
    <w:p w14:paraId="570BE319" w14:textId="77777777" w:rsidR="002E677A" w:rsidRPr="00E327BA" w:rsidRDefault="002E677A" w:rsidP="00E327BA">
      <w:pPr>
        <w:rPr>
          <w:sz w:val="20"/>
        </w:rPr>
      </w:pPr>
    </w:p>
    <w:p w14:paraId="73AABE9F" w14:textId="2AD0C98F" w:rsidR="00670C9C" w:rsidRDefault="00DA743B" w:rsidP="002373EE">
      <w:r w:rsidRPr="009A4BE3">
        <w:t>The following guidance should not be construed as conclusive for determining which units of a proposed project must meet the Fair Housing Act accessibility standards. Each Project Owner should</w:t>
      </w:r>
      <w:r w:rsidRPr="009A4BE3">
        <w:rPr>
          <w:spacing w:val="21"/>
        </w:rPr>
        <w:t xml:space="preserve"> </w:t>
      </w:r>
      <w:r w:rsidRPr="009A4BE3">
        <w:t>consult</w:t>
      </w:r>
      <w:r w:rsidRPr="009A4BE3">
        <w:rPr>
          <w:spacing w:val="23"/>
        </w:rPr>
        <w:t xml:space="preserve"> </w:t>
      </w:r>
      <w:r w:rsidRPr="009A4BE3">
        <w:t>their</w:t>
      </w:r>
      <w:r w:rsidRPr="009A4BE3">
        <w:rPr>
          <w:spacing w:val="23"/>
        </w:rPr>
        <w:t xml:space="preserve"> </w:t>
      </w:r>
      <w:r w:rsidRPr="009A4BE3">
        <w:t>attorney</w:t>
      </w:r>
      <w:r w:rsidRPr="009A4BE3">
        <w:rPr>
          <w:spacing w:val="23"/>
        </w:rPr>
        <w:t xml:space="preserve"> </w:t>
      </w:r>
      <w:r w:rsidRPr="009A4BE3">
        <w:t>and</w:t>
      </w:r>
      <w:r w:rsidRPr="009A4BE3">
        <w:rPr>
          <w:spacing w:val="22"/>
        </w:rPr>
        <w:t xml:space="preserve"> </w:t>
      </w:r>
      <w:r w:rsidRPr="009A4BE3">
        <w:t>accessibility</w:t>
      </w:r>
      <w:r w:rsidRPr="009A4BE3">
        <w:rPr>
          <w:spacing w:val="22"/>
        </w:rPr>
        <w:t xml:space="preserve"> </w:t>
      </w:r>
      <w:r w:rsidRPr="009A4BE3">
        <w:t>consultant</w:t>
      </w:r>
      <w:r w:rsidRPr="009A4BE3">
        <w:rPr>
          <w:spacing w:val="21"/>
        </w:rPr>
        <w:t xml:space="preserve"> </w:t>
      </w:r>
      <w:r w:rsidRPr="009A4BE3">
        <w:t>to</w:t>
      </w:r>
      <w:r w:rsidRPr="009A4BE3">
        <w:rPr>
          <w:spacing w:val="21"/>
        </w:rPr>
        <w:t xml:space="preserve"> </w:t>
      </w:r>
      <w:r w:rsidRPr="009A4BE3">
        <w:t>make</w:t>
      </w:r>
      <w:r w:rsidRPr="009A4BE3">
        <w:rPr>
          <w:spacing w:val="19"/>
        </w:rPr>
        <w:t xml:space="preserve"> </w:t>
      </w:r>
      <w:r w:rsidRPr="009A4BE3">
        <w:t>that</w:t>
      </w:r>
      <w:r w:rsidRPr="009A4BE3">
        <w:rPr>
          <w:spacing w:val="23"/>
        </w:rPr>
        <w:t xml:space="preserve"> </w:t>
      </w:r>
      <w:r w:rsidRPr="009A4BE3">
        <w:t>determination.</w:t>
      </w:r>
      <w:r w:rsidRPr="009A4BE3">
        <w:rPr>
          <w:spacing w:val="80"/>
        </w:rPr>
        <w:t xml:space="preserve"> </w:t>
      </w:r>
      <w:r w:rsidRPr="009A4BE3">
        <w:t>Section</w:t>
      </w:r>
      <w:r w:rsidR="008613A6">
        <w:t xml:space="preserve"> </w:t>
      </w:r>
      <w:r w:rsidRPr="009A4BE3">
        <w:t>100.205</w:t>
      </w:r>
      <w:r w:rsidRPr="009A4BE3">
        <w:rPr>
          <w:spacing w:val="-5"/>
        </w:rPr>
        <w:t xml:space="preserve"> </w:t>
      </w:r>
      <w:r w:rsidRPr="009A4BE3">
        <w:t>of</w:t>
      </w:r>
      <w:r w:rsidRPr="009A4BE3">
        <w:rPr>
          <w:spacing w:val="-6"/>
        </w:rPr>
        <w:t xml:space="preserve"> </w:t>
      </w:r>
      <w:r w:rsidRPr="009A4BE3">
        <w:t>the</w:t>
      </w:r>
      <w:r w:rsidRPr="009A4BE3">
        <w:rPr>
          <w:spacing w:val="-5"/>
        </w:rPr>
        <w:t xml:space="preserve"> </w:t>
      </w:r>
      <w:r w:rsidRPr="009A4BE3">
        <w:t>United</w:t>
      </w:r>
      <w:r w:rsidRPr="009A4BE3">
        <w:rPr>
          <w:spacing w:val="-5"/>
        </w:rPr>
        <w:t xml:space="preserve"> </w:t>
      </w:r>
      <w:r w:rsidRPr="009A4BE3">
        <w:t>States</w:t>
      </w:r>
      <w:r w:rsidRPr="009A4BE3">
        <w:rPr>
          <w:spacing w:val="-5"/>
        </w:rPr>
        <w:t xml:space="preserve"> </w:t>
      </w:r>
      <w:r w:rsidRPr="009A4BE3">
        <w:t>Department</w:t>
      </w:r>
      <w:r w:rsidRPr="009A4BE3">
        <w:rPr>
          <w:spacing w:val="-4"/>
        </w:rPr>
        <w:t xml:space="preserve"> </w:t>
      </w:r>
      <w:r w:rsidRPr="009A4BE3">
        <w:t>of</w:t>
      </w:r>
      <w:r w:rsidRPr="009A4BE3">
        <w:rPr>
          <w:spacing w:val="-4"/>
        </w:rPr>
        <w:t xml:space="preserve"> </w:t>
      </w:r>
      <w:r w:rsidRPr="009A4BE3">
        <w:t>Housing</w:t>
      </w:r>
      <w:r w:rsidRPr="009A4BE3">
        <w:rPr>
          <w:spacing w:val="-5"/>
        </w:rPr>
        <w:t xml:space="preserve"> </w:t>
      </w:r>
      <w:r w:rsidRPr="009A4BE3">
        <w:t>and</w:t>
      </w:r>
      <w:r w:rsidRPr="009A4BE3">
        <w:rPr>
          <w:spacing w:val="-5"/>
        </w:rPr>
        <w:t xml:space="preserve"> </w:t>
      </w:r>
      <w:r w:rsidRPr="009A4BE3">
        <w:t>Urban</w:t>
      </w:r>
      <w:r w:rsidRPr="009A4BE3">
        <w:rPr>
          <w:spacing w:val="-5"/>
        </w:rPr>
        <w:t xml:space="preserve"> </w:t>
      </w:r>
      <w:r w:rsidRPr="009A4BE3">
        <w:t>Development</w:t>
      </w:r>
      <w:r w:rsidRPr="009A4BE3">
        <w:rPr>
          <w:spacing w:val="-4"/>
        </w:rPr>
        <w:t xml:space="preserve"> </w:t>
      </w:r>
      <w:r w:rsidRPr="009A4BE3">
        <w:t>(HUD)</w:t>
      </w:r>
      <w:r w:rsidRPr="009A4BE3">
        <w:rPr>
          <w:spacing w:val="-6"/>
        </w:rPr>
        <w:t xml:space="preserve"> </w:t>
      </w:r>
      <w:r w:rsidRPr="009A4BE3">
        <w:t>regulations at</w:t>
      </w:r>
      <w:r w:rsidRPr="009A4BE3">
        <w:rPr>
          <w:spacing w:val="-6"/>
        </w:rPr>
        <w:t xml:space="preserve"> </w:t>
      </w:r>
      <w:r w:rsidRPr="009A4BE3">
        <w:t>24</w:t>
      </w:r>
      <w:r w:rsidRPr="009A4BE3">
        <w:rPr>
          <w:spacing w:val="-7"/>
        </w:rPr>
        <w:t xml:space="preserve"> </w:t>
      </w:r>
      <w:r w:rsidRPr="009A4BE3">
        <w:t>CFR</w:t>
      </w:r>
      <w:r w:rsidRPr="009A4BE3">
        <w:rPr>
          <w:spacing w:val="-8"/>
        </w:rPr>
        <w:t xml:space="preserve"> </w:t>
      </w:r>
      <w:r w:rsidRPr="009A4BE3">
        <w:t>part</w:t>
      </w:r>
      <w:r w:rsidRPr="009A4BE3">
        <w:rPr>
          <w:spacing w:val="-6"/>
        </w:rPr>
        <w:t xml:space="preserve"> </w:t>
      </w:r>
      <w:r w:rsidRPr="009A4BE3">
        <w:t>100</w:t>
      </w:r>
      <w:r w:rsidRPr="009A4BE3">
        <w:rPr>
          <w:spacing w:val="-10"/>
        </w:rPr>
        <w:t xml:space="preserve"> </w:t>
      </w:r>
      <w:r w:rsidRPr="009A4BE3">
        <w:t>implements</w:t>
      </w:r>
      <w:r w:rsidRPr="009A4BE3">
        <w:rPr>
          <w:spacing w:val="-9"/>
        </w:rPr>
        <w:t xml:space="preserve"> </w:t>
      </w:r>
      <w:r w:rsidRPr="009A4BE3">
        <w:t>the</w:t>
      </w:r>
      <w:r w:rsidRPr="009A4BE3">
        <w:rPr>
          <w:spacing w:val="-7"/>
        </w:rPr>
        <w:t xml:space="preserve"> </w:t>
      </w:r>
      <w:r w:rsidRPr="009A4BE3">
        <w:t>Fair</w:t>
      </w:r>
      <w:r w:rsidRPr="009A4BE3">
        <w:rPr>
          <w:spacing w:val="-6"/>
        </w:rPr>
        <w:t xml:space="preserve"> </w:t>
      </w:r>
      <w:r w:rsidRPr="009A4BE3">
        <w:t>Housing</w:t>
      </w:r>
      <w:r w:rsidRPr="009A4BE3">
        <w:rPr>
          <w:spacing w:val="-10"/>
        </w:rPr>
        <w:t xml:space="preserve"> </w:t>
      </w:r>
      <w:r w:rsidRPr="009A4BE3">
        <w:t>Act's</w:t>
      </w:r>
      <w:r w:rsidRPr="009A4BE3">
        <w:rPr>
          <w:spacing w:val="-7"/>
        </w:rPr>
        <w:t xml:space="preserve"> </w:t>
      </w:r>
      <w:r w:rsidRPr="009A4BE3">
        <w:t>design</w:t>
      </w:r>
      <w:r w:rsidRPr="009A4BE3">
        <w:rPr>
          <w:spacing w:val="-7"/>
        </w:rPr>
        <w:t xml:space="preserve"> </w:t>
      </w:r>
      <w:r w:rsidRPr="009A4BE3">
        <w:t>and</w:t>
      </w:r>
      <w:r w:rsidRPr="009A4BE3">
        <w:rPr>
          <w:spacing w:val="-7"/>
        </w:rPr>
        <w:t xml:space="preserve"> </w:t>
      </w:r>
      <w:r w:rsidRPr="009A4BE3">
        <w:t>construction</w:t>
      </w:r>
      <w:r w:rsidRPr="009A4BE3">
        <w:rPr>
          <w:spacing w:val="-7"/>
        </w:rPr>
        <w:t xml:space="preserve"> </w:t>
      </w:r>
      <w:r w:rsidRPr="009A4BE3">
        <w:t>requirements</w:t>
      </w:r>
      <w:r w:rsidRPr="009A4BE3">
        <w:rPr>
          <w:spacing w:val="-7"/>
        </w:rPr>
        <w:t xml:space="preserve"> </w:t>
      </w:r>
      <w:r w:rsidRPr="009A4BE3">
        <w:t>and is a good resource when making that determination.</w:t>
      </w:r>
    </w:p>
    <w:p w14:paraId="46BB8672" w14:textId="77777777" w:rsidR="008613A6" w:rsidRPr="009A4BE3" w:rsidRDefault="008613A6" w:rsidP="00E327BA"/>
    <w:p w14:paraId="595B2F3B" w14:textId="0C261F01" w:rsidR="006D2FF1" w:rsidRPr="00B33DE8" w:rsidRDefault="00DA743B" w:rsidP="002373EE">
      <w:r w:rsidRPr="00B33DE8">
        <w:t>For</w:t>
      </w:r>
      <w:r w:rsidRPr="00E327BA">
        <w:t xml:space="preserve"> </w:t>
      </w:r>
      <w:r w:rsidRPr="00B33DE8">
        <w:t>an</w:t>
      </w:r>
      <w:r w:rsidRPr="00E327BA">
        <w:t xml:space="preserve"> </w:t>
      </w:r>
      <w:r w:rsidRPr="00B33DE8">
        <w:t>overview</w:t>
      </w:r>
      <w:r w:rsidRPr="00E327BA">
        <w:t xml:space="preserve"> </w:t>
      </w:r>
      <w:r w:rsidRPr="00B33DE8">
        <w:t>of</w:t>
      </w:r>
      <w:r w:rsidRPr="00E327BA">
        <w:t xml:space="preserve"> </w:t>
      </w:r>
      <w:r w:rsidRPr="00B33DE8">
        <w:t>how</w:t>
      </w:r>
      <w:r w:rsidRPr="00E327BA">
        <w:t xml:space="preserve"> </w:t>
      </w:r>
      <w:r w:rsidRPr="00B33DE8">
        <w:t>to</w:t>
      </w:r>
      <w:r w:rsidRPr="00E327BA">
        <w:t xml:space="preserve"> </w:t>
      </w:r>
      <w:r w:rsidRPr="00B33DE8">
        <w:t>determine</w:t>
      </w:r>
      <w:r w:rsidRPr="00E327BA">
        <w:t xml:space="preserve"> </w:t>
      </w:r>
      <w:r w:rsidRPr="00B33DE8">
        <w:t>which</w:t>
      </w:r>
      <w:r w:rsidRPr="00E327BA">
        <w:t xml:space="preserve"> </w:t>
      </w:r>
      <w:r w:rsidRPr="00B33DE8">
        <w:t>units</w:t>
      </w:r>
      <w:r w:rsidRPr="00E327BA">
        <w:t xml:space="preserve"> </w:t>
      </w:r>
      <w:r w:rsidRPr="00B33DE8">
        <w:t>and</w:t>
      </w:r>
      <w:r w:rsidRPr="00E327BA">
        <w:t xml:space="preserve"> </w:t>
      </w:r>
      <w:r w:rsidRPr="00B33DE8">
        <w:t>facilities</w:t>
      </w:r>
      <w:r w:rsidRPr="00E327BA">
        <w:t xml:space="preserve"> </w:t>
      </w:r>
      <w:r w:rsidRPr="00B33DE8">
        <w:t>of</w:t>
      </w:r>
      <w:r w:rsidRPr="00E327BA">
        <w:t xml:space="preserve"> </w:t>
      </w:r>
      <w:r w:rsidRPr="00B33DE8">
        <w:t>a</w:t>
      </w:r>
      <w:r w:rsidRPr="00E327BA">
        <w:t xml:space="preserve"> </w:t>
      </w:r>
      <w:r w:rsidRPr="00B33DE8">
        <w:t>proposed</w:t>
      </w:r>
      <w:r w:rsidRPr="00E327BA">
        <w:t xml:space="preserve"> </w:t>
      </w:r>
      <w:r w:rsidRPr="00B33DE8">
        <w:t>project</w:t>
      </w:r>
      <w:r w:rsidRPr="00E327BA">
        <w:t xml:space="preserve"> </w:t>
      </w:r>
      <w:r w:rsidRPr="00B33DE8">
        <w:t>must</w:t>
      </w:r>
      <w:r w:rsidRPr="00E327BA">
        <w:t xml:space="preserve"> </w:t>
      </w:r>
      <w:r w:rsidRPr="00B33DE8">
        <w:t>meet the Fair Housing Act accessibility standards</w:t>
      </w:r>
      <w:r w:rsidR="00A801D8" w:rsidRPr="00B33DE8">
        <w:t>,</w:t>
      </w:r>
      <w:r w:rsidRPr="00B33DE8">
        <w:t xml:space="preserve"> the following guidelines can be utilized:</w:t>
      </w:r>
    </w:p>
    <w:p w14:paraId="561A6D63" w14:textId="77777777" w:rsidR="00B33DE8" w:rsidRPr="00B33DE8" w:rsidRDefault="00B33DE8"/>
    <w:p w14:paraId="24B0316D" w14:textId="08C2D192" w:rsidR="00482FC4" w:rsidRPr="00167DBA" w:rsidRDefault="00DA743B" w:rsidP="00E327BA">
      <w:pPr>
        <w:pStyle w:val="ListParagraph"/>
        <w:ind w:left="450"/>
      </w:pPr>
      <w:r w:rsidRPr="002373EE">
        <w:t>Development</w:t>
      </w:r>
      <w:r w:rsidRPr="00E327BA">
        <w:t xml:space="preserve"> </w:t>
      </w:r>
      <w:r w:rsidRPr="002373EE">
        <w:t>has</w:t>
      </w:r>
      <w:r w:rsidRPr="00E327BA">
        <w:t xml:space="preserve"> </w:t>
      </w:r>
      <w:r w:rsidRPr="002373EE">
        <w:t>buildings</w:t>
      </w:r>
      <w:r w:rsidRPr="00E327BA">
        <w:t xml:space="preserve"> </w:t>
      </w:r>
      <w:r w:rsidRPr="002373EE">
        <w:t>containing</w:t>
      </w:r>
      <w:r w:rsidRPr="00E327BA">
        <w:t xml:space="preserve"> </w:t>
      </w:r>
      <w:r w:rsidRPr="00167DBA">
        <w:t>4</w:t>
      </w:r>
      <w:r w:rsidRPr="00E327BA">
        <w:t xml:space="preserve"> </w:t>
      </w:r>
      <w:r w:rsidRPr="002373EE">
        <w:t>or</w:t>
      </w:r>
      <w:r w:rsidRPr="00E327BA">
        <w:t xml:space="preserve"> </w:t>
      </w:r>
      <w:r w:rsidRPr="002373EE">
        <w:t>more</w:t>
      </w:r>
      <w:r w:rsidRPr="00E327BA">
        <w:t xml:space="preserve"> </w:t>
      </w:r>
      <w:r w:rsidRPr="002373EE">
        <w:t>units</w:t>
      </w:r>
      <w:r w:rsidRPr="00E327BA">
        <w:t xml:space="preserve"> </w:t>
      </w:r>
      <w:r w:rsidRPr="002373EE">
        <w:t>and</w:t>
      </w:r>
      <w:r w:rsidRPr="00E327BA">
        <w:t xml:space="preserve"> </w:t>
      </w:r>
      <w:r w:rsidRPr="002373EE">
        <w:t>was</w:t>
      </w:r>
      <w:r w:rsidRPr="00E327BA">
        <w:t xml:space="preserve"> </w:t>
      </w:r>
      <w:r w:rsidRPr="002373EE">
        <w:t>designed</w:t>
      </w:r>
      <w:r w:rsidRPr="00E327BA">
        <w:t xml:space="preserve"> </w:t>
      </w:r>
      <w:r w:rsidRPr="002373EE">
        <w:t>and</w:t>
      </w:r>
      <w:r w:rsidR="00BB51B3" w:rsidRPr="00167DBA">
        <w:t xml:space="preserve"> </w:t>
      </w:r>
      <w:r w:rsidRPr="00167DBA">
        <w:t>constructed for first occupancy on or after March 13, 1991.</w:t>
      </w:r>
    </w:p>
    <w:p w14:paraId="5CEF7CBA" w14:textId="29E99DFA" w:rsidR="00692895" w:rsidRPr="00167DBA" w:rsidRDefault="00DA743B" w:rsidP="00E327BA">
      <w:pPr>
        <w:pStyle w:val="ListParagraph"/>
        <w:numPr>
          <w:ilvl w:val="1"/>
          <w:numId w:val="34"/>
        </w:numPr>
        <w:ind w:left="900"/>
      </w:pPr>
      <w:r w:rsidRPr="00E327BA">
        <w:t xml:space="preserve">Acceptable evidence of first occupancy is made on a building-by-building basis. The Fair Housing Act regulations provide that covered multifamily dwellings shall be deemed to be designed and constructed for first occupancy on or before March 13, </w:t>
      </w:r>
      <w:proofErr w:type="gramStart"/>
      <w:r w:rsidRPr="00E327BA">
        <w:t>1991</w:t>
      </w:r>
      <w:proofErr w:type="gramEnd"/>
      <w:r w:rsidRPr="00E327BA">
        <w:t xml:space="preserve"> and therefore exempt from the Act's accessibility requirements if they are occupied by that date, or if the last building permit or renewal thereof for the covered multifamily dwellings is issued by a state, county or local government on or before June 15, 1990.</w:t>
      </w:r>
    </w:p>
    <w:p w14:paraId="6D61B923" w14:textId="353C3918" w:rsidR="00B42E28" w:rsidRPr="00E327BA" w:rsidRDefault="00DA743B" w:rsidP="00E327BA">
      <w:pPr>
        <w:pStyle w:val="ListParagraph"/>
        <w:numPr>
          <w:ilvl w:val="1"/>
          <w:numId w:val="34"/>
        </w:numPr>
        <w:ind w:left="900"/>
      </w:pPr>
      <w:r w:rsidRPr="00E327BA">
        <w:t>For buildings that did not obtain the final building permit on or before June 15, 1990, proof of the date of first occupancy consists of</w:t>
      </w:r>
      <w:r w:rsidR="003E1651">
        <w:t>:</w:t>
      </w:r>
    </w:p>
    <w:p w14:paraId="18A67D52" w14:textId="1791F9A0" w:rsidR="00B42E28" w:rsidRPr="00E327BA" w:rsidRDefault="00DA743B" w:rsidP="00E327BA">
      <w:pPr>
        <w:pStyle w:val="ListParagraph"/>
        <w:numPr>
          <w:ilvl w:val="2"/>
          <w:numId w:val="34"/>
        </w:numPr>
        <w:ind w:left="1350"/>
      </w:pPr>
      <w:r w:rsidRPr="00E327BA">
        <w:t>a Certificate of Occupancy, and</w:t>
      </w:r>
    </w:p>
    <w:p w14:paraId="73AABEA8" w14:textId="0AF70210" w:rsidR="00670C9C" w:rsidRPr="002373EE" w:rsidRDefault="00EC6FA1" w:rsidP="00E327BA">
      <w:pPr>
        <w:pStyle w:val="ListParagraph"/>
        <w:numPr>
          <w:ilvl w:val="2"/>
          <w:numId w:val="34"/>
        </w:numPr>
        <w:ind w:left="1350"/>
      </w:pPr>
      <w:r w:rsidRPr="002373EE">
        <w:t>evidence</w:t>
      </w:r>
      <w:r w:rsidR="00DA743B" w:rsidRPr="00E327BA">
        <w:t xml:space="preserve"> that at least one dwelling unit in the building </w:t>
      </w:r>
      <w:proofErr w:type="gramStart"/>
      <w:r w:rsidR="00DA743B" w:rsidRPr="00E327BA">
        <w:t>actually was</w:t>
      </w:r>
      <w:proofErr w:type="gramEnd"/>
      <w:r w:rsidR="00DA743B" w:rsidRPr="00E327BA">
        <w:t xml:space="preserve"> occupied by March 13, 1991.</w:t>
      </w:r>
    </w:p>
    <w:p w14:paraId="73AABEA9" w14:textId="34E4DC4C" w:rsidR="00670C9C" w:rsidRPr="002373EE" w:rsidRDefault="00DA743B" w:rsidP="00E327BA">
      <w:pPr>
        <w:pStyle w:val="ListParagraph"/>
        <w:ind w:left="450"/>
      </w:pPr>
      <w:r w:rsidRPr="002373EE">
        <w:t>Building</w:t>
      </w:r>
      <w:r w:rsidRPr="00E327BA">
        <w:t xml:space="preserve"> </w:t>
      </w:r>
      <w:r w:rsidRPr="002373EE">
        <w:t>contains</w:t>
      </w:r>
      <w:r w:rsidRPr="00E327BA">
        <w:t xml:space="preserve"> </w:t>
      </w:r>
      <w:r w:rsidRPr="002373EE">
        <w:t>an</w:t>
      </w:r>
      <w:r w:rsidRPr="00E327BA">
        <w:t xml:space="preserve"> </w:t>
      </w:r>
      <w:r w:rsidRPr="00167DBA">
        <w:t>elevator</w:t>
      </w:r>
      <w:r w:rsidRPr="00E327BA">
        <w:t xml:space="preserve"> </w:t>
      </w:r>
      <w:r w:rsidRPr="002373EE">
        <w:t>so</w:t>
      </w:r>
      <w:r w:rsidRPr="00E327BA">
        <w:t xml:space="preserve"> </w:t>
      </w:r>
      <w:r w:rsidRPr="002373EE">
        <w:t>all</w:t>
      </w:r>
      <w:r w:rsidRPr="00E327BA">
        <w:t xml:space="preserve"> </w:t>
      </w:r>
      <w:r w:rsidRPr="002373EE">
        <w:t>units</w:t>
      </w:r>
      <w:r w:rsidRPr="00E327BA">
        <w:t xml:space="preserve"> </w:t>
      </w:r>
      <w:r w:rsidRPr="002373EE">
        <w:t>in</w:t>
      </w:r>
      <w:r w:rsidRPr="00E327BA">
        <w:t xml:space="preserve"> </w:t>
      </w:r>
      <w:r w:rsidRPr="002373EE">
        <w:t>building</w:t>
      </w:r>
      <w:r w:rsidRPr="00E327BA">
        <w:t xml:space="preserve"> </w:t>
      </w:r>
      <w:r w:rsidRPr="002373EE">
        <w:t>are</w:t>
      </w:r>
      <w:r w:rsidRPr="00E327BA">
        <w:t xml:space="preserve"> </w:t>
      </w:r>
      <w:r w:rsidRPr="00167DBA">
        <w:t>covered</w:t>
      </w:r>
      <w:r w:rsidRPr="00E327BA">
        <w:t xml:space="preserve"> units.</w:t>
      </w:r>
    </w:p>
    <w:p w14:paraId="73AABEAA" w14:textId="239C9C4E" w:rsidR="00670C9C" w:rsidRPr="002373EE" w:rsidRDefault="00DA743B" w:rsidP="00E327BA">
      <w:pPr>
        <w:pStyle w:val="ListParagraph"/>
        <w:ind w:left="450"/>
      </w:pPr>
      <w:r w:rsidRPr="00167DBA">
        <w:t>Building</w:t>
      </w:r>
      <w:r w:rsidRPr="00E327BA">
        <w:t xml:space="preserve"> </w:t>
      </w:r>
      <w:r w:rsidRPr="002373EE">
        <w:t>does</w:t>
      </w:r>
      <w:r w:rsidRPr="00E327BA">
        <w:t xml:space="preserve"> </w:t>
      </w:r>
      <w:r w:rsidRPr="002373EE">
        <w:t>not</w:t>
      </w:r>
      <w:r w:rsidRPr="00E327BA">
        <w:t xml:space="preserve"> </w:t>
      </w:r>
      <w:r w:rsidRPr="002373EE">
        <w:t>contain</w:t>
      </w:r>
      <w:r w:rsidRPr="00E327BA">
        <w:t xml:space="preserve"> </w:t>
      </w:r>
      <w:r w:rsidRPr="002373EE">
        <w:t>an</w:t>
      </w:r>
      <w:r w:rsidRPr="00E327BA">
        <w:t xml:space="preserve"> </w:t>
      </w:r>
      <w:r w:rsidRPr="002373EE">
        <w:t>elevator</w:t>
      </w:r>
      <w:r w:rsidRPr="00E327BA">
        <w:t xml:space="preserve"> </w:t>
      </w:r>
      <w:r w:rsidRPr="002373EE">
        <w:t>so</w:t>
      </w:r>
      <w:r w:rsidRPr="00E327BA">
        <w:t xml:space="preserve"> </w:t>
      </w:r>
      <w:r w:rsidRPr="002373EE">
        <w:t>only</w:t>
      </w:r>
      <w:r w:rsidRPr="00E327BA">
        <w:t xml:space="preserve"> </w:t>
      </w:r>
      <w:r w:rsidRPr="00167DBA">
        <w:t>ground-floor</w:t>
      </w:r>
      <w:r w:rsidRPr="00E327BA">
        <w:t xml:space="preserve"> </w:t>
      </w:r>
      <w:r w:rsidRPr="002373EE">
        <w:t>units</w:t>
      </w:r>
      <w:r w:rsidRPr="00E327BA">
        <w:t xml:space="preserve"> </w:t>
      </w:r>
      <w:r w:rsidRPr="002373EE">
        <w:t>in</w:t>
      </w:r>
      <w:r w:rsidRPr="00E327BA">
        <w:t xml:space="preserve"> </w:t>
      </w:r>
      <w:r w:rsidRPr="002373EE">
        <w:t>building</w:t>
      </w:r>
      <w:r w:rsidRPr="00E327BA">
        <w:t xml:space="preserve"> </w:t>
      </w:r>
      <w:r w:rsidRPr="002373EE">
        <w:t>are</w:t>
      </w:r>
      <w:r w:rsidRPr="00E327BA">
        <w:t xml:space="preserve"> </w:t>
      </w:r>
      <w:r w:rsidRPr="00167DBA">
        <w:t xml:space="preserve">covered </w:t>
      </w:r>
      <w:r w:rsidRPr="00E327BA">
        <w:t>units</w:t>
      </w:r>
      <w:r w:rsidR="00420891">
        <w:t>.</w:t>
      </w:r>
    </w:p>
    <w:p w14:paraId="73AABEAB" w14:textId="2C795C87" w:rsidR="00670C9C" w:rsidRPr="00167DBA" w:rsidRDefault="00DA743B" w:rsidP="00E327BA">
      <w:pPr>
        <w:pStyle w:val="ListParagraph"/>
        <w:ind w:left="450"/>
      </w:pPr>
      <w:r w:rsidRPr="00167DBA">
        <w:t>Development</w:t>
      </w:r>
      <w:r w:rsidRPr="00E327BA">
        <w:t xml:space="preserve"> </w:t>
      </w:r>
      <w:r w:rsidRPr="002373EE">
        <w:t>contains</w:t>
      </w:r>
      <w:r w:rsidRPr="00E327BA">
        <w:t xml:space="preserve"> </w:t>
      </w:r>
      <w:r w:rsidRPr="00167DBA">
        <w:t>covered</w:t>
      </w:r>
      <w:r w:rsidRPr="00E327BA">
        <w:t xml:space="preserve"> </w:t>
      </w:r>
      <w:r w:rsidRPr="002373EE">
        <w:t>units,</w:t>
      </w:r>
      <w:r w:rsidRPr="00E327BA">
        <w:t xml:space="preserve"> </w:t>
      </w:r>
      <w:r w:rsidRPr="002373EE">
        <w:t>so</w:t>
      </w:r>
      <w:r w:rsidRPr="00E327BA">
        <w:t xml:space="preserve"> </w:t>
      </w:r>
      <w:r w:rsidRPr="002373EE">
        <w:t>the</w:t>
      </w:r>
      <w:r w:rsidRPr="00E327BA">
        <w:t xml:space="preserve"> </w:t>
      </w:r>
      <w:r w:rsidRPr="00167DBA">
        <w:t>public</w:t>
      </w:r>
      <w:r w:rsidRPr="00E327BA">
        <w:t xml:space="preserve"> </w:t>
      </w:r>
      <w:r w:rsidRPr="002373EE">
        <w:t>and</w:t>
      </w:r>
      <w:r w:rsidRPr="00E327BA">
        <w:t xml:space="preserve"> </w:t>
      </w:r>
      <w:r w:rsidRPr="002373EE">
        <w:t>common</w:t>
      </w:r>
      <w:r w:rsidRPr="00E327BA">
        <w:t xml:space="preserve"> </w:t>
      </w:r>
      <w:r w:rsidRPr="002373EE">
        <w:t>use</w:t>
      </w:r>
      <w:r w:rsidRPr="00E327BA">
        <w:t xml:space="preserve"> </w:t>
      </w:r>
      <w:r w:rsidRPr="002373EE">
        <w:t>facilities</w:t>
      </w:r>
      <w:r w:rsidRPr="00E327BA">
        <w:t xml:space="preserve"> </w:t>
      </w:r>
      <w:r w:rsidRPr="002373EE">
        <w:t>must</w:t>
      </w:r>
      <w:r w:rsidRPr="00E327BA">
        <w:t xml:space="preserve"> </w:t>
      </w:r>
      <w:r w:rsidRPr="002373EE">
        <w:t>be designed and constructed with features required by the Act.</w:t>
      </w:r>
    </w:p>
    <w:p w14:paraId="77EFBF2C" w14:textId="77777777" w:rsidR="00225E94" w:rsidRPr="00E327BA" w:rsidRDefault="00225E94" w:rsidP="00E327BA"/>
    <w:p w14:paraId="73AABEAC" w14:textId="035DFDF2" w:rsidR="00670C9C" w:rsidRPr="00B33DE8" w:rsidRDefault="00DA743B" w:rsidP="00E327BA">
      <w:r w:rsidRPr="00B33DE8">
        <w:t>These specific design and construction standards can also be found in the appropriate requirements of the American National Standards Institute (ANSI), Fair Housing Accessibility Guidelines (FHAG) and in HUD’s Fair Housing Act Design Manual.</w:t>
      </w:r>
      <w:r w:rsidR="00F5180F" w:rsidRPr="00B33DE8">
        <w:t xml:space="preserve">  Also see Appendix B for </w:t>
      </w:r>
      <w:r w:rsidR="00360C53" w:rsidRPr="00B33DE8">
        <w:t>a sample checklist of accessible features.</w:t>
      </w:r>
      <w:r w:rsidRPr="00B33DE8">
        <w:t xml:space="preserve"> If a project is built in compliance with HUD’s Fair Housing Accessibility Guidelines (FHAG) requirements, a safe harbor for compliance purposes is created.</w:t>
      </w:r>
    </w:p>
    <w:p w14:paraId="73AABEAD" w14:textId="77777777" w:rsidR="00670C9C" w:rsidRPr="00410106" w:rsidRDefault="00670C9C" w:rsidP="00E327BA"/>
    <w:p w14:paraId="73AABEAE" w14:textId="77777777" w:rsidR="00670C9C" w:rsidRPr="00E327BA" w:rsidRDefault="00DA743B" w:rsidP="00E327BA">
      <w:pPr>
        <w:pStyle w:val="Heading4"/>
        <w:spacing w:before="0"/>
      </w:pPr>
      <w:r w:rsidRPr="00E327BA">
        <w:t>Seven</w:t>
      </w:r>
      <w:r w:rsidRPr="00E327BA">
        <w:rPr>
          <w:spacing w:val="-6"/>
        </w:rPr>
        <w:t xml:space="preserve"> </w:t>
      </w:r>
      <w:r w:rsidRPr="00E327BA">
        <w:t>Basic</w:t>
      </w:r>
      <w:r w:rsidRPr="00E327BA">
        <w:rPr>
          <w:spacing w:val="-5"/>
        </w:rPr>
        <w:t xml:space="preserve"> </w:t>
      </w:r>
      <w:r w:rsidRPr="00E327BA">
        <w:t>Design</w:t>
      </w:r>
      <w:r w:rsidRPr="00E327BA">
        <w:rPr>
          <w:spacing w:val="-7"/>
        </w:rPr>
        <w:t xml:space="preserve"> </w:t>
      </w:r>
      <w:r w:rsidRPr="00E327BA">
        <w:t>and</w:t>
      </w:r>
      <w:r w:rsidRPr="00E327BA">
        <w:rPr>
          <w:spacing w:val="-4"/>
        </w:rPr>
        <w:t xml:space="preserve"> </w:t>
      </w:r>
      <w:r w:rsidRPr="00E327BA">
        <w:t>Construction</w:t>
      </w:r>
      <w:r w:rsidRPr="00E327BA">
        <w:rPr>
          <w:spacing w:val="-7"/>
        </w:rPr>
        <w:t xml:space="preserve"> </w:t>
      </w:r>
      <w:r w:rsidRPr="00E327BA">
        <w:rPr>
          <w:spacing w:val="-2"/>
        </w:rPr>
        <w:t>Requirements</w:t>
      </w:r>
    </w:p>
    <w:p w14:paraId="73AABEAF" w14:textId="0E1577A1" w:rsidR="00670C9C" w:rsidRDefault="00DA743B" w:rsidP="007D418A">
      <w:proofErr w:type="gramStart"/>
      <w:r w:rsidRPr="009A4BE3">
        <w:t>In order to</w:t>
      </w:r>
      <w:proofErr w:type="gramEnd"/>
      <w:r w:rsidRPr="009A4BE3">
        <w:t xml:space="preserve"> be in compliance with the Fair Housing Act, the Fair Housing Accessibility FIRST initiative</w:t>
      </w:r>
      <w:r w:rsidRPr="009A4BE3">
        <w:rPr>
          <w:spacing w:val="-12"/>
        </w:rPr>
        <w:t xml:space="preserve"> </w:t>
      </w:r>
      <w:r w:rsidRPr="009A4BE3">
        <w:t>have</w:t>
      </w:r>
      <w:r w:rsidRPr="009A4BE3">
        <w:rPr>
          <w:spacing w:val="-12"/>
        </w:rPr>
        <w:t xml:space="preserve"> </w:t>
      </w:r>
      <w:r w:rsidRPr="009A4BE3">
        <w:t>identified</w:t>
      </w:r>
      <w:r w:rsidRPr="009A4BE3">
        <w:rPr>
          <w:spacing w:val="-14"/>
        </w:rPr>
        <w:t xml:space="preserve"> </w:t>
      </w:r>
      <w:r w:rsidRPr="009A4BE3">
        <w:t>the</w:t>
      </w:r>
      <w:r w:rsidRPr="009A4BE3">
        <w:rPr>
          <w:spacing w:val="-12"/>
        </w:rPr>
        <w:t xml:space="preserve"> </w:t>
      </w:r>
      <w:r w:rsidRPr="009A4BE3">
        <w:t>following</w:t>
      </w:r>
      <w:r w:rsidRPr="009A4BE3">
        <w:rPr>
          <w:spacing w:val="-12"/>
        </w:rPr>
        <w:t xml:space="preserve"> </w:t>
      </w:r>
      <w:r w:rsidRPr="009A4BE3">
        <w:t>seven</w:t>
      </w:r>
      <w:r w:rsidRPr="009A4BE3">
        <w:rPr>
          <w:spacing w:val="-12"/>
        </w:rPr>
        <w:t xml:space="preserve"> </w:t>
      </w:r>
      <w:r w:rsidRPr="009A4BE3">
        <w:t>basic</w:t>
      </w:r>
      <w:r w:rsidRPr="009A4BE3">
        <w:rPr>
          <w:spacing w:val="-15"/>
        </w:rPr>
        <w:t xml:space="preserve"> </w:t>
      </w:r>
      <w:r w:rsidRPr="00E327BA">
        <w:t>design</w:t>
      </w:r>
      <w:r w:rsidRPr="00E327BA">
        <w:rPr>
          <w:spacing w:val="-12"/>
        </w:rPr>
        <w:t xml:space="preserve"> </w:t>
      </w:r>
      <w:r w:rsidRPr="00E327BA">
        <w:t>and</w:t>
      </w:r>
      <w:r w:rsidRPr="00E327BA">
        <w:rPr>
          <w:spacing w:val="-12"/>
        </w:rPr>
        <w:t xml:space="preserve"> </w:t>
      </w:r>
      <w:r w:rsidRPr="00E327BA">
        <w:t>construction</w:t>
      </w:r>
      <w:r w:rsidRPr="00E327BA">
        <w:rPr>
          <w:spacing w:val="-15"/>
        </w:rPr>
        <w:t xml:space="preserve"> </w:t>
      </w:r>
      <w:r w:rsidRPr="00E327BA">
        <w:t>requirements</w:t>
      </w:r>
      <w:r w:rsidRPr="00E327BA">
        <w:rPr>
          <w:spacing w:val="-12"/>
        </w:rPr>
        <w:t xml:space="preserve"> </w:t>
      </w:r>
      <w:r w:rsidRPr="009A4BE3">
        <w:t>that</w:t>
      </w:r>
      <w:r w:rsidRPr="009A4BE3">
        <w:rPr>
          <w:spacing w:val="-13"/>
        </w:rPr>
        <w:t xml:space="preserve"> </w:t>
      </w:r>
      <w:r w:rsidRPr="009A4BE3">
        <w:t>must be met:</w:t>
      </w:r>
    </w:p>
    <w:p w14:paraId="394997E8" w14:textId="77777777" w:rsidR="006D2FF1" w:rsidRPr="009A4BE3" w:rsidRDefault="006D2FF1" w:rsidP="00E327BA"/>
    <w:p w14:paraId="73AABEB0" w14:textId="77777777" w:rsidR="00670C9C" w:rsidRPr="002373EE" w:rsidRDefault="00DA743B" w:rsidP="00E327BA">
      <w:pPr>
        <w:pStyle w:val="ListParagraph"/>
        <w:ind w:left="450"/>
      </w:pPr>
      <w:r w:rsidRPr="00E327BA">
        <w:t>An accessible building entrance on an accessible route:</w:t>
      </w:r>
    </w:p>
    <w:p w14:paraId="73AABEB1" w14:textId="77777777" w:rsidR="00670C9C" w:rsidRPr="008D490A" w:rsidRDefault="00DA743B" w:rsidP="00E327BA">
      <w:pPr>
        <w:pStyle w:val="ListParagraph"/>
        <w:numPr>
          <w:ilvl w:val="1"/>
          <w:numId w:val="34"/>
        </w:numPr>
        <w:ind w:left="900"/>
      </w:pPr>
      <w:r w:rsidRPr="008D490A">
        <w:t>All</w:t>
      </w:r>
      <w:r w:rsidRPr="00E327BA">
        <w:t xml:space="preserve"> </w:t>
      </w:r>
      <w:r w:rsidRPr="002373EE">
        <w:t>covered</w:t>
      </w:r>
      <w:r w:rsidRPr="00E327BA">
        <w:t xml:space="preserve"> </w:t>
      </w:r>
      <w:r w:rsidRPr="002373EE">
        <w:t>multifamily</w:t>
      </w:r>
      <w:r w:rsidRPr="00E327BA">
        <w:t xml:space="preserve"> </w:t>
      </w:r>
      <w:r w:rsidRPr="002373EE">
        <w:t>dwellings</w:t>
      </w:r>
      <w:r w:rsidRPr="00E327BA">
        <w:t xml:space="preserve"> </w:t>
      </w:r>
      <w:r w:rsidRPr="002373EE">
        <w:t>must</w:t>
      </w:r>
      <w:r w:rsidRPr="00E327BA">
        <w:t xml:space="preserve"> </w:t>
      </w:r>
      <w:r w:rsidRPr="002373EE">
        <w:t>have</w:t>
      </w:r>
      <w:r w:rsidRPr="00E327BA">
        <w:t xml:space="preserve"> </w:t>
      </w:r>
      <w:r w:rsidRPr="002373EE">
        <w:t>at</w:t>
      </w:r>
      <w:r w:rsidRPr="00E327BA">
        <w:t xml:space="preserve"> </w:t>
      </w:r>
      <w:r w:rsidRPr="002373EE">
        <w:t>least</w:t>
      </w:r>
      <w:r w:rsidRPr="00E327BA">
        <w:t xml:space="preserve"> </w:t>
      </w:r>
      <w:r w:rsidRPr="002373EE">
        <w:t>one</w:t>
      </w:r>
      <w:r w:rsidRPr="00E327BA">
        <w:t xml:space="preserve"> </w:t>
      </w:r>
      <w:r w:rsidRPr="002373EE">
        <w:t>accessible</w:t>
      </w:r>
      <w:r w:rsidRPr="00E327BA">
        <w:t xml:space="preserve"> </w:t>
      </w:r>
      <w:r w:rsidRPr="002373EE">
        <w:t>building</w:t>
      </w:r>
      <w:r w:rsidRPr="00E327BA">
        <w:t xml:space="preserve"> </w:t>
      </w:r>
      <w:r w:rsidRPr="002373EE">
        <w:t>entrance</w:t>
      </w:r>
      <w:r w:rsidRPr="00E327BA">
        <w:t xml:space="preserve"> </w:t>
      </w:r>
      <w:r w:rsidRPr="002373EE">
        <w:t>on an accessible route unless it is impractical to do so because of the terrain or unusual characteristics of the site.</w:t>
      </w:r>
    </w:p>
    <w:p w14:paraId="73AABEB2" w14:textId="77777777" w:rsidR="00670C9C" w:rsidRPr="008D490A" w:rsidRDefault="00DA743B" w:rsidP="00E327BA">
      <w:pPr>
        <w:pStyle w:val="ListParagraph"/>
        <w:numPr>
          <w:ilvl w:val="2"/>
          <w:numId w:val="34"/>
        </w:numPr>
        <w:ind w:left="1260"/>
      </w:pPr>
      <w:r w:rsidRPr="008D490A">
        <w:t>An</w:t>
      </w:r>
      <w:r w:rsidRPr="00E327BA">
        <w:t xml:space="preserve"> </w:t>
      </w:r>
      <w:r w:rsidRPr="002373EE">
        <w:t>accessible</w:t>
      </w:r>
      <w:r w:rsidRPr="00E327BA">
        <w:t xml:space="preserve"> </w:t>
      </w:r>
      <w:r w:rsidRPr="002373EE">
        <w:t>route</w:t>
      </w:r>
      <w:r w:rsidRPr="00E327BA">
        <w:t xml:space="preserve"> </w:t>
      </w:r>
      <w:r w:rsidRPr="002373EE">
        <w:t>means</w:t>
      </w:r>
      <w:r w:rsidRPr="00E327BA">
        <w:t xml:space="preserve"> </w:t>
      </w:r>
      <w:r w:rsidRPr="002373EE">
        <w:t>a</w:t>
      </w:r>
      <w:r w:rsidRPr="00E327BA">
        <w:t xml:space="preserve"> </w:t>
      </w:r>
      <w:r w:rsidRPr="002373EE">
        <w:t>continuous,</w:t>
      </w:r>
      <w:r w:rsidRPr="00E327BA">
        <w:t xml:space="preserve"> </w:t>
      </w:r>
      <w:r w:rsidRPr="002373EE">
        <w:t>unobstructed</w:t>
      </w:r>
      <w:r w:rsidRPr="00E327BA">
        <w:t xml:space="preserve"> </w:t>
      </w:r>
      <w:r w:rsidRPr="002373EE">
        <w:t>path</w:t>
      </w:r>
      <w:r w:rsidRPr="00E327BA">
        <w:t xml:space="preserve"> </w:t>
      </w:r>
      <w:r w:rsidRPr="002373EE">
        <w:t>connecting</w:t>
      </w:r>
      <w:r w:rsidRPr="00E327BA">
        <w:t xml:space="preserve"> </w:t>
      </w:r>
      <w:r w:rsidRPr="002373EE">
        <w:t>accessible elements and spaces within a building or site t</w:t>
      </w:r>
      <w:r w:rsidRPr="008D490A">
        <w:t>hat can be negotiated by a person with a disability who uses a wheelchair, and that is also safe for and usable by people with other disabilities.</w:t>
      </w:r>
    </w:p>
    <w:p w14:paraId="73AABEB3" w14:textId="39D0E2E8" w:rsidR="00670C9C" w:rsidRDefault="00DA743B" w:rsidP="009F2443">
      <w:pPr>
        <w:pStyle w:val="ListParagraph"/>
        <w:numPr>
          <w:ilvl w:val="2"/>
          <w:numId w:val="34"/>
        </w:numPr>
        <w:ind w:left="1260"/>
      </w:pPr>
      <w:r w:rsidRPr="008D490A">
        <w:t>An</w:t>
      </w:r>
      <w:r w:rsidRPr="00E327BA">
        <w:t xml:space="preserve"> </w:t>
      </w:r>
      <w:r w:rsidRPr="002373EE">
        <w:t>accessible</w:t>
      </w:r>
      <w:r w:rsidRPr="00E327BA">
        <w:t xml:space="preserve"> </w:t>
      </w:r>
      <w:r w:rsidRPr="002373EE">
        <w:t>entrance</w:t>
      </w:r>
      <w:r w:rsidRPr="00E327BA">
        <w:t xml:space="preserve"> </w:t>
      </w:r>
      <w:r w:rsidRPr="002373EE">
        <w:t>is</w:t>
      </w:r>
      <w:r w:rsidRPr="00E327BA">
        <w:t xml:space="preserve"> </w:t>
      </w:r>
      <w:r w:rsidRPr="002373EE">
        <w:t>a</w:t>
      </w:r>
      <w:r w:rsidRPr="00E327BA">
        <w:t xml:space="preserve"> </w:t>
      </w:r>
      <w:r w:rsidRPr="002373EE">
        <w:t>building</w:t>
      </w:r>
      <w:r w:rsidRPr="00E327BA">
        <w:t xml:space="preserve"> </w:t>
      </w:r>
      <w:r w:rsidRPr="002373EE">
        <w:t>entrance</w:t>
      </w:r>
      <w:r w:rsidRPr="00E327BA">
        <w:t xml:space="preserve"> </w:t>
      </w:r>
      <w:r w:rsidRPr="002373EE">
        <w:t>connected</w:t>
      </w:r>
      <w:r w:rsidRPr="00E327BA">
        <w:t xml:space="preserve"> </w:t>
      </w:r>
      <w:r w:rsidRPr="002373EE">
        <w:t>by</w:t>
      </w:r>
      <w:r w:rsidRPr="00E327BA">
        <w:t xml:space="preserve"> </w:t>
      </w:r>
      <w:r w:rsidRPr="002373EE">
        <w:t>an</w:t>
      </w:r>
      <w:r w:rsidRPr="00E327BA">
        <w:t xml:space="preserve"> </w:t>
      </w:r>
      <w:r w:rsidRPr="002373EE">
        <w:t>accessible</w:t>
      </w:r>
      <w:r w:rsidRPr="00E327BA">
        <w:t xml:space="preserve"> </w:t>
      </w:r>
      <w:r w:rsidRPr="002373EE">
        <w:t>route</w:t>
      </w:r>
      <w:r w:rsidRPr="00E327BA">
        <w:t xml:space="preserve"> </w:t>
      </w:r>
      <w:r w:rsidRPr="002373EE">
        <w:t xml:space="preserve">to public transit stops, </w:t>
      </w:r>
      <w:r w:rsidRPr="008D490A">
        <w:t>accessible parking and passenger loading zones, or public streets and sidewalks.</w:t>
      </w:r>
    </w:p>
    <w:p w14:paraId="1D9DA53E" w14:textId="77777777" w:rsidR="009F2443" w:rsidRPr="008D490A" w:rsidRDefault="009F2443" w:rsidP="00E327BA">
      <w:pPr>
        <w:pStyle w:val="ListParagraph"/>
        <w:numPr>
          <w:ilvl w:val="0"/>
          <w:numId w:val="0"/>
        </w:numPr>
        <w:ind w:left="1260"/>
      </w:pPr>
    </w:p>
    <w:p w14:paraId="73AABEB5" w14:textId="77777777" w:rsidR="00670C9C" w:rsidRPr="002373EE" w:rsidRDefault="00DA743B" w:rsidP="00E327BA">
      <w:pPr>
        <w:pStyle w:val="ListParagraph"/>
        <w:ind w:left="450"/>
      </w:pPr>
      <w:r w:rsidRPr="00E327BA">
        <w:t>Accessible public and common use areas:</w:t>
      </w:r>
    </w:p>
    <w:p w14:paraId="73AABEB6" w14:textId="1888191C" w:rsidR="00670C9C" w:rsidRDefault="00DA743B" w:rsidP="00146494">
      <w:pPr>
        <w:pStyle w:val="ListParagraph"/>
        <w:numPr>
          <w:ilvl w:val="1"/>
          <w:numId w:val="34"/>
        </w:numPr>
        <w:ind w:left="900"/>
      </w:pPr>
      <w:r w:rsidRPr="008D22B1">
        <w:t>Covered housing must have accessible and usable public and common-use areas. Public and common-use areas cover all parts of the housing outside individual units. They include -- for example -- building-wide fire alarms, parking lots, storage areas, indoor</w:t>
      </w:r>
      <w:r w:rsidRPr="00E327BA">
        <w:t xml:space="preserve"> </w:t>
      </w:r>
      <w:r w:rsidRPr="002373EE">
        <w:t>and</w:t>
      </w:r>
      <w:r w:rsidRPr="00E327BA">
        <w:t xml:space="preserve"> </w:t>
      </w:r>
      <w:r w:rsidRPr="002373EE">
        <w:t>outdoor</w:t>
      </w:r>
      <w:r w:rsidRPr="00E327BA">
        <w:t xml:space="preserve"> </w:t>
      </w:r>
      <w:r w:rsidRPr="002373EE">
        <w:t>recreational</w:t>
      </w:r>
      <w:r w:rsidRPr="00E327BA">
        <w:t xml:space="preserve"> </w:t>
      </w:r>
      <w:r w:rsidRPr="002373EE">
        <w:t>areas,</w:t>
      </w:r>
      <w:r w:rsidRPr="00E327BA">
        <w:t xml:space="preserve"> </w:t>
      </w:r>
      <w:r w:rsidRPr="002373EE">
        <w:t>lobbies,</w:t>
      </w:r>
      <w:r w:rsidRPr="00E327BA">
        <w:t xml:space="preserve"> </w:t>
      </w:r>
      <w:r w:rsidRPr="002373EE">
        <w:t>mailrooms</w:t>
      </w:r>
      <w:r w:rsidRPr="00E327BA">
        <w:t xml:space="preserve"> </w:t>
      </w:r>
      <w:r w:rsidRPr="002373EE">
        <w:t>and</w:t>
      </w:r>
      <w:r w:rsidRPr="00E327BA">
        <w:t xml:space="preserve"> </w:t>
      </w:r>
      <w:r w:rsidRPr="002373EE">
        <w:t>mailboxes,</w:t>
      </w:r>
      <w:r w:rsidRPr="00E327BA">
        <w:t xml:space="preserve"> </w:t>
      </w:r>
      <w:r w:rsidRPr="002373EE">
        <w:t>and</w:t>
      </w:r>
      <w:r w:rsidRPr="00E327BA">
        <w:t xml:space="preserve"> </w:t>
      </w:r>
      <w:r w:rsidRPr="002373EE">
        <w:t xml:space="preserve">laundry </w:t>
      </w:r>
      <w:r w:rsidRPr="00E327BA">
        <w:t>areas.</w:t>
      </w:r>
    </w:p>
    <w:p w14:paraId="38381805" w14:textId="77777777" w:rsidR="009F2443" w:rsidRPr="002373EE" w:rsidRDefault="009F2443" w:rsidP="00E327BA">
      <w:pPr>
        <w:pStyle w:val="ListParagraph"/>
        <w:numPr>
          <w:ilvl w:val="0"/>
          <w:numId w:val="0"/>
        </w:numPr>
        <w:ind w:left="900"/>
      </w:pPr>
    </w:p>
    <w:p w14:paraId="73AABEB7" w14:textId="77777777" w:rsidR="00670C9C" w:rsidRPr="002373EE" w:rsidRDefault="00DA743B" w:rsidP="00E327BA">
      <w:pPr>
        <w:pStyle w:val="ListParagraph"/>
        <w:ind w:left="450"/>
      </w:pPr>
      <w:r w:rsidRPr="00E327BA">
        <w:t>Usable doors (usable by a person in a wheelchair):</w:t>
      </w:r>
    </w:p>
    <w:p w14:paraId="73AABEB8" w14:textId="16C3A054" w:rsidR="00670C9C" w:rsidRDefault="00DA743B" w:rsidP="00146494">
      <w:pPr>
        <w:pStyle w:val="ListParagraph"/>
        <w:numPr>
          <w:ilvl w:val="1"/>
          <w:numId w:val="34"/>
        </w:numPr>
        <w:ind w:left="900"/>
      </w:pPr>
      <w:r w:rsidRPr="008D22B1">
        <w:t>All</w:t>
      </w:r>
      <w:r w:rsidRPr="00E327BA">
        <w:t xml:space="preserve"> </w:t>
      </w:r>
      <w:r w:rsidRPr="002373EE">
        <w:t>doors</w:t>
      </w:r>
      <w:r w:rsidRPr="00E327BA">
        <w:t xml:space="preserve"> </w:t>
      </w:r>
      <w:r w:rsidRPr="002373EE">
        <w:t>that</w:t>
      </w:r>
      <w:r w:rsidRPr="00E327BA">
        <w:t xml:space="preserve"> </w:t>
      </w:r>
      <w:r w:rsidRPr="002373EE">
        <w:t>allow</w:t>
      </w:r>
      <w:r w:rsidRPr="00E327BA">
        <w:t xml:space="preserve"> </w:t>
      </w:r>
      <w:r w:rsidRPr="002373EE">
        <w:t>passage</w:t>
      </w:r>
      <w:r w:rsidRPr="00E327BA">
        <w:t xml:space="preserve"> </w:t>
      </w:r>
      <w:r w:rsidRPr="002373EE">
        <w:t>into</w:t>
      </w:r>
      <w:r w:rsidRPr="00E327BA">
        <w:t xml:space="preserve"> </w:t>
      </w:r>
      <w:r w:rsidRPr="002373EE">
        <w:t>and</w:t>
      </w:r>
      <w:r w:rsidRPr="00E327BA">
        <w:t xml:space="preserve"> </w:t>
      </w:r>
      <w:r w:rsidRPr="002373EE">
        <w:t>within</w:t>
      </w:r>
      <w:r w:rsidRPr="00E327BA">
        <w:t xml:space="preserve"> </w:t>
      </w:r>
      <w:r w:rsidRPr="002373EE">
        <w:t>all</w:t>
      </w:r>
      <w:r w:rsidRPr="00E327BA">
        <w:t xml:space="preserve"> </w:t>
      </w:r>
      <w:r w:rsidRPr="002373EE">
        <w:t>premises</w:t>
      </w:r>
      <w:r w:rsidRPr="00E327BA">
        <w:t xml:space="preserve"> </w:t>
      </w:r>
      <w:r w:rsidRPr="002373EE">
        <w:t>must</w:t>
      </w:r>
      <w:r w:rsidRPr="00E327BA">
        <w:t xml:space="preserve"> </w:t>
      </w:r>
      <w:r w:rsidRPr="002373EE">
        <w:t>be</w:t>
      </w:r>
      <w:r w:rsidRPr="00E327BA">
        <w:t xml:space="preserve"> </w:t>
      </w:r>
      <w:r w:rsidRPr="002373EE">
        <w:t>wide</w:t>
      </w:r>
      <w:r w:rsidRPr="00E327BA">
        <w:t xml:space="preserve"> </w:t>
      </w:r>
      <w:r w:rsidRPr="002373EE">
        <w:t>enough</w:t>
      </w:r>
      <w:r w:rsidRPr="00E327BA">
        <w:t xml:space="preserve"> </w:t>
      </w:r>
      <w:r w:rsidRPr="002373EE">
        <w:t>to</w:t>
      </w:r>
      <w:r w:rsidRPr="00E327BA">
        <w:t xml:space="preserve"> </w:t>
      </w:r>
      <w:r w:rsidRPr="002373EE">
        <w:t>allow passage by persons using wheelchairs.</w:t>
      </w:r>
    </w:p>
    <w:p w14:paraId="69EA82DE" w14:textId="77777777" w:rsidR="009F2443" w:rsidRPr="008D22B1" w:rsidRDefault="009F2443" w:rsidP="00E327BA">
      <w:pPr>
        <w:pStyle w:val="ListParagraph"/>
        <w:numPr>
          <w:ilvl w:val="0"/>
          <w:numId w:val="0"/>
        </w:numPr>
        <w:ind w:left="900"/>
      </w:pPr>
    </w:p>
    <w:p w14:paraId="73AABEB9" w14:textId="77777777" w:rsidR="00670C9C" w:rsidRPr="002373EE" w:rsidRDefault="00DA743B" w:rsidP="00E327BA">
      <w:pPr>
        <w:pStyle w:val="ListParagraph"/>
        <w:ind w:left="450"/>
      </w:pPr>
      <w:r w:rsidRPr="00E327BA">
        <w:t>Accessible route into and through the dwelling unit:</w:t>
      </w:r>
    </w:p>
    <w:p w14:paraId="73AABEBA" w14:textId="64AB5C02" w:rsidR="00670C9C" w:rsidRDefault="00DA743B" w:rsidP="00146494">
      <w:pPr>
        <w:pStyle w:val="ListParagraph"/>
        <w:numPr>
          <w:ilvl w:val="1"/>
          <w:numId w:val="34"/>
        </w:numPr>
        <w:ind w:left="900"/>
      </w:pPr>
      <w:r w:rsidRPr="008D22B1">
        <w:t>There</w:t>
      </w:r>
      <w:r w:rsidRPr="00E327BA">
        <w:t xml:space="preserve"> </w:t>
      </w:r>
      <w:r w:rsidRPr="002373EE">
        <w:t>must</w:t>
      </w:r>
      <w:r w:rsidRPr="00E327BA">
        <w:t xml:space="preserve"> </w:t>
      </w:r>
      <w:r w:rsidRPr="002373EE">
        <w:t>be</w:t>
      </w:r>
      <w:r w:rsidRPr="00E327BA">
        <w:t xml:space="preserve"> </w:t>
      </w:r>
      <w:r w:rsidRPr="002373EE">
        <w:t>an</w:t>
      </w:r>
      <w:r w:rsidRPr="00E327BA">
        <w:t xml:space="preserve"> </w:t>
      </w:r>
      <w:r w:rsidRPr="002373EE">
        <w:t>accessible</w:t>
      </w:r>
      <w:r w:rsidRPr="00E327BA">
        <w:t xml:space="preserve"> </w:t>
      </w:r>
      <w:r w:rsidRPr="002373EE">
        <w:t>route</w:t>
      </w:r>
      <w:r w:rsidRPr="00E327BA">
        <w:t xml:space="preserve"> </w:t>
      </w:r>
      <w:r w:rsidRPr="002373EE">
        <w:t>into</w:t>
      </w:r>
      <w:r w:rsidRPr="00E327BA">
        <w:t xml:space="preserve"> </w:t>
      </w:r>
      <w:r w:rsidRPr="002373EE">
        <w:t>and</w:t>
      </w:r>
      <w:r w:rsidRPr="00E327BA">
        <w:t xml:space="preserve"> </w:t>
      </w:r>
      <w:r w:rsidRPr="002373EE">
        <w:t>through</w:t>
      </w:r>
      <w:r w:rsidRPr="00E327BA">
        <w:t xml:space="preserve"> </w:t>
      </w:r>
      <w:r w:rsidRPr="002373EE">
        <w:t>each</w:t>
      </w:r>
      <w:r w:rsidRPr="00E327BA">
        <w:t xml:space="preserve"> </w:t>
      </w:r>
      <w:r w:rsidRPr="002373EE">
        <w:t>covered</w:t>
      </w:r>
      <w:r w:rsidRPr="00E327BA">
        <w:t xml:space="preserve"> unit.</w:t>
      </w:r>
    </w:p>
    <w:p w14:paraId="1CF59F02" w14:textId="77777777" w:rsidR="009F2443" w:rsidRPr="002373EE" w:rsidRDefault="009F2443" w:rsidP="00E327BA">
      <w:pPr>
        <w:pStyle w:val="ListParagraph"/>
        <w:numPr>
          <w:ilvl w:val="0"/>
          <w:numId w:val="0"/>
        </w:numPr>
        <w:ind w:left="900"/>
      </w:pPr>
    </w:p>
    <w:p w14:paraId="73AABEBB" w14:textId="77777777" w:rsidR="00670C9C" w:rsidRPr="002373EE" w:rsidRDefault="00DA743B" w:rsidP="00E327BA">
      <w:pPr>
        <w:pStyle w:val="ListParagraph"/>
        <w:ind w:left="450"/>
      </w:pPr>
      <w:r w:rsidRPr="00E327BA">
        <w:t>Light switches, electrical outlets, thermostats, and other environmental controls in</w:t>
      </w:r>
      <w:r w:rsidRPr="002373EE">
        <w:t xml:space="preserve"> </w:t>
      </w:r>
      <w:r w:rsidRPr="00E327BA">
        <w:t>accessible locations:</w:t>
      </w:r>
    </w:p>
    <w:p w14:paraId="73AABEBC" w14:textId="15E1C0E2" w:rsidR="00670C9C" w:rsidRDefault="00DA743B" w:rsidP="00146494">
      <w:pPr>
        <w:pStyle w:val="ListParagraph"/>
        <w:numPr>
          <w:ilvl w:val="1"/>
          <w:numId w:val="34"/>
        </w:numPr>
        <w:ind w:left="900"/>
      </w:pPr>
      <w:r w:rsidRPr="008D22B1">
        <w:t>Light</w:t>
      </w:r>
      <w:r w:rsidRPr="00E327BA">
        <w:t xml:space="preserve"> </w:t>
      </w:r>
      <w:r w:rsidRPr="002373EE">
        <w:t>switches,</w:t>
      </w:r>
      <w:r w:rsidRPr="00E327BA">
        <w:t xml:space="preserve"> </w:t>
      </w:r>
      <w:r w:rsidRPr="002373EE">
        <w:t>electrical</w:t>
      </w:r>
      <w:r w:rsidRPr="00E327BA">
        <w:t xml:space="preserve"> </w:t>
      </w:r>
      <w:r w:rsidRPr="002373EE">
        <w:t>outlets,</w:t>
      </w:r>
      <w:r w:rsidRPr="00E327BA">
        <w:t xml:space="preserve"> </w:t>
      </w:r>
      <w:proofErr w:type="gramStart"/>
      <w:r w:rsidRPr="002373EE">
        <w:t>thermostats</w:t>
      </w:r>
      <w:proofErr w:type="gramEnd"/>
      <w:r w:rsidRPr="00E327BA">
        <w:t xml:space="preserve"> </w:t>
      </w:r>
      <w:r w:rsidRPr="002373EE">
        <w:t>and</w:t>
      </w:r>
      <w:r w:rsidRPr="00E327BA">
        <w:t xml:space="preserve"> </w:t>
      </w:r>
      <w:r w:rsidRPr="002373EE">
        <w:t>other</w:t>
      </w:r>
      <w:r w:rsidRPr="00E327BA">
        <w:t xml:space="preserve"> </w:t>
      </w:r>
      <w:r w:rsidRPr="002373EE">
        <w:t>environmental</w:t>
      </w:r>
      <w:r w:rsidRPr="00E327BA">
        <w:t xml:space="preserve"> </w:t>
      </w:r>
      <w:r w:rsidRPr="002373EE">
        <w:t>controls</w:t>
      </w:r>
      <w:r w:rsidRPr="00E327BA">
        <w:t xml:space="preserve"> </w:t>
      </w:r>
      <w:r w:rsidRPr="002373EE">
        <w:t>must</w:t>
      </w:r>
      <w:r w:rsidRPr="00E327BA">
        <w:t xml:space="preserve"> </w:t>
      </w:r>
      <w:r w:rsidRPr="002373EE">
        <w:t>be in accessible locations.</w:t>
      </w:r>
    </w:p>
    <w:p w14:paraId="10B15793" w14:textId="77777777" w:rsidR="009F2443" w:rsidRPr="008D22B1" w:rsidRDefault="009F2443" w:rsidP="00E327BA">
      <w:pPr>
        <w:pStyle w:val="ListParagraph"/>
        <w:numPr>
          <w:ilvl w:val="0"/>
          <w:numId w:val="0"/>
        </w:numPr>
        <w:ind w:left="900"/>
      </w:pPr>
    </w:p>
    <w:p w14:paraId="73AABEBD" w14:textId="77777777" w:rsidR="00670C9C" w:rsidRPr="002373EE" w:rsidRDefault="00DA743B" w:rsidP="00E327BA">
      <w:pPr>
        <w:pStyle w:val="ListParagraph"/>
        <w:ind w:left="450"/>
      </w:pPr>
      <w:r w:rsidRPr="00E327BA">
        <w:t>Reinforced walls in bathrooms for later installation of grab bar:</w:t>
      </w:r>
    </w:p>
    <w:p w14:paraId="73AABEBE" w14:textId="7E796217" w:rsidR="00670C9C" w:rsidRDefault="00DA743B" w:rsidP="00146494">
      <w:pPr>
        <w:pStyle w:val="ListParagraph"/>
        <w:numPr>
          <w:ilvl w:val="1"/>
          <w:numId w:val="34"/>
        </w:numPr>
        <w:ind w:left="900"/>
      </w:pPr>
      <w:r w:rsidRPr="008D22B1">
        <w:t>Reinforcements</w:t>
      </w:r>
      <w:r w:rsidRPr="00E327BA">
        <w:t xml:space="preserve"> </w:t>
      </w:r>
      <w:r w:rsidRPr="002373EE">
        <w:t>in</w:t>
      </w:r>
      <w:r w:rsidRPr="00E327BA">
        <w:t xml:space="preserve"> </w:t>
      </w:r>
      <w:r w:rsidRPr="002373EE">
        <w:t>bathroom</w:t>
      </w:r>
      <w:r w:rsidRPr="00E327BA">
        <w:t xml:space="preserve"> </w:t>
      </w:r>
      <w:r w:rsidRPr="002373EE">
        <w:t>walls</w:t>
      </w:r>
      <w:r w:rsidRPr="00E327BA">
        <w:t xml:space="preserve"> </w:t>
      </w:r>
      <w:r w:rsidRPr="002373EE">
        <w:t>must</w:t>
      </w:r>
      <w:r w:rsidRPr="00E327BA">
        <w:t xml:space="preserve"> </w:t>
      </w:r>
      <w:r w:rsidRPr="002373EE">
        <w:t>be</w:t>
      </w:r>
      <w:r w:rsidRPr="00E327BA">
        <w:t xml:space="preserve"> </w:t>
      </w:r>
      <w:r w:rsidRPr="002373EE">
        <w:t>installed,</w:t>
      </w:r>
      <w:r w:rsidRPr="00E327BA">
        <w:t xml:space="preserve"> </w:t>
      </w:r>
      <w:r w:rsidRPr="002373EE">
        <w:t>so</w:t>
      </w:r>
      <w:r w:rsidRPr="00E327BA">
        <w:t xml:space="preserve"> </w:t>
      </w:r>
      <w:r w:rsidRPr="002373EE">
        <w:t>that</w:t>
      </w:r>
      <w:r w:rsidRPr="00E327BA">
        <w:t xml:space="preserve"> </w:t>
      </w:r>
      <w:r w:rsidRPr="002373EE">
        <w:t>grab</w:t>
      </w:r>
      <w:r w:rsidRPr="00E327BA">
        <w:t xml:space="preserve"> </w:t>
      </w:r>
      <w:r w:rsidRPr="002373EE">
        <w:t>bars</w:t>
      </w:r>
      <w:r w:rsidRPr="00E327BA">
        <w:t xml:space="preserve"> </w:t>
      </w:r>
      <w:r w:rsidRPr="002373EE">
        <w:t>can</w:t>
      </w:r>
      <w:r w:rsidRPr="00E327BA">
        <w:t xml:space="preserve"> </w:t>
      </w:r>
      <w:r w:rsidRPr="002373EE">
        <w:t>be</w:t>
      </w:r>
      <w:r w:rsidRPr="00E327BA">
        <w:t xml:space="preserve"> </w:t>
      </w:r>
      <w:r w:rsidRPr="002373EE">
        <w:t>added when needed. The law does not require installation of grab bars in bathrooms.</w:t>
      </w:r>
    </w:p>
    <w:p w14:paraId="11B4F555" w14:textId="77777777" w:rsidR="009F2443" w:rsidRPr="008D22B1" w:rsidRDefault="009F2443" w:rsidP="00E327BA">
      <w:pPr>
        <w:pStyle w:val="ListParagraph"/>
        <w:numPr>
          <w:ilvl w:val="0"/>
          <w:numId w:val="0"/>
        </w:numPr>
        <w:ind w:left="900"/>
      </w:pPr>
    </w:p>
    <w:p w14:paraId="73AABEBF" w14:textId="77777777" w:rsidR="00670C9C" w:rsidRPr="002373EE" w:rsidRDefault="00DA743B" w:rsidP="00E327BA">
      <w:pPr>
        <w:pStyle w:val="ListParagraph"/>
        <w:ind w:left="450"/>
      </w:pPr>
      <w:r w:rsidRPr="00E327BA">
        <w:t>Usable kitchens and bathrooms:</w:t>
      </w:r>
    </w:p>
    <w:p w14:paraId="73AABEC0" w14:textId="77777777" w:rsidR="00670C9C" w:rsidRPr="008D22B1" w:rsidRDefault="00DA743B" w:rsidP="00E327BA">
      <w:pPr>
        <w:pStyle w:val="ListParagraph"/>
        <w:numPr>
          <w:ilvl w:val="1"/>
          <w:numId w:val="34"/>
        </w:numPr>
        <w:ind w:left="900"/>
      </w:pPr>
      <w:r w:rsidRPr="008D22B1">
        <w:t>Kitchens</w:t>
      </w:r>
      <w:r w:rsidRPr="00E327BA">
        <w:t xml:space="preserve"> </w:t>
      </w:r>
      <w:r w:rsidRPr="002373EE">
        <w:t>and</w:t>
      </w:r>
      <w:r w:rsidRPr="00E327BA">
        <w:t xml:space="preserve"> </w:t>
      </w:r>
      <w:r w:rsidRPr="002373EE">
        <w:t>bathrooms</w:t>
      </w:r>
      <w:r w:rsidRPr="00E327BA">
        <w:t xml:space="preserve"> </w:t>
      </w:r>
      <w:r w:rsidRPr="002373EE">
        <w:t>must</w:t>
      </w:r>
      <w:r w:rsidRPr="00E327BA">
        <w:t xml:space="preserve"> </w:t>
      </w:r>
      <w:r w:rsidRPr="002373EE">
        <w:t>be</w:t>
      </w:r>
      <w:r w:rsidRPr="00E327BA">
        <w:t xml:space="preserve"> </w:t>
      </w:r>
      <w:r w:rsidRPr="002373EE">
        <w:t>usable</w:t>
      </w:r>
      <w:r w:rsidRPr="00E327BA">
        <w:t xml:space="preserve"> </w:t>
      </w:r>
      <w:r w:rsidRPr="002373EE">
        <w:t>-</w:t>
      </w:r>
      <w:r w:rsidRPr="00E327BA">
        <w:t xml:space="preserve"> </w:t>
      </w:r>
      <w:r w:rsidRPr="002373EE">
        <w:t>that</w:t>
      </w:r>
      <w:r w:rsidRPr="00E327BA">
        <w:t xml:space="preserve"> </w:t>
      </w:r>
      <w:r w:rsidRPr="002373EE">
        <w:t>is,</w:t>
      </w:r>
      <w:r w:rsidRPr="00E327BA">
        <w:t xml:space="preserve"> </w:t>
      </w:r>
      <w:r w:rsidRPr="002373EE">
        <w:t>designed</w:t>
      </w:r>
      <w:r w:rsidRPr="00E327BA">
        <w:t xml:space="preserve"> </w:t>
      </w:r>
      <w:r w:rsidRPr="002373EE">
        <w:t>and</w:t>
      </w:r>
      <w:r w:rsidRPr="00E327BA">
        <w:t xml:space="preserve"> </w:t>
      </w:r>
      <w:r w:rsidRPr="002373EE">
        <w:t>constructed</w:t>
      </w:r>
      <w:r w:rsidRPr="00E327BA">
        <w:t xml:space="preserve"> </w:t>
      </w:r>
      <w:r w:rsidRPr="002373EE">
        <w:t>so</w:t>
      </w:r>
      <w:r w:rsidRPr="00E327BA">
        <w:t xml:space="preserve"> </w:t>
      </w:r>
      <w:r w:rsidRPr="002373EE">
        <w:t>an individual in a wheelchair can maneuver in the space</w:t>
      </w:r>
      <w:r w:rsidRPr="008D22B1">
        <w:t xml:space="preserve"> provided.</w:t>
      </w:r>
    </w:p>
    <w:p w14:paraId="73AABEC1" w14:textId="77777777" w:rsidR="00670C9C" w:rsidRPr="00E327BA" w:rsidRDefault="00670C9C" w:rsidP="00E327BA"/>
    <w:p w14:paraId="73AABEC2" w14:textId="77777777" w:rsidR="00670C9C" w:rsidRPr="002373EE" w:rsidRDefault="00DA743B" w:rsidP="00E327BA">
      <w:pPr>
        <w:pStyle w:val="Heading4"/>
        <w:spacing w:before="0"/>
      </w:pPr>
      <w:r w:rsidRPr="002373EE">
        <w:t>Site</w:t>
      </w:r>
      <w:r w:rsidRPr="00E76DEE">
        <w:rPr>
          <w:spacing w:val="-5"/>
        </w:rPr>
        <w:t xml:space="preserve"> </w:t>
      </w:r>
      <w:r w:rsidRPr="00E327BA">
        <w:t>Impracticality</w:t>
      </w:r>
    </w:p>
    <w:p w14:paraId="73AABEC3" w14:textId="4B9D8495" w:rsidR="00670C9C" w:rsidRDefault="00DA743B" w:rsidP="002373EE">
      <w:r w:rsidRPr="009A4BE3">
        <w:t xml:space="preserve">The Fair Housing Act Accessibility Guidelines contain a narrow Site Impracticality Exception which provides that first floor units do not have to meet </w:t>
      </w:r>
      <w:proofErr w:type="gramStart"/>
      <w:r w:rsidRPr="009A4BE3">
        <w:t>all of</w:t>
      </w:r>
      <w:proofErr w:type="gramEnd"/>
      <w:r w:rsidRPr="009A4BE3">
        <w:t xml:space="preserve"> the Act's requirements if it is impractical to have an accessible entrance to the building because of the natural hilly terrain or other unusual characteristics of the site.</w:t>
      </w:r>
    </w:p>
    <w:p w14:paraId="2C2F5A90" w14:textId="77777777" w:rsidR="00410106" w:rsidRPr="009A4BE3" w:rsidRDefault="00410106" w:rsidP="00E327BA"/>
    <w:p w14:paraId="73AABEC5" w14:textId="00D93A3D" w:rsidR="00670C9C" w:rsidRDefault="00DA743B">
      <w:pPr>
        <w:rPr>
          <w:sz w:val="20"/>
        </w:rPr>
      </w:pPr>
      <w:r w:rsidRPr="00E327BA">
        <w:t>Covered multifamily dwellings shall be designed and constructed to have at least one building entrance</w:t>
      </w:r>
      <w:r w:rsidRPr="00E327BA">
        <w:rPr>
          <w:spacing w:val="-7"/>
        </w:rPr>
        <w:t xml:space="preserve"> </w:t>
      </w:r>
      <w:r w:rsidRPr="00E327BA">
        <w:t>on</w:t>
      </w:r>
      <w:r w:rsidRPr="00E327BA">
        <w:rPr>
          <w:spacing w:val="-7"/>
        </w:rPr>
        <w:t xml:space="preserve"> </w:t>
      </w:r>
      <w:r w:rsidRPr="00E327BA">
        <w:t>an</w:t>
      </w:r>
      <w:r w:rsidRPr="00E327BA">
        <w:rPr>
          <w:spacing w:val="-7"/>
        </w:rPr>
        <w:t xml:space="preserve"> </w:t>
      </w:r>
      <w:r w:rsidRPr="00E327BA">
        <w:t>accessible</w:t>
      </w:r>
      <w:r w:rsidRPr="00E327BA">
        <w:rPr>
          <w:spacing w:val="-9"/>
        </w:rPr>
        <w:t xml:space="preserve"> </w:t>
      </w:r>
      <w:r w:rsidRPr="00E327BA">
        <w:t>route</w:t>
      </w:r>
      <w:r w:rsidRPr="00E327BA">
        <w:rPr>
          <w:spacing w:val="-7"/>
        </w:rPr>
        <w:t xml:space="preserve"> </w:t>
      </w:r>
      <w:r w:rsidRPr="00E327BA">
        <w:t>unless</w:t>
      </w:r>
      <w:r w:rsidRPr="00E327BA">
        <w:rPr>
          <w:spacing w:val="-7"/>
        </w:rPr>
        <w:t xml:space="preserve"> </w:t>
      </w:r>
      <w:r w:rsidRPr="00E327BA">
        <w:t>it</w:t>
      </w:r>
      <w:r w:rsidRPr="00E327BA">
        <w:rPr>
          <w:spacing w:val="-6"/>
        </w:rPr>
        <w:t xml:space="preserve"> </w:t>
      </w:r>
      <w:r w:rsidRPr="00E327BA">
        <w:t>is</w:t>
      </w:r>
      <w:r w:rsidRPr="00E327BA">
        <w:rPr>
          <w:spacing w:val="-6"/>
        </w:rPr>
        <w:t xml:space="preserve"> </w:t>
      </w:r>
      <w:r w:rsidRPr="00E327BA">
        <w:t>impractical</w:t>
      </w:r>
      <w:r w:rsidRPr="00E327BA">
        <w:rPr>
          <w:spacing w:val="-7"/>
        </w:rPr>
        <w:t xml:space="preserve"> </w:t>
      </w:r>
      <w:r w:rsidRPr="00E327BA">
        <w:t>to</w:t>
      </w:r>
      <w:r w:rsidRPr="00E327BA">
        <w:rPr>
          <w:spacing w:val="-9"/>
        </w:rPr>
        <w:t xml:space="preserve"> </w:t>
      </w:r>
      <w:r w:rsidRPr="00E327BA">
        <w:t>do</w:t>
      </w:r>
      <w:r w:rsidRPr="00E327BA">
        <w:rPr>
          <w:spacing w:val="-9"/>
        </w:rPr>
        <w:t xml:space="preserve"> </w:t>
      </w:r>
      <w:r w:rsidRPr="00E327BA">
        <w:t>so</w:t>
      </w:r>
      <w:r w:rsidRPr="00E327BA">
        <w:rPr>
          <w:spacing w:val="-7"/>
        </w:rPr>
        <w:t xml:space="preserve"> </w:t>
      </w:r>
      <w:r w:rsidRPr="00E327BA">
        <w:t>because</w:t>
      </w:r>
      <w:r w:rsidRPr="00E327BA">
        <w:rPr>
          <w:spacing w:val="-9"/>
        </w:rPr>
        <w:t xml:space="preserve"> </w:t>
      </w:r>
      <w:r w:rsidRPr="00E327BA">
        <w:t>of</w:t>
      </w:r>
      <w:r w:rsidRPr="00E327BA">
        <w:rPr>
          <w:spacing w:val="-9"/>
        </w:rPr>
        <w:t xml:space="preserve"> </w:t>
      </w:r>
      <w:r w:rsidRPr="00E327BA">
        <w:t>the</w:t>
      </w:r>
      <w:r w:rsidRPr="00E327BA">
        <w:rPr>
          <w:spacing w:val="-9"/>
        </w:rPr>
        <w:t xml:space="preserve"> </w:t>
      </w:r>
      <w:r w:rsidRPr="00E327BA">
        <w:t>terrain</w:t>
      </w:r>
      <w:r w:rsidRPr="00E327BA">
        <w:rPr>
          <w:spacing w:val="-9"/>
        </w:rPr>
        <w:t xml:space="preserve"> </w:t>
      </w:r>
      <w:r w:rsidRPr="00E327BA">
        <w:t>or</w:t>
      </w:r>
      <w:r w:rsidRPr="00E327BA">
        <w:rPr>
          <w:spacing w:val="-8"/>
        </w:rPr>
        <w:t xml:space="preserve"> </w:t>
      </w:r>
      <w:r w:rsidRPr="00E327BA">
        <w:t>unusual characteristics</w:t>
      </w:r>
      <w:r w:rsidRPr="00E327BA">
        <w:rPr>
          <w:spacing w:val="-8"/>
        </w:rPr>
        <w:t xml:space="preserve"> </w:t>
      </w:r>
      <w:r w:rsidRPr="00E327BA">
        <w:t>of</w:t>
      </w:r>
      <w:r w:rsidRPr="00E327BA">
        <w:rPr>
          <w:spacing w:val="-10"/>
        </w:rPr>
        <w:t xml:space="preserve"> </w:t>
      </w:r>
      <w:r w:rsidRPr="00E327BA">
        <w:t>the</w:t>
      </w:r>
      <w:r w:rsidRPr="00E327BA">
        <w:rPr>
          <w:spacing w:val="-10"/>
        </w:rPr>
        <w:t xml:space="preserve"> </w:t>
      </w:r>
      <w:r w:rsidRPr="00E327BA">
        <w:lastRenderedPageBreak/>
        <w:t>site.</w:t>
      </w:r>
      <w:r w:rsidR="008766B0">
        <w:rPr>
          <w:rStyle w:val="FootnoteReference"/>
        </w:rPr>
        <w:footnoteReference w:id="2"/>
      </w:r>
      <w:r w:rsidRPr="00E327BA">
        <w:rPr>
          <w:spacing w:val="-10"/>
        </w:rPr>
        <w:t xml:space="preserve"> </w:t>
      </w:r>
      <w:r w:rsidRPr="00E327BA">
        <w:t>The</w:t>
      </w:r>
      <w:r w:rsidRPr="00E327BA">
        <w:rPr>
          <w:spacing w:val="-10"/>
        </w:rPr>
        <w:t xml:space="preserve"> </w:t>
      </w:r>
      <w:r w:rsidRPr="00E327BA">
        <w:t>burden</w:t>
      </w:r>
      <w:r w:rsidRPr="00E327BA">
        <w:rPr>
          <w:spacing w:val="-10"/>
        </w:rPr>
        <w:t xml:space="preserve"> </w:t>
      </w:r>
      <w:r w:rsidRPr="00E327BA">
        <w:t>of</w:t>
      </w:r>
      <w:r w:rsidRPr="00E327BA">
        <w:rPr>
          <w:spacing w:val="-7"/>
        </w:rPr>
        <w:t xml:space="preserve"> </w:t>
      </w:r>
      <w:r w:rsidRPr="00E327BA">
        <w:t>establishing</w:t>
      </w:r>
      <w:r w:rsidRPr="00E327BA">
        <w:rPr>
          <w:spacing w:val="-8"/>
        </w:rPr>
        <w:t xml:space="preserve"> </w:t>
      </w:r>
      <w:r w:rsidRPr="00E327BA">
        <w:t>impracticality</w:t>
      </w:r>
      <w:r w:rsidRPr="00E327BA">
        <w:rPr>
          <w:spacing w:val="-8"/>
        </w:rPr>
        <w:t xml:space="preserve"> </w:t>
      </w:r>
      <w:r w:rsidRPr="00E327BA">
        <w:t>because</w:t>
      </w:r>
      <w:r w:rsidRPr="00E327BA">
        <w:rPr>
          <w:spacing w:val="-8"/>
        </w:rPr>
        <w:t xml:space="preserve"> </w:t>
      </w:r>
      <w:r w:rsidRPr="00E327BA">
        <w:t>of terrain</w:t>
      </w:r>
      <w:r w:rsidRPr="00E327BA">
        <w:rPr>
          <w:spacing w:val="-4"/>
        </w:rPr>
        <w:t xml:space="preserve"> </w:t>
      </w:r>
      <w:r w:rsidRPr="00E327BA">
        <w:t>or</w:t>
      </w:r>
      <w:r w:rsidRPr="00E327BA">
        <w:rPr>
          <w:spacing w:val="-5"/>
        </w:rPr>
        <w:t xml:space="preserve"> </w:t>
      </w:r>
      <w:r w:rsidRPr="00E327BA">
        <w:t>unusual</w:t>
      </w:r>
      <w:r w:rsidRPr="00E327BA">
        <w:rPr>
          <w:spacing w:val="-7"/>
        </w:rPr>
        <w:t xml:space="preserve"> </w:t>
      </w:r>
      <w:r w:rsidRPr="00E327BA">
        <w:t>site</w:t>
      </w:r>
      <w:r w:rsidRPr="00E327BA">
        <w:rPr>
          <w:spacing w:val="-7"/>
        </w:rPr>
        <w:t xml:space="preserve"> </w:t>
      </w:r>
      <w:r w:rsidRPr="00E327BA">
        <w:t>characteristics</w:t>
      </w:r>
      <w:r w:rsidRPr="00E327BA">
        <w:rPr>
          <w:spacing w:val="-5"/>
        </w:rPr>
        <w:t xml:space="preserve"> </w:t>
      </w:r>
      <w:r w:rsidRPr="00E327BA">
        <w:t>is</w:t>
      </w:r>
      <w:r w:rsidRPr="00E327BA">
        <w:rPr>
          <w:spacing w:val="-5"/>
        </w:rPr>
        <w:t xml:space="preserve"> </w:t>
      </w:r>
      <w:r w:rsidRPr="00E327BA">
        <w:t>on</w:t>
      </w:r>
      <w:r w:rsidRPr="00E327BA">
        <w:rPr>
          <w:spacing w:val="-4"/>
        </w:rPr>
        <w:t xml:space="preserve"> </w:t>
      </w:r>
      <w:r w:rsidRPr="00E327BA">
        <w:t>the</w:t>
      </w:r>
      <w:r w:rsidRPr="00E327BA">
        <w:rPr>
          <w:spacing w:val="-4"/>
        </w:rPr>
        <w:t xml:space="preserve"> </w:t>
      </w:r>
      <w:r w:rsidRPr="00E327BA">
        <w:t>person</w:t>
      </w:r>
      <w:r w:rsidRPr="00E327BA">
        <w:rPr>
          <w:spacing w:val="-4"/>
        </w:rPr>
        <w:t xml:space="preserve"> </w:t>
      </w:r>
      <w:r w:rsidRPr="00E327BA">
        <w:t>or</w:t>
      </w:r>
      <w:r w:rsidRPr="00E327BA">
        <w:rPr>
          <w:spacing w:val="-5"/>
        </w:rPr>
        <w:t xml:space="preserve"> </w:t>
      </w:r>
      <w:r w:rsidRPr="00E327BA">
        <w:t>persons</w:t>
      </w:r>
      <w:r w:rsidRPr="00E327BA">
        <w:rPr>
          <w:spacing w:val="-5"/>
        </w:rPr>
        <w:t xml:space="preserve"> </w:t>
      </w:r>
      <w:r w:rsidRPr="00E327BA">
        <w:t>who</w:t>
      </w:r>
      <w:r w:rsidRPr="00E327BA">
        <w:rPr>
          <w:spacing w:val="-7"/>
        </w:rPr>
        <w:t xml:space="preserve"> </w:t>
      </w:r>
      <w:r w:rsidRPr="00E327BA">
        <w:t>designed</w:t>
      </w:r>
      <w:r w:rsidRPr="00E327BA">
        <w:rPr>
          <w:spacing w:val="-7"/>
        </w:rPr>
        <w:t xml:space="preserve"> </w:t>
      </w:r>
      <w:r w:rsidRPr="00E327BA">
        <w:t>or</w:t>
      </w:r>
      <w:r w:rsidRPr="00E327BA">
        <w:rPr>
          <w:spacing w:val="-5"/>
        </w:rPr>
        <w:t xml:space="preserve"> </w:t>
      </w:r>
      <w:r w:rsidRPr="00E327BA">
        <w:t>constructed</w:t>
      </w:r>
      <w:r w:rsidRPr="00E327BA">
        <w:rPr>
          <w:spacing w:val="-7"/>
        </w:rPr>
        <w:t xml:space="preserve"> </w:t>
      </w:r>
      <w:r w:rsidRPr="00E327BA">
        <w:t>the housing facility.</w:t>
      </w:r>
    </w:p>
    <w:p w14:paraId="5E2C797D" w14:textId="77777777" w:rsidR="00410106" w:rsidRPr="00E327BA" w:rsidRDefault="00410106" w:rsidP="00E327BA">
      <w:pPr>
        <w:rPr>
          <w:sz w:val="20"/>
        </w:rPr>
      </w:pPr>
    </w:p>
    <w:p w14:paraId="73AABEC7" w14:textId="5F90BF4D" w:rsidR="00670C9C" w:rsidRPr="00E327BA" w:rsidRDefault="00DA743B" w:rsidP="00E327BA">
      <w:r w:rsidRPr="00E327BA">
        <w:t>Any project that claims such an exception must submit documentation from the project architect</w:t>
      </w:r>
      <w:r w:rsidRPr="00E327BA">
        <w:rPr>
          <w:spacing w:val="-8"/>
        </w:rPr>
        <w:t xml:space="preserve"> </w:t>
      </w:r>
      <w:r w:rsidRPr="00E327BA">
        <w:t>outlining</w:t>
      </w:r>
      <w:r w:rsidRPr="00E327BA">
        <w:rPr>
          <w:spacing w:val="-7"/>
        </w:rPr>
        <w:t xml:space="preserve"> </w:t>
      </w:r>
      <w:r w:rsidRPr="00E327BA">
        <w:t>the</w:t>
      </w:r>
      <w:r w:rsidRPr="00E327BA">
        <w:rPr>
          <w:spacing w:val="-7"/>
        </w:rPr>
        <w:t xml:space="preserve"> </w:t>
      </w:r>
      <w:r w:rsidRPr="00E327BA">
        <w:t>basis</w:t>
      </w:r>
      <w:r w:rsidRPr="00E327BA">
        <w:rPr>
          <w:spacing w:val="-7"/>
        </w:rPr>
        <w:t xml:space="preserve"> </w:t>
      </w:r>
      <w:r w:rsidRPr="00E327BA">
        <w:t>for</w:t>
      </w:r>
      <w:r w:rsidRPr="00E327BA">
        <w:rPr>
          <w:spacing w:val="-8"/>
        </w:rPr>
        <w:t xml:space="preserve"> </w:t>
      </w:r>
      <w:r w:rsidRPr="00E327BA">
        <w:t>the</w:t>
      </w:r>
      <w:r w:rsidRPr="00E327BA">
        <w:rPr>
          <w:spacing w:val="-9"/>
        </w:rPr>
        <w:t xml:space="preserve"> </w:t>
      </w:r>
      <w:r w:rsidRPr="00E327BA">
        <w:t>site</w:t>
      </w:r>
      <w:r w:rsidRPr="00E327BA">
        <w:rPr>
          <w:spacing w:val="-9"/>
        </w:rPr>
        <w:t xml:space="preserve"> </w:t>
      </w:r>
      <w:r w:rsidRPr="00E327BA">
        <w:t>exception</w:t>
      </w:r>
      <w:r w:rsidR="00FE03F9" w:rsidRPr="00E327BA">
        <w:t xml:space="preserve"> and</w:t>
      </w:r>
      <w:r w:rsidRPr="00E327BA">
        <w:rPr>
          <w:spacing w:val="-6"/>
        </w:rPr>
        <w:t xml:space="preserve"> </w:t>
      </w:r>
      <w:r w:rsidR="00FE03F9" w:rsidRPr="00E327BA">
        <w:t>a</w:t>
      </w:r>
      <w:r w:rsidRPr="00E327BA">
        <w:rPr>
          <w:spacing w:val="-10"/>
        </w:rPr>
        <w:t xml:space="preserve"> </w:t>
      </w:r>
      <w:r w:rsidRPr="00E327BA">
        <w:t>legal</w:t>
      </w:r>
      <w:r w:rsidRPr="00E327BA">
        <w:rPr>
          <w:spacing w:val="-10"/>
        </w:rPr>
        <w:t xml:space="preserve"> </w:t>
      </w:r>
      <w:r w:rsidRPr="00E327BA">
        <w:t>opinion</w:t>
      </w:r>
      <w:r w:rsidRPr="00E327BA">
        <w:rPr>
          <w:spacing w:val="-8"/>
        </w:rPr>
        <w:t xml:space="preserve"> </w:t>
      </w:r>
      <w:r w:rsidRPr="00E327BA">
        <w:t>supporting</w:t>
      </w:r>
      <w:r w:rsidRPr="00E327BA">
        <w:rPr>
          <w:spacing w:val="-9"/>
        </w:rPr>
        <w:t xml:space="preserve"> </w:t>
      </w:r>
      <w:r w:rsidRPr="00E327BA">
        <w:t>that</w:t>
      </w:r>
      <w:r w:rsidRPr="00E327BA">
        <w:rPr>
          <w:spacing w:val="-9"/>
        </w:rPr>
        <w:t xml:space="preserve"> </w:t>
      </w:r>
      <w:r w:rsidRPr="00E327BA">
        <w:t>the</w:t>
      </w:r>
      <w:r w:rsidRPr="00E327BA">
        <w:rPr>
          <w:spacing w:val="-7"/>
        </w:rPr>
        <w:t xml:space="preserve"> </w:t>
      </w:r>
      <w:r w:rsidRPr="00E327BA">
        <w:t>project</w:t>
      </w:r>
      <w:r w:rsidRPr="00E327BA">
        <w:rPr>
          <w:spacing w:val="-9"/>
        </w:rPr>
        <w:t xml:space="preserve"> </w:t>
      </w:r>
      <w:r w:rsidRPr="00E327BA">
        <w:t>falls within the requirements of the Site Impracticality Exception.</w:t>
      </w:r>
    </w:p>
    <w:p w14:paraId="73AABEC8" w14:textId="77777777" w:rsidR="00670C9C" w:rsidRPr="00E327BA" w:rsidRDefault="00670C9C" w:rsidP="00E327BA"/>
    <w:p w14:paraId="73AABEC9" w14:textId="77777777" w:rsidR="00670C9C" w:rsidRPr="00E327BA" w:rsidRDefault="00DA743B" w:rsidP="00E327BA">
      <w:pPr>
        <w:pStyle w:val="Heading3"/>
        <w:spacing w:before="0"/>
        <w:rPr>
          <w:sz w:val="22"/>
        </w:rPr>
      </w:pPr>
      <w:bookmarkStart w:id="30" w:name="_Toc155812746"/>
      <w:r w:rsidRPr="002373EE">
        <w:t>Section</w:t>
      </w:r>
      <w:r w:rsidRPr="00E76DEE">
        <w:rPr>
          <w:spacing w:val="-5"/>
        </w:rPr>
        <w:t xml:space="preserve"> </w:t>
      </w:r>
      <w:r w:rsidRPr="004E14E8">
        <w:t>504</w:t>
      </w:r>
      <w:r w:rsidRPr="00E327BA">
        <w:rPr>
          <w:spacing w:val="-2"/>
        </w:rPr>
        <w:t xml:space="preserve"> </w:t>
      </w:r>
      <w:r w:rsidRPr="00E327BA">
        <w:t>of</w:t>
      </w:r>
      <w:r w:rsidRPr="00E327BA">
        <w:rPr>
          <w:spacing w:val="-3"/>
        </w:rPr>
        <w:t xml:space="preserve"> </w:t>
      </w:r>
      <w:r w:rsidRPr="00E327BA">
        <w:t>the</w:t>
      </w:r>
      <w:r w:rsidRPr="00E327BA">
        <w:rPr>
          <w:spacing w:val="-2"/>
        </w:rPr>
        <w:t xml:space="preserve"> </w:t>
      </w:r>
      <w:r w:rsidRPr="00E327BA">
        <w:t>Rehabilitation</w:t>
      </w:r>
      <w:r w:rsidRPr="00E327BA">
        <w:rPr>
          <w:spacing w:val="-2"/>
        </w:rPr>
        <w:t xml:space="preserve"> </w:t>
      </w:r>
      <w:r w:rsidRPr="00E327BA">
        <w:t>Act</w:t>
      </w:r>
      <w:r w:rsidRPr="00E327BA">
        <w:rPr>
          <w:spacing w:val="-4"/>
        </w:rPr>
        <w:t xml:space="preserve"> </w:t>
      </w:r>
      <w:r w:rsidRPr="00E327BA">
        <w:t>of</w:t>
      </w:r>
      <w:r w:rsidRPr="00E327BA">
        <w:rPr>
          <w:spacing w:val="-3"/>
        </w:rPr>
        <w:t xml:space="preserve"> </w:t>
      </w:r>
      <w:r w:rsidRPr="00E327BA">
        <w:rPr>
          <w:spacing w:val="-4"/>
        </w:rPr>
        <w:t>1973</w:t>
      </w:r>
      <w:bookmarkEnd w:id="30"/>
    </w:p>
    <w:p w14:paraId="77DBA4F2" w14:textId="500409E2" w:rsidR="0027789F" w:rsidRDefault="0027789F" w:rsidP="00E327BA">
      <w:r w:rsidRPr="00E327BA">
        <w:t>Section 504 governs the design and construction of housing to ensure that federal programs are operated to be accessible to persons with disabilities, and to ensure that a portion of housing developed with federal funds is accessible to those with mobility, visual, and hearing impairments. These programs include, but are not limited to HOME, CDBG, and other programs under the jurisdiction of the HUD Office of Multifamily Housing Program.</w:t>
      </w:r>
    </w:p>
    <w:p w14:paraId="45FBFFCA" w14:textId="77777777" w:rsidR="0027789F" w:rsidRPr="00E327BA" w:rsidRDefault="0027789F" w:rsidP="00E327BA"/>
    <w:p w14:paraId="73AABECA" w14:textId="6F90B64E" w:rsidR="00670C9C" w:rsidRDefault="0027789F" w:rsidP="00E327BA">
      <w:r w:rsidRPr="00E327BA">
        <w:t>HUD regulations implementing Section 504 contain accessibility requirements for new construction and rehabilitation of housing as well as requirements for ensuring that the programs themselves are operated in a manner that is accessible to and usable by persons with disabilities. Both individual units and the common areas of buildings must be accessible under Section</w:t>
      </w:r>
      <w:r>
        <w:t xml:space="preserve"> 504.</w:t>
      </w:r>
    </w:p>
    <w:p w14:paraId="1DAECAF2" w14:textId="77777777" w:rsidR="0027789F" w:rsidRPr="00E327BA" w:rsidRDefault="0027789F" w:rsidP="00E327BA">
      <w:pPr>
        <w:pStyle w:val="BodyText"/>
        <w:rPr>
          <w:rFonts w:ascii="Segoe UI" w:hAnsi="Segoe UI" w:cs="Segoe UI"/>
          <w:sz w:val="22"/>
        </w:rPr>
      </w:pPr>
    </w:p>
    <w:p w14:paraId="73AABECB" w14:textId="77777777" w:rsidR="00670C9C" w:rsidRPr="002373EE" w:rsidRDefault="00DA743B" w:rsidP="00E327BA">
      <w:pPr>
        <w:pStyle w:val="Heading4"/>
        <w:spacing w:before="0"/>
      </w:pPr>
      <w:r w:rsidRPr="00E327BA">
        <w:t>Applicability:</w:t>
      </w:r>
    </w:p>
    <w:p w14:paraId="58572C5F" w14:textId="34DFD1CF" w:rsidR="001718E0" w:rsidRPr="00E327BA" w:rsidRDefault="00DA743B" w:rsidP="00E327BA">
      <w:pPr>
        <w:rPr>
          <w:b/>
        </w:rPr>
      </w:pPr>
      <w:r w:rsidRPr="009A4BE3">
        <w:t>Section 504 of the Rehabilitation Act of 1973 (Section 504) prohibits discrimination against persons with disabilities in the operation of programs receiving federal financial assistance</w:t>
      </w:r>
      <w:r w:rsidRPr="009A4BE3">
        <w:rPr>
          <w:b/>
        </w:rPr>
        <w:t>.</w:t>
      </w:r>
      <w:r w:rsidR="00E84DB1">
        <w:rPr>
          <w:b/>
        </w:rPr>
        <w:t xml:space="preserve"> </w:t>
      </w:r>
      <w:r w:rsidR="001718E0" w:rsidRPr="00743A04">
        <w:t xml:space="preserve">DCA requires that the accessibility requirements of Section 504 be incorporated into the design and construction of </w:t>
      </w:r>
      <w:r w:rsidR="00E84DB1">
        <w:t>all</w:t>
      </w:r>
      <w:r w:rsidR="001718E0" w:rsidRPr="00743A04">
        <w:t xml:space="preserve"> new construction and/or rehabilitation single family detached projects</w:t>
      </w:r>
      <w:r w:rsidR="001718E0" w:rsidRPr="00743A04">
        <w:rPr>
          <w:spacing w:val="-2"/>
        </w:rPr>
        <w:t xml:space="preserve"> </w:t>
      </w:r>
      <w:r w:rsidR="001718E0" w:rsidRPr="00743A04">
        <w:t>funded under the</w:t>
      </w:r>
      <w:r w:rsidR="001718E0" w:rsidRPr="00743A04">
        <w:rPr>
          <w:spacing w:val="-1"/>
        </w:rPr>
        <w:t xml:space="preserve"> </w:t>
      </w:r>
      <w:r w:rsidR="001718E0" w:rsidRPr="00743A04">
        <w:t>2024</w:t>
      </w:r>
      <w:r w:rsidR="00E84DB1">
        <w:t>-2025</w:t>
      </w:r>
      <w:r w:rsidR="001718E0" w:rsidRPr="00743A04">
        <w:t xml:space="preserve"> Qualified Allocation Plan, regardless of whether the project will receive federal financing assistance.</w:t>
      </w:r>
      <w:r w:rsidR="00E71944">
        <w:t xml:space="preserve"> </w:t>
      </w:r>
      <w:r w:rsidR="003B0F2D" w:rsidRPr="00743A04">
        <w:t>These specific design and construction standards can be found in the Uniform Federal Accessibility Standards (UFAS)</w:t>
      </w:r>
      <w:r w:rsidR="003B0F2D">
        <w:t>. A</w:t>
      </w:r>
      <w:r w:rsidR="00E71944">
        <w:rPr>
          <w:spacing w:val="-2"/>
          <w:sz w:val="20"/>
        </w:rPr>
        <w:t>ll</w:t>
      </w:r>
      <w:r w:rsidR="00E71944" w:rsidRPr="00743A04">
        <w:rPr>
          <w:spacing w:val="-3"/>
          <w:sz w:val="20"/>
        </w:rPr>
        <w:t xml:space="preserve"> </w:t>
      </w:r>
      <w:r w:rsidR="00E71944" w:rsidRPr="00743A04">
        <w:rPr>
          <w:spacing w:val="-2"/>
          <w:sz w:val="20"/>
        </w:rPr>
        <w:t>projects</w:t>
      </w:r>
      <w:r w:rsidR="00E71944">
        <w:rPr>
          <w:spacing w:val="-2"/>
          <w:sz w:val="20"/>
        </w:rPr>
        <w:t>,</w:t>
      </w:r>
      <w:r w:rsidR="00E71944" w:rsidRPr="00743A04">
        <w:rPr>
          <w:spacing w:val="-4"/>
          <w:sz w:val="20"/>
        </w:rPr>
        <w:t xml:space="preserve"> </w:t>
      </w:r>
      <w:r w:rsidR="00E71944" w:rsidRPr="00743A04">
        <w:rPr>
          <w:spacing w:val="-2"/>
          <w:sz w:val="20"/>
        </w:rPr>
        <w:t>including</w:t>
      </w:r>
      <w:r w:rsidR="00E71944" w:rsidRPr="00743A04">
        <w:rPr>
          <w:spacing w:val="-3"/>
          <w:sz w:val="20"/>
        </w:rPr>
        <w:t xml:space="preserve"> </w:t>
      </w:r>
      <w:r w:rsidR="00E71944" w:rsidRPr="00743A04">
        <w:rPr>
          <w:spacing w:val="-2"/>
          <w:sz w:val="20"/>
        </w:rPr>
        <w:t>those</w:t>
      </w:r>
      <w:r w:rsidR="00E71944" w:rsidRPr="00743A04">
        <w:rPr>
          <w:spacing w:val="-7"/>
          <w:sz w:val="20"/>
        </w:rPr>
        <w:t xml:space="preserve"> </w:t>
      </w:r>
      <w:r w:rsidR="00E71944" w:rsidRPr="00743A04">
        <w:rPr>
          <w:spacing w:val="-2"/>
          <w:sz w:val="20"/>
        </w:rPr>
        <w:t>financed</w:t>
      </w:r>
      <w:r w:rsidR="00E71944" w:rsidRPr="00743A04">
        <w:rPr>
          <w:spacing w:val="-3"/>
          <w:sz w:val="20"/>
        </w:rPr>
        <w:t xml:space="preserve"> </w:t>
      </w:r>
      <w:r w:rsidR="00E71944" w:rsidRPr="00743A04">
        <w:rPr>
          <w:spacing w:val="-2"/>
          <w:sz w:val="20"/>
        </w:rPr>
        <w:t>with</w:t>
      </w:r>
      <w:r w:rsidR="00E71944" w:rsidRPr="00743A04">
        <w:rPr>
          <w:spacing w:val="-3"/>
          <w:sz w:val="20"/>
        </w:rPr>
        <w:t xml:space="preserve"> </w:t>
      </w:r>
      <w:r w:rsidR="00E71944" w:rsidRPr="00743A04">
        <w:rPr>
          <w:spacing w:val="-2"/>
          <w:sz w:val="20"/>
        </w:rPr>
        <w:t xml:space="preserve">tax exempt </w:t>
      </w:r>
      <w:r w:rsidR="00E71944" w:rsidRPr="00743A04">
        <w:rPr>
          <w:sz w:val="20"/>
        </w:rPr>
        <w:t xml:space="preserve">bonds which receive an allocation of 4% tax credits, and 9% tax credits only projects, must incorporate at a minimum the requirements of the UFAS into the design and construction of the </w:t>
      </w:r>
      <w:r w:rsidR="00E71944" w:rsidRPr="00743A04">
        <w:rPr>
          <w:spacing w:val="-2"/>
          <w:sz w:val="20"/>
        </w:rPr>
        <w:t>project.</w:t>
      </w:r>
    </w:p>
    <w:p w14:paraId="379B3543" w14:textId="77777777" w:rsidR="001718E0" w:rsidRPr="00E327BA" w:rsidRDefault="001718E0" w:rsidP="00E327BA"/>
    <w:p w14:paraId="73AABED2" w14:textId="548797C3" w:rsidR="00670C9C" w:rsidRPr="00E327BA" w:rsidRDefault="00DA743B" w:rsidP="00E327BA">
      <w:pPr>
        <w:pStyle w:val="Heading4"/>
        <w:spacing w:before="0"/>
      </w:pPr>
      <w:r w:rsidRPr="00E327BA">
        <w:t>Specific</w:t>
      </w:r>
      <w:r w:rsidRPr="00E327BA">
        <w:rPr>
          <w:spacing w:val="-5"/>
        </w:rPr>
        <w:t xml:space="preserve"> </w:t>
      </w:r>
      <w:r w:rsidRPr="00E327BA">
        <w:t>504</w:t>
      </w:r>
      <w:r w:rsidRPr="00E327BA">
        <w:rPr>
          <w:spacing w:val="-5"/>
        </w:rPr>
        <w:t xml:space="preserve"> </w:t>
      </w:r>
      <w:r w:rsidRPr="00E327BA">
        <w:rPr>
          <w:spacing w:val="-2"/>
        </w:rPr>
        <w:t>Requirements:</w:t>
      </w:r>
    </w:p>
    <w:p w14:paraId="5B2F702C" w14:textId="57557D51" w:rsidR="00EC7282" w:rsidRDefault="00EC7282" w:rsidP="007D418A">
      <w:pPr>
        <w:pStyle w:val="BodyText"/>
      </w:pPr>
      <w:r>
        <w:t>A</w:t>
      </w:r>
      <w:r w:rsidRPr="00EC7282">
        <w:t xml:space="preserve">t least one entrance door, whether it is located at the front, side, or back of the building, </w:t>
      </w:r>
      <w:proofErr w:type="gramStart"/>
      <w:r w:rsidRPr="00EC7282">
        <w:t>has to</w:t>
      </w:r>
      <w:proofErr w:type="gramEnd"/>
      <w:r w:rsidRPr="00EC7282">
        <w:t xml:space="preserve"> be on an accessible route served by a ramp or no-step entrance and has to have at least a standard 36-inch door. In addition, on the first floor of the building, the following must be met:</w:t>
      </w:r>
    </w:p>
    <w:p w14:paraId="05B564B2" w14:textId="77777777" w:rsidR="006D2FF1" w:rsidRPr="00EC7282" w:rsidRDefault="006D2FF1" w:rsidP="00E327BA">
      <w:pPr>
        <w:pStyle w:val="BodyText"/>
      </w:pPr>
    </w:p>
    <w:p w14:paraId="45EF29EA" w14:textId="3A3EC1B2" w:rsidR="00EC7282" w:rsidRPr="00EC7282" w:rsidRDefault="00EC7282" w:rsidP="00E327BA">
      <w:pPr>
        <w:pStyle w:val="ListParagraph"/>
        <w:ind w:left="450"/>
      </w:pPr>
      <w:r w:rsidRPr="00EC7282">
        <w:t xml:space="preserve">each interior door must be at least a standard 32-inch door, unless the door provides access only to a closet of less than 15 square feet in </w:t>
      </w:r>
      <w:proofErr w:type="gramStart"/>
      <w:r w:rsidRPr="00EC7282">
        <w:t>area;</w:t>
      </w:r>
      <w:proofErr w:type="gramEnd"/>
    </w:p>
    <w:p w14:paraId="0327DF5C" w14:textId="1499ADFF" w:rsidR="00EC7282" w:rsidRPr="00EC7282" w:rsidRDefault="00EC7282" w:rsidP="00E327BA">
      <w:pPr>
        <w:pStyle w:val="ListParagraph"/>
        <w:ind w:left="450"/>
      </w:pPr>
      <w:r w:rsidRPr="00EC7282">
        <w:t xml:space="preserve">each hallway has a width of at least 36 inches and is level, with ramped or beveled changes at each door </w:t>
      </w:r>
      <w:proofErr w:type="gramStart"/>
      <w:r w:rsidRPr="00EC7282">
        <w:t>threshold;</w:t>
      </w:r>
      <w:proofErr w:type="gramEnd"/>
    </w:p>
    <w:p w14:paraId="2BB08EBC" w14:textId="40ED12DA" w:rsidR="00EC7282" w:rsidRPr="00EC7282" w:rsidRDefault="00EC7282" w:rsidP="00E327BA">
      <w:pPr>
        <w:pStyle w:val="ListParagraph"/>
        <w:ind w:left="450"/>
      </w:pPr>
      <w:r w:rsidRPr="00EC7282">
        <w:t xml:space="preserve">each bathroom wall is reinforced for potential installation of grab </w:t>
      </w:r>
      <w:proofErr w:type="gramStart"/>
      <w:r w:rsidRPr="00EC7282">
        <w:t>bars;</w:t>
      </w:r>
      <w:proofErr w:type="gramEnd"/>
    </w:p>
    <w:p w14:paraId="2F6092A0" w14:textId="2B2179AD" w:rsidR="00EC7282" w:rsidRPr="00EC7282" w:rsidRDefault="00EC7282" w:rsidP="00E327BA">
      <w:pPr>
        <w:pStyle w:val="ListParagraph"/>
        <w:ind w:left="450"/>
      </w:pPr>
      <w:r w:rsidRPr="00EC7282">
        <w:t xml:space="preserve">each electrical panel or breaker box, light switch, or thermostat is not higher than 48 inches above the </w:t>
      </w:r>
      <w:proofErr w:type="gramStart"/>
      <w:r w:rsidRPr="00EC7282">
        <w:t>floor;</w:t>
      </w:r>
      <w:proofErr w:type="gramEnd"/>
    </w:p>
    <w:p w14:paraId="26E5C3D1" w14:textId="110AE578" w:rsidR="00EC7282" w:rsidRPr="00EC7282" w:rsidRDefault="00EC7282" w:rsidP="00E327BA">
      <w:pPr>
        <w:pStyle w:val="ListParagraph"/>
        <w:ind w:left="450"/>
      </w:pPr>
      <w:r w:rsidRPr="00EC7282">
        <w:t>each electrical plug or other receptacle is at least 15 inches above the floor; and</w:t>
      </w:r>
    </w:p>
    <w:p w14:paraId="70D5FDA3" w14:textId="4E461C40" w:rsidR="00EC7282" w:rsidRPr="002373EE" w:rsidRDefault="00EC7282" w:rsidP="00E327BA">
      <w:pPr>
        <w:pStyle w:val="ListParagraph"/>
        <w:ind w:left="450"/>
      </w:pPr>
      <w:r w:rsidRPr="00EC7282">
        <w:t>the main breaker box is located inside the building on the first floor.</w:t>
      </w:r>
    </w:p>
    <w:p w14:paraId="19C52667" w14:textId="77777777" w:rsidR="00882F92" w:rsidRDefault="00882F92" w:rsidP="00E327BA"/>
    <w:p w14:paraId="00FEAF89" w14:textId="098EB3A7" w:rsidR="00882F92" w:rsidRPr="009A4BE3" w:rsidRDefault="00DA743B" w:rsidP="00E327BA">
      <w:r w:rsidRPr="009A4BE3">
        <w:rPr>
          <w:u w:val="single"/>
        </w:rPr>
        <w:lastRenderedPageBreak/>
        <w:t>New</w:t>
      </w:r>
      <w:r w:rsidRPr="009A4BE3">
        <w:rPr>
          <w:spacing w:val="-12"/>
          <w:u w:val="single"/>
        </w:rPr>
        <w:t xml:space="preserve"> </w:t>
      </w:r>
      <w:r w:rsidRPr="009A4BE3">
        <w:rPr>
          <w:u w:val="single"/>
        </w:rPr>
        <w:t>Construction</w:t>
      </w:r>
      <w:r w:rsidRPr="009A4BE3">
        <w:rPr>
          <w:spacing w:val="-10"/>
        </w:rPr>
        <w:t xml:space="preserve"> </w:t>
      </w:r>
      <w:r w:rsidRPr="009A4BE3">
        <w:t>–</w:t>
      </w:r>
      <w:r w:rsidRPr="009A4BE3">
        <w:rPr>
          <w:spacing w:val="-11"/>
        </w:rPr>
        <w:t xml:space="preserve"> </w:t>
      </w:r>
      <w:r w:rsidRPr="009A4BE3">
        <w:t>A</w:t>
      </w:r>
      <w:r w:rsidRPr="009A4BE3">
        <w:rPr>
          <w:spacing w:val="-12"/>
        </w:rPr>
        <w:t xml:space="preserve"> </w:t>
      </w:r>
      <w:r w:rsidRPr="009A4BE3">
        <w:t>minimum</w:t>
      </w:r>
      <w:r w:rsidRPr="009A4BE3">
        <w:rPr>
          <w:spacing w:val="-10"/>
        </w:rPr>
        <w:t xml:space="preserve"> </w:t>
      </w:r>
      <w:r w:rsidRPr="009A4BE3">
        <w:t>of</w:t>
      </w:r>
      <w:r w:rsidRPr="009A4BE3">
        <w:rPr>
          <w:spacing w:val="-10"/>
        </w:rPr>
        <w:t xml:space="preserve"> </w:t>
      </w:r>
      <w:r w:rsidRPr="009A4BE3">
        <w:t>5%</w:t>
      </w:r>
      <w:r w:rsidRPr="009A4BE3">
        <w:rPr>
          <w:spacing w:val="-12"/>
        </w:rPr>
        <w:t xml:space="preserve"> </w:t>
      </w:r>
      <w:r w:rsidRPr="009A4BE3">
        <w:t>or</w:t>
      </w:r>
      <w:r w:rsidRPr="009A4BE3">
        <w:rPr>
          <w:spacing w:val="-10"/>
        </w:rPr>
        <w:t xml:space="preserve"> </w:t>
      </w:r>
      <w:r w:rsidRPr="009A4BE3">
        <w:t>at</w:t>
      </w:r>
      <w:r w:rsidRPr="009A4BE3">
        <w:rPr>
          <w:spacing w:val="-10"/>
        </w:rPr>
        <w:t xml:space="preserve"> </w:t>
      </w:r>
      <w:r w:rsidRPr="009A4BE3">
        <w:t>least</w:t>
      </w:r>
      <w:r w:rsidRPr="009A4BE3">
        <w:rPr>
          <w:spacing w:val="-12"/>
        </w:rPr>
        <w:t xml:space="preserve"> </w:t>
      </w:r>
      <w:r w:rsidRPr="009A4BE3">
        <w:t>one</w:t>
      </w:r>
      <w:r w:rsidRPr="009A4BE3">
        <w:rPr>
          <w:spacing w:val="-11"/>
        </w:rPr>
        <w:t xml:space="preserve"> </w:t>
      </w:r>
      <w:r w:rsidRPr="009A4BE3">
        <w:t>unit</w:t>
      </w:r>
      <w:r w:rsidRPr="009A4BE3">
        <w:rPr>
          <w:spacing w:val="-10"/>
        </w:rPr>
        <w:t xml:space="preserve"> </w:t>
      </w:r>
      <w:r w:rsidRPr="009A4BE3">
        <w:t>(whichever</w:t>
      </w:r>
      <w:r w:rsidRPr="009A4BE3">
        <w:rPr>
          <w:spacing w:val="-10"/>
        </w:rPr>
        <w:t xml:space="preserve"> </w:t>
      </w:r>
      <w:r w:rsidRPr="009A4BE3">
        <w:t>is</w:t>
      </w:r>
      <w:r w:rsidRPr="009A4BE3">
        <w:rPr>
          <w:spacing w:val="-11"/>
        </w:rPr>
        <w:t xml:space="preserve"> </w:t>
      </w:r>
      <w:r w:rsidRPr="009A4BE3">
        <w:t>greater)</w:t>
      </w:r>
      <w:r w:rsidRPr="009A4BE3">
        <w:rPr>
          <w:spacing w:val="-10"/>
        </w:rPr>
        <w:t xml:space="preserve"> </w:t>
      </w:r>
      <w:r w:rsidRPr="009A4BE3">
        <w:t>of</w:t>
      </w:r>
      <w:r w:rsidRPr="009A4BE3">
        <w:rPr>
          <w:spacing w:val="-12"/>
        </w:rPr>
        <w:t xml:space="preserve"> </w:t>
      </w:r>
      <w:r w:rsidRPr="009A4BE3">
        <w:t>the</w:t>
      </w:r>
      <w:r w:rsidRPr="009A4BE3">
        <w:rPr>
          <w:spacing w:val="-14"/>
        </w:rPr>
        <w:t xml:space="preserve"> </w:t>
      </w:r>
      <w:r w:rsidRPr="009A4BE3">
        <w:t>total</w:t>
      </w:r>
      <w:r w:rsidRPr="009A4BE3">
        <w:rPr>
          <w:spacing w:val="-12"/>
        </w:rPr>
        <w:t xml:space="preserve"> </w:t>
      </w:r>
      <w:r w:rsidRPr="009A4BE3">
        <w:t>units in</w:t>
      </w:r>
      <w:r w:rsidRPr="009A4BE3">
        <w:rPr>
          <w:spacing w:val="-4"/>
        </w:rPr>
        <w:t xml:space="preserve"> </w:t>
      </w:r>
      <w:r w:rsidRPr="009A4BE3">
        <w:t>the</w:t>
      </w:r>
      <w:r w:rsidRPr="009A4BE3">
        <w:rPr>
          <w:spacing w:val="-4"/>
        </w:rPr>
        <w:t xml:space="preserve"> </w:t>
      </w:r>
      <w:r w:rsidRPr="009A4BE3">
        <w:t>project</w:t>
      </w:r>
      <w:r w:rsidRPr="009A4BE3">
        <w:rPr>
          <w:spacing w:val="-5"/>
        </w:rPr>
        <w:t xml:space="preserve"> </w:t>
      </w:r>
      <w:r w:rsidRPr="009A4BE3">
        <w:t>must</w:t>
      </w:r>
      <w:r w:rsidRPr="009A4BE3">
        <w:rPr>
          <w:spacing w:val="-3"/>
        </w:rPr>
        <w:t xml:space="preserve"> </w:t>
      </w:r>
      <w:r w:rsidRPr="009A4BE3">
        <w:t>be</w:t>
      </w:r>
      <w:r w:rsidRPr="009A4BE3">
        <w:rPr>
          <w:spacing w:val="-4"/>
        </w:rPr>
        <w:t xml:space="preserve"> </w:t>
      </w:r>
      <w:r w:rsidRPr="009A4BE3">
        <w:t>accessible</w:t>
      </w:r>
      <w:r w:rsidRPr="009A4BE3">
        <w:rPr>
          <w:spacing w:val="-4"/>
        </w:rPr>
        <w:t xml:space="preserve"> </w:t>
      </w:r>
      <w:r w:rsidRPr="009A4BE3">
        <w:t>to</w:t>
      </w:r>
      <w:r w:rsidRPr="009A4BE3">
        <w:rPr>
          <w:spacing w:val="-4"/>
        </w:rPr>
        <w:t xml:space="preserve"> </w:t>
      </w:r>
      <w:r w:rsidRPr="009A4BE3">
        <w:t>individuals</w:t>
      </w:r>
      <w:r w:rsidRPr="009A4BE3">
        <w:rPr>
          <w:spacing w:val="-4"/>
        </w:rPr>
        <w:t xml:space="preserve"> </w:t>
      </w:r>
      <w:r w:rsidRPr="009A4BE3">
        <w:t>with</w:t>
      </w:r>
      <w:r w:rsidRPr="009A4BE3">
        <w:rPr>
          <w:spacing w:val="-4"/>
        </w:rPr>
        <w:t xml:space="preserve"> </w:t>
      </w:r>
      <w:r w:rsidRPr="009A4BE3">
        <w:t>mobility</w:t>
      </w:r>
      <w:r w:rsidRPr="009A4BE3">
        <w:rPr>
          <w:spacing w:val="-4"/>
        </w:rPr>
        <w:t xml:space="preserve"> </w:t>
      </w:r>
      <w:r w:rsidRPr="009A4BE3">
        <w:t>impairments.</w:t>
      </w:r>
      <w:r w:rsidRPr="009A4BE3">
        <w:rPr>
          <w:spacing w:val="40"/>
        </w:rPr>
        <w:t xml:space="preserve"> </w:t>
      </w:r>
      <w:r w:rsidRPr="009A4BE3">
        <w:t>In</w:t>
      </w:r>
      <w:r w:rsidRPr="009A4BE3">
        <w:rPr>
          <w:spacing w:val="-4"/>
        </w:rPr>
        <w:t xml:space="preserve"> </w:t>
      </w:r>
      <w:r w:rsidRPr="009A4BE3">
        <w:t>addition</w:t>
      </w:r>
      <w:r w:rsidRPr="009A4BE3">
        <w:rPr>
          <w:spacing w:val="-7"/>
        </w:rPr>
        <w:t xml:space="preserve"> </w:t>
      </w:r>
      <w:r w:rsidRPr="009A4BE3">
        <w:t>to</w:t>
      </w:r>
      <w:r w:rsidRPr="009A4BE3">
        <w:rPr>
          <w:spacing w:val="-4"/>
        </w:rPr>
        <w:t xml:space="preserve"> </w:t>
      </w:r>
      <w:r w:rsidRPr="009A4BE3">
        <w:t>the</w:t>
      </w:r>
      <w:r w:rsidRPr="009A4BE3">
        <w:rPr>
          <w:spacing w:val="-6"/>
        </w:rPr>
        <w:t xml:space="preserve"> </w:t>
      </w:r>
      <w:r w:rsidRPr="009A4BE3">
        <w:t>5% of units made accessible to individuals with mobility impairments, a minimum of 2% or at least one unit (whichever is greater) of the total units in the project must be accessible to individuals with sensory impairments (hearing or vision).</w:t>
      </w:r>
      <w:r w:rsidR="005D15CD">
        <w:rPr>
          <w:rStyle w:val="FootnoteReference"/>
          <w:rFonts w:ascii="Segoe UI" w:hAnsi="Segoe UI" w:cs="Segoe UI"/>
        </w:rPr>
        <w:footnoteReference w:id="3"/>
      </w:r>
    </w:p>
    <w:p w14:paraId="73AABED6" w14:textId="77777777" w:rsidR="00670C9C" w:rsidRPr="00E327BA" w:rsidRDefault="00670C9C" w:rsidP="00E327BA"/>
    <w:p w14:paraId="73AABED7" w14:textId="30E5ED9F" w:rsidR="00670C9C" w:rsidRDefault="00DA743B">
      <w:r w:rsidRPr="009A4BE3">
        <w:rPr>
          <w:u w:val="single"/>
        </w:rPr>
        <w:t>Substantial Rehabilitation</w:t>
      </w:r>
      <w:r w:rsidRPr="009A4BE3">
        <w:t xml:space="preserve"> – If alterations are undertaken to a project that has 15 or more units and the cost of the alteration is 75% or more of the replacement cost of the completed facility, then</w:t>
      </w:r>
      <w:r w:rsidRPr="009A4BE3">
        <w:rPr>
          <w:spacing w:val="-17"/>
        </w:rPr>
        <w:t xml:space="preserve"> </w:t>
      </w:r>
      <w:r w:rsidRPr="009A4BE3">
        <w:t>the</w:t>
      </w:r>
      <w:r w:rsidRPr="009A4BE3">
        <w:rPr>
          <w:spacing w:val="-16"/>
        </w:rPr>
        <w:t xml:space="preserve"> </w:t>
      </w:r>
      <w:r w:rsidRPr="009A4BE3">
        <w:t>accessibility</w:t>
      </w:r>
      <w:r w:rsidRPr="009A4BE3">
        <w:rPr>
          <w:spacing w:val="-15"/>
        </w:rPr>
        <w:t xml:space="preserve"> </w:t>
      </w:r>
      <w:r w:rsidRPr="009A4BE3">
        <w:t>requirements</w:t>
      </w:r>
      <w:r w:rsidRPr="009A4BE3">
        <w:rPr>
          <w:spacing w:val="-16"/>
        </w:rPr>
        <w:t xml:space="preserve"> </w:t>
      </w:r>
      <w:r w:rsidRPr="009A4BE3">
        <w:t>for</w:t>
      </w:r>
      <w:r w:rsidRPr="009A4BE3">
        <w:rPr>
          <w:spacing w:val="-15"/>
        </w:rPr>
        <w:t xml:space="preserve"> </w:t>
      </w:r>
      <w:r w:rsidRPr="009A4BE3">
        <w:t>the</w:t>
      </w:r>
      <w:r w:rsidRPr="009A4BE3">
        <w:rPr>
          <w:spacing w:val="-16"/>
        </w:rPr>
        <w:t xml:space="preserve"> </w:t>
      </w:r>
      <w:r w:rsidRPr="009A4BE3">
        <w:t>projects</w:t>
      </w:r>
      <w:r w:rsidRPr="009A4BE3">
        <w:rPr>
          <w:spacing w:val="-16"/>
        </w:rPr>
        <w:t xml:space="preserve"> </w:t>
      </w:r>
      <w:r w:rsidRPr="009A4BE3">
        <w:t>are</w:t>
      </w:r>
      <w:r w:rsidRPr="009A4BE3">
        <w:rPr>
          <w:spacing w:val="-17"/>
        </w:rPr>
        <w:t xml:space="preserve"> </w:t>
      </w:r>
      <w:r w:rsidRPr="009A4BE3">
        <w:t>the</w:t>
      </w:r>
      <w:r w:rsidRPr="009A4BE3">
        <w:rPr>
          <w:spacing w:val="-17"/>
        </w:rPr>
        <w:t xml:space="preserve"> </w:t>
      </w:r>
      <w:r w:rsidRPr="009A4BE3">
        <w:t>same</w:t>
      </w:r>
      <w:r w:rsidRPr="009A4BE3">
        <w:rPr>
          <w:spacing w:val="-16"/>
        </w:rPr>
        <w:t xml:space="preserve"> </w:t>
      </w:r>
      <w:r w:rsidRPr="009A4BE3">
        <w:t>as</w:t>
      </w:r>
      <w:r w:rsidRPr="009A4BE3">
        <w:rPr>
          <w:spacing w:val="-16"/>
        </w:rPr>
        <w:t xml:space="preserve"> </w:t>
      </w:r>
      <w:r w:rsidRPr="009A4BE3">
        <w:t>for</w:t>
      </w:r>
      <w:r w:rsidRPr="009A4BE3">
        <w:rPr>
          <w:spacing w:val="-15"/>
        </w:rPr>
        <w:t xml:space="preserve"> </w:t>
      </w:r>
      <w:r w:rsidRPr="009A4BE3">
        <w:t>newly</w:t>
      </w:r>
      <w:r w:rsidRPr="009A4BE3">
        <w:rPr>
          <w:spacing w:val="-15"/>
        </w:rPr>
        <w:t xml:space="preserve"> </w:t>
      </w:r>
      <w:r w:rsidRPr="009A4BE3">
        <w:t>constructed</w:t>
      </w:r>
      <w:r w:rsidRPr="009A4BE3">
        <w:rPr>
          <w:spacing w:val="-15"/>
        </w:rPr>
        <w:t xml:space="preserve"> </w:t>
      </w:r>
      <w:r w:rsidRPr="009A4BE3">
        <w:t>projects.</w:t>
      </w:r>
    </w:p>
    <w:p w14:paraId="471A8148" w14:textId="77777777" w:rsidR="00882F92" w:rsidRPr="009A4BE3" w:rsidRDefault="00882F92" w:rsidP="00E327BA"/>
    <w:p w14:paraId="73AABED9" w14:textId="6B4517BD" w:rsidR="00670C9C" w:rsidRDefault="00DA743B" w:rsidP="002373EE">
      <w:r w:rsidRPr="009A4BE3">
        <w:rPr>
          <w:u w:val="single"/>
        </w:rPr>
        <w:t>Other Alterations</w:t>
      </w:r>
      <w:r w:rsidRPr="009A4BE3">
        <w:t>- When other alterations are undertaken, including but not limited to modernization</w:t>
      </w:r>
      <w:r w:rsidRPr="009A4BE3">
        <w:rPr>
          <w:spacing w:val="-12"/>
        </w:rPr>
        <w:t xml:space="preserve"> </w:t>
      </w:r>
      <w:r w:rsidRPr="009A4BE3">
        <w:t>and</w:t>
      </w:r>
      <w:r w:rsidRPr="009A4BE3">
        <w:rPr>
          <w:spacing w:val="-15"/>
        </w:rPr>
        <w:t xml:space="preserve"> </w:t>
      </w:r>
      <w:r w:rsidRPr="009A4BE3">
        <w:t>rehabilitation</w:t>
      </w:r>
      <w:r w:rsidRPr="009A4BE3">
        <w:rPr>
          <w:spacing w:val="-12"/>
        </w:rPr>
        <w:t xml:space="preserve"> </w:t>
      </w:r>
      <w:r w:rsidRPr="009A4BE3">
        <w:t>which</w:t>
      </w:r>
      <w:r w:rsidRPr="009A4BE3">
        <w:rPr>
          <w:spacing w:val="-12"/>
        </w:rPr>
        <w:t xml:space="preserve"> </w:t>
      </w:r>
      <w:r w:rsidRPr="009A4BE3">
        <w:t>does</w:t>
      </w:r>
      <w:r w:rsidRPr="009A4BE3">
        <w:rPr>
          <w:spacing w:val="-12"/>
        </w:rPr>
        <w:t xml:space="preserve"> </w:t>
      </w:r>
      <w:r w:rsidRPr="009A4BE3">
        <w:t>not</w:t>
      </w:r>
      <w:r w:rsidRPr="009A4BE3">
        <w:rPr>
          <w:spacing w:val="-13"/>
        </w:rPr>
        <w:t xml:space="preserve"> </w:t>
      </w:r>
      <w:r w:rsidRPr="009A4BE3">
        <w:t>meet</w:t>
      </w:r>
      <w:r w:rsidRPr="009A4BE3">
        <w:rPr>
          <w:spacing w:val="-13"/>
        </w:rPr>
        <w:t xml:space="preserve"> </w:t>
      </w:r>
      <w:r w:rsidRPr="009A4BE3">
        <w:t>the</w:t>
      </w:r>
      <w:r w:rsidRPr="009A4BE3">
        <w:rPr>
          <w:spacing w:val="-12"/>
        </w:rPr>
        <w:t xml:space="preserve"> </w:t>
      </w:r>
      <w:r w:rsidRPr="009A4BE3">
        <w:t>threshold</w:t>
      </w:r>
      <w:r w:rsidRPr="009A4BE3">
        <w:rPr>
          <w:spacing w:val="-12"/>
        </w:rPr>
        <w:t xml:space="preserve"> </w:t>
      </w:r>
      <w:r w:rsidRPr="009A4BE3">
        <w:t>of</w:t>
      </w:r>
      <w:r w:rsidRPr="009A4BE3">
        <w:rPr>
          <w:spacing w:val="-13"/>
        </w:rPr>
        <w:t xml:space="preserve"> </w:t>
      </w:r>
      <w:r w:rsidRPr="009A4BE3">
        <w:t>Substantial</w:t>
      </w:r>
      <w:r w:rsidRPr="009A4BE3">
        <w:rPr>
          <w:spacing w:val="-13"/>
        </w:rPr>
        <w:t xml:space="preserve"> </w:t>
      </w:r>
      <w:r w:rsidRPr="009A4BE3">
        <w:t>Rehabilitation under</w:t>
      </w:r>
      <w:r w:rsidRPr="009A4BE3">
        <w:rPr>
          <w:spacing w:val="-5"/>
        </w:rPr>
        <w:t xml:space="preserve"> </w:t>
      </w:r>
      <w:r w:rsidRPr="009A4BE3">
        <w:t>the</w:t>
      </w:r>
      <w:r w:rsidRPr="009A4BE3">
        <w:rPr>
          <w:spacing w:val="-9"/>
        </w:rPr>
        <w:t xml:space="preserve"> </w:t>
      </w:r>
      <w:r w:rsidRPr="009A4BE3">
        <w:t>Act,</w:t>
      </w:r>
      <w:r w:rsidRPr="009A4BE3">
        <w:rPr>
          <w:spacing w:val="-5"/>
        </w:rPr>
        <w:t xml:space="preserve"> </w:t>
      </w:r>
      <w:r w:rsidRPr="009A4BE3">
        <w:t>such</w:t>
      </w:r>
      <w:r w:rsidRPr="009A4BE3">
        <w:rPr>
          <w:spacing w:val="-9"/>
        </w:rPr>
        <w:t xml:space="preserve"> </w:t>
      </w:r>
      <w:r w:rsidRPr="009A4BE3">
        <w:t>alterations</w:t>
      </w:r>
      <w:r w:rsidRPr="009A4BE3">
        <w:rPr>
          <w:spacing w:val="-6"/>
        </w:rPr>
        <w:t xml:space="preserve"> </w:t>
      </w:r>
      <w:r w:rsidRPr="009A4BE3">
        <w:t>are</w:t>
      </w:r>
      <w:r w:rsidRPr="009A4BE3">
        <w:rPr>
          <w:spacing w:val="-9"/>
        </w:rPr>
        <w:t xml:space="preserve"> </w:t>
      </w:r>
      <w:r w:rsidRPr="009A4BE3">
        <w:t>required</w:t>
      </w:r>
      <w:r w:rsidRPr="009A4BE3">
        <w:rPr>
          <w:spacing w:val="-9"/>
        </w:rPr>
        <w:t xml:space="preserve"> </w:t>
      </w:r>
      <w:r w:rsidRPr="009A4BE3">
        <w:t>to</w:t>
      </w:r>
      <w:r w:rsidRPr="009A4BE3">
        <w:rPr>
          <w:spacing w:val="-6"/>
        </w:rPr>
        <w:t xml:space="preserve"> </w:t>
      </w:r>
      <w:r w:rsidRPr="009A4BE3">
        <w:t>be</w:t>
      </w:r>
      <w:r w:rsidRPr="009A4BE3">
        <w:rPr>
          <w:spacing w:val="-9"/>
        </w:rPr>
        <w:t xml:space="preserve"> </w:t>
      </w:r>
      <w:r w:rsidRPr="009A4BE3">
        <w:t>accessible</w:t>
      </w:r>
      <w:r w:rsidRPr="009A4BE3">
        <w:rPr>
          <w:spacing w:val="-6"/>
        </w:rPr>
        <w:t xml:space="preserve"> </w:t>
      </w:r>
      <w:r w:rsidRPr="009A4BE3">
        <w:t>to</w:t>
      </w:r>
      <w:r w:rsidRPr="009A4BE3">
        <w:rPr>
          <w:spacing w:val="-9"/>
        </w:rPr>
        <w:t xml:space="preserve"> </w:t>
      </w:r>
      <w:r w:rsidRPr="009A4BE3">
        <w:t>the</w:t>
      </w:r>
      <w:r w:rsidRPr="009A4BE3">
        <w:rPr>
          <w:spacing w:val="-6"/>
        </w:rPr>
        <w:t xml:space="preserve"> </w:t>
      </w:r>
      <w:r w:rsidRPr="009A4BE3">
        <w:t>maximum</w:t>
      </w:r>
      <w:r w:rsidRPr="009A4BE3">
        <w:rPr>
          <w:spacing w:val="-5"/>
        </w:rPr>
        <w:t xml:space="preserve"> </w:t>
      </w:r>
      <w:r w:rsidRPr="009A4BE3">
        <w:t>extent</w:t>
      </w:r>
      <w:r w:rsidRPr="009A4BE3">
        <w:rPr>
          <w:spacing w:val="-7"/>
        </w:rPr>
        <w:t xml:space="preserve"> </w:t>
      </w:r>
      <w:r w:rsidRPr="009A4BE3">
        <w:t>feasible</w:t>
      </w:r>
      <w:r w:rsidRPr="009A4BE3">
        <w:rPr>
          <w:spacing w:val="-2"/>
        </w:rPr>
        <w:t xml:space="preserve"> </w:t>
      </w:r>
      <w:r w:rsidRPr="009A4BE3">
        <w:t>up to the point where at least 5% of the units in a project are accessible. If alterations of single elements or spaces of a dwelling unit when considered together amount to an alteration of a dwelling unit, then the entire dwelling unit shall be made accessible.</w:t>
      </w:r>
    </w:p>
    <w:p w14:paraId="7A74C3A6" w14:textId="77777777" w:rsidR="00882F92" w:rsidRPr="009A4BE3" w:rsidRDefault="00882F92" w:rsidP="00E327BA"/>
    <w:p w14:paraId="73AABEDB" w14:textId="74FC298E" w:rsidR="00670C9C" w:rsidRDefault="00DA743B" w:rsidP="002373EE">
      <w:r w:rsidRPr="009A4BE3">
        <w:t>In some cases, Section 504 requirements may be stricter than requirements under the Fair Housing</w:t>
      </w:r>
      <w:r w:rsidRPr="009A4BE3">
        <w:rPr>
          <w:spacing w:val="-16"/>
        </w:rPr>
        <w:t xml:space="preserve"> </w:t>
      </w:r>
      <w:r w:rsidRPr="009A4BE3">
        <w:t>Act.</w:t>
      </w:r>
      <w:r w:rsidRPr="009A4BE3">
        <w:rPr>
          <w:spacing w:val="5"/>
        </w:rPr>
        <w:t xml:space="preserve"> </w:t>
      </w:r>
      <w:r w:rsidRPr="009A4BE3">
        <w:t>For</w:t>
      </w:r>
      <w:r w:rsidRPr="009A4BE3">
        <w:rPr>
          <w:spacing w:val="-15"/>
        </w:rPr>
        <w:t xml:space="preserve"> </w:t>
      </w:r>
      <w:r w:rsidRPr="009A4BE3">
        <w:t>instance,</w:t>
      </w:r>
      <w:r w:rsidRPr="009A4BE3">
        <w:rPr>
          <w:spacing w:val="-15"/>
        </w:rPr>
        <w:t xml:space="preserve"> </w:t>
      </w:r>
      <w:proofErr w:type="gramStart"/>
      <w:r w:rsidRPr="009A4BE3">
        <w:t>in</w:t>
      </w:r>
      <w:r w:rsidRPr="009A4BE3">
        <w:rPr>
          <w:spacing w:val="-15"/>
        </w:rPr>
        <w:t xml:space="preserve"> </w:t>
      </w:r>
      <w:r w:rsidRPr="009A4BE3">
        <w:t>regard</w:t>
      </w:r>
      <w:r w:rsidRPr="009A4BE3">
        <w:rPr>
          <w:spacing w:val="-16"/>
        </w:rPr>
        <w:t xml:space="preserve"> </w:t>
      </w:r>
      <w:r w:rsidRPr="009A4BE3">
        <w:t>to</w:t>
      </w:r>
      <w:proofErr w:type="gramEnd"/>
      <w:r w:rsidRPr="009A4BE3">
        <w:rPr>
          <w:spacing w:val="-15"/>
        </w:rPr>
        <w:t xml:space="preserve"> </w:t>
      </w:r>
      <w:r w:rsidRPr="009A4BE3">
        <w:t>townhome</w:t>
      </w:r>
      <w:r w:rsidRPr="009A4BE3">
        <w:rPr>
          <w:spacing w:val="-15"/>
        </w:rPr>
        <w:t xml:space="preserve"> </w:t>
      </w:r>
      <w:r w:rsidRPr="009A4BE3">
        <w:t>development,</w:t>
      </w:r>
      <w:r w:rsidRPr="009A4BE3">
        <w:rPr>
          <w:spacing w:val="-16"/>
        </w:rPr>
        <w:t xml:space="preserve"> </w:t>
      </w:r>
      <w:r w:rsidRPr="009A4BE3">
        <w:t>Section</w:t>
      </w:r>
      <w:r w:rsidRPr="009A4BE3">
        <w:rPr>
          <w:spacing w:val="-15"/>
        </w:rPr>
        <w:t xml:space="preserve"> </w:t>
      </w:r>
      <w:r w:rsidRPr="009A4BE3">
        <w:t>504</w:t>
      </w:r>
      <w:r w:rsidRPr="009A4BE3">
        <w:rPr>
          <w:spacing w:val="-15"/>
        </w:rPr>
        <w:t xml:space="preserve"> </w:t>
      </w:r>
      <w:r w:rsidRPr="009A4BE3">
        <w:t>would</w:t>
      </w:r>
      <w:r w:rsidRPr="009A4BE3">
        <w:rPr>
          <w:spacing w:val="-15"/>
        </w:rPr>
        <w:t xml:space="preserve"> </w:t>
      </w:r>
      <w:r w:rsidRPr="009A4BE3">
        <w:t>be</w:t>
      </w:r>
      <w:r w:rsidRPr="009A4BE3">
        <w:rPr>
          <w:spacing w:val="-16"/>
        </w:rPr>
        <w:t xml:space="preserve"> </w:t>
      </w:r>
      <w:r w:rsidRPr="009A4BE3">
        <w:t>applicable to a new construction project composed of all two-story townhomes.</w:t>
      </w:r>
      <w:r w:rsidRPr="009A4BE3">
        <w:rPr>
          <w:spacing w:val="40"/>
        </w:rPr>
        <w:t xml:space="preserve"> </w:t>
      </w:r>
      <w:r w:rsidRPr="009A4BE3">
        <w:t>HUD Notices CPD 00-09 and PIH 99-52 (HA) states that, a development consisting entirely of multistory townhouses constructed</w:t>
      </w:r>
      <w:r w:rsidRPr="009A4BE3">
        <w:rPr>
          <w:spacing w:val="-7"/>
        </w:rPr>
        <w:t xml:space="preserve"> </w:t>
      </w:r>
      <w:r w:rsidRPr="009A4BE3">
        <w:t>with</w:t>
      </w:r>
      <w:r w:rsidRPr="009A4BE3">
        <w:rPr>
          <w:spacing w:val="-5"/>
        </w:rPr>
        <w:t xml:space="preserve"> </w:t>
      </w:r>
      <w:r w:rsidRPr="009A4BE3">
        <w:t>federal</w:t>
      </w:r>
      <w:r w:rsidRPr="009A4BE3">
        <w:rPr>
          <w:spacing w:val="-8"/>
        </w:rPr>
        <w:t xml:space="preserve"> </w:t>
      </w:r>
      <w:r w:rsidRPr="009A4BE3">
        <w:t>financial</w:t>
      </w:r>
      <w:r w:rsidRPr="009A4BE3">
        <w:rPr>
          <w:spacing w:val="-6"/>
        </w:rPr>
        <w:t xml:space="preserve"> </w:t>
      </w:r>
      <w:r w:rsidRPr="009A4BE3">
        <w:t>assistance</w:t>
      </w:r>
      <w:r w:rsidRPr="009A4BE3">
        <w:rPr>
          <w:spacing w:val="-5"/>
        </w:rPr>
        <w:t xml:space="preserve"> </w:t>
      </w:r>
      <w:r w:rsidRPr="009A4BE3">
        <w:t>is</w:t>
      </w:r>
      <w:r w:rsidRPr="009A4BE3">
        <w:rPr>
          <w:spacing w:val="-5"/>
        </w:rPr>
        <w:t xml:space="preserve"> </w:t>
      </w:r>
      <w:r w:rsidRPr="009A4BE3">
        <w:t>not</w:t>
      </w:r>
      <w:r w:rsidRPr="009A4BE3">
        <w:rPr>
          <w:spacing w:val="-6"/>
        </w:rPr>
        <w:t xml:space="preserve"> </w:t>
      </w:r>
      <w:r w:rsidRPr="009A4BE3">
        <w:t>a</w:t>
      </w:r>
      <w:r w:rsidRPr="009A4BE3">
        <w:rPr>
          <w:spacing w:val="-5"/>
        </w:rPr>
        <w:t xml:space="preserve"> </w:t>
      </w:r>
      <w:r w:rsidRPr="009A4BE3">
        <w:t>covered</w:t>
      </w:r>
      <w:r w:rsidRPr="009A4BE3">
        <w:rPr>
          <w:spacing w:val="-8"/>
        </w:rPr>
        <w:t xml:space="preserve"> </w:t>
      </w:r>
      <w:r w:rsidRPr="009A4BE3">
        <w:t>multifamily</w:t>
      </w:r>
      <w:r w:rsidRPr="009A4BE3">
        <w:rPr>
          <w:spacing w:val="-5"/>
        </w:rPr>
        <w:t xml:space="preserve"> </w:t>
      </w:r>
      <w:r w:rsidRPr="009A4BE3">
        <w:t>dwelling</w:t>
      </w:r>
      <w:r w:rsidRPr="009A4BE3">
        <w:rPr>
          <w:spacing w:val="-5"/>
        </w:rPr>
        <w:t xml:space="preserve"> </w:t>
      </w:r>
      <w:r w:rsidRPr="009A4BE3">
        <w:t>for</w:t>
      </w:r>
      <w:r w:rsidRPr="009A4BE3">
        <w:rPr>
          <w:spacing w:val="-4"/>
        </w:rPr>
        <w:t xml:space="preserve"> </w:t>
      </w:r>
      <w:r w:rsidRPr="009A4BE3">
        <w:t>purposes</w:t>
      </w:r>
      <w:r w:rsidRPr="009A4BE3">
        <w:rPr>
          <w:spacing w:val="-5"/>
        </w:rPr>
        <w:t xml:space="preserve"> </w:t>
      </w:r>
      <w:r w:rsidRPr="009A4BE3">
        <w:t>of the design and construction requirements at 24 CFR §100.205 (FHAG) but would still have to meet the Section 504 5% + 2% accessibility requirements at 24 CFR §8.22 (Section 504). A townhouse development of five (5) or more single-story units would still have to comply with the Fair Housing Act design and construction requirements.</w:t>
      </w:r>
      <w:r w:rsidRPr="009A4BE3">
        <w:rPr>
          <w:spacing w:val="40"/>
        </w:rPr>
        <w:t xml:space="preserve"> </w:t>
      </w:r>
      <w:r w:rsidRPr="009A4BE3">
        <w:t>Whether or not the rehab of a development of two-story townhouses would need to meet the 504 requirements would depend on</w:t>
      </w:r>
      <w:r w:rsidRPr="009A4BE3">
        <w:rPr>
          <w:spacing w:val="-9"/>
        </w:rPr>
        <w:t xml:space="preserve"> </w:t>
      </w:r>
      <w:r w:rsidRPr="009A4BE3">
        <w:t>the</w:t>
      </w:r>
      <w:r w:rsidRPr="009A4BE3">
        <w:rPr>
          <w:spacing w:val="-9"/>
        </w:rPr>
        <w:t xml:space="preserve"> </w:t>
      </w:r>
      <w:r w:rsidRPr="009A4BE3">
        <w:t>extent</w:t>
      </w:r>
      <w:r w:rsidRPr="009A4BE3">
        <w:rPr>
          <w:spacing w:val="-10"/>
        </w:rPr>
        <w:t xml:space="preserve"> </w:t>
      </w:r>
      <w:r w:rsidRPr="009A4BE3">
        <w:t>of</w:t>
      </w:r>
      <w:r w:rsidRPr="009A4BE3">
        <w:rPr>
          <w:spacing w:val="-10"/>
        </w:rPr>
        <w:t xml:space="preserve"> </w:t>
      </w:r>
      <w:r w:rsidRPr="009A4BE3">
        <w:t>the</w:t>
      </w:r>
      <w:r w:rsidRPr="009A4BE3">
        <w:rPr>
          <w:spacing w:val="-11"/>
        </w:rPr>
        <w:t xml:space="preserve"> </w:t>
      </w:r>
      <w:r w:rsidRPr="009A4BE3">
        <w:t>rehabilitation</w:t>
      </w:r>
      <w:r w:rsidRPr="009A4BE3">
        <w:rPr>
          <w:spacing w:val="-9"/>
        </w:rPr>
        <w:t xml:space="preserve"> </w:t>
      </w:r>
      <w:r w:rsidRPr="009A4BE3">
        <w:t>and</w:t>
      </w:r>
      <w:r w:rsidRPr="009A4BE3">
        <w:rPr>
          <w:spacing w:val="-9"/>
        </w:rPr>
        <w:t xml:space="preserve"> </w:t>
      </w:r>
      <w:r w:rsidRPr="009A4BE3">
        <w:t>whether</w:t>
      </w:r>
      <w:r w:rsidRPr="009A4BE3">
        <w:rPr>
          <w:spacing w:val="-10"/>
        </w:rPr>
        <w:t xml:space="preserve"> </w:t>
      </w:r>
      <w:r w:rsidRPr="009A4BE3">
        <w:t>the</w:t>
      </w:r>
      <w:r w:rsidRPr="009A4BE3">
        <w:rPr>
          <w:spacing w:val="-11"/>
        </w:rPr>
        <w:t xml:space="preserve"> </w:t>
      </w:r>
      <w:r w:rsidRPr="009A4BE3">
        <w:t>applicant</w:t>
      </w:r>
      <w:r w:rsidRPr="009A4BE3">
        <w:rPr>
          <w:spacing w:val="-7"/>
        </w:rPr>
        <w:t xml:space="preserve"> </w:t>
      </w:r>
      <w:r w:rsidRPr="009A4BE3">
        <w:t>could</w:t>
      </w:r>
      <w:r w:rsidRPr="009A4BE3">
        <w:rPr>
          <w:spacing w:val="-9"/>
        </w:rPr>
        <w:t xml:space="preserve"> </w:t>
      </w:r>
      <w:r w:rsidRPr="009A4BE3">
        <w:t>present</w:t>
      </w:r>
      <w:r w:rsidRPr="009A4BE3">
        <w:rPr>
          <w:spacing w:val="-10"/>
        </w:rPr>
        <w:t xml:space="preserve"> </w:t>
      </w:r>
      <w:r w:rsidRPr="009A4BE3">
        <w:t>documentation</w:t>
      </w:r>
      <w:r w:rsidRPr="009A4BE3">
        <w:rPr>
          <w:spacing w:val="-9"/>
        </w:rPr>
        <w:t xml:space="preserve"> </w:t>
      </w:r>
      <w:r w:rsidRPr="009A4BE3">
        <w:t>that</w:t>
      </w:r>
      <w:r w:rsidRPr="009A4BE3">
        <w:rPr>
          <w:spacing w:val="-10"/>
        </w:rPr>
        <w:t xml:space="preserve"> </w:t>
      </w:r>
      <w:r w:rsidRPr="009A4BE3">
        <w:t>the modifications would not be feasible.</w:t>
      </w:r>
    </w:p>
    <w:p w14:paraId="6C231ADA" w14:textId="77777777" w:rsidR="00882F92" w:rsidRDefault="00882F92" w:rsidP="00E327BA"/>
    <w:p w14:paraId="00C05C34" w14:textId="77777777" w:rsidR="00276C75" w:rsidRDefault="00276C75" w:rsidP="00E327BA">
      <w:r w:rsidRPr="00743A04">
        <w:t xml:space="preserve">DCA will </w:t>
      </w:r>
      <w:r>
        <w:t>not</w:t>
      </w:r>
      <w:r w:rsidRPr="00743A04">
        <w:t xml:space="preserve"> waive these additional Section 504 requirements for any new construction project but waivers for rehabilitation projects will be considered in accordance with the requirements set forth in Section 504.</w:t>
      </w:r>
      <w:r>
        <w:t xml:space="preserve"> </w:t>
      </w:r>
    </w:p>
    <w:p w14:paraId="6E9DDB01" w14:textId="19CA17DB" w:rsidR="00276C75" w:rsidRDefault="00276C75" w:rsidP="002373EE">
      <w:pPr>
        <w:rPr>
          <w:spacing w:val="-2"/>
        </w:rPr>
      </w:pPr>
      <w:r w:rsidRPr="00743A04">
        <w:t>For projects</w:t>
      </w:r>
      <w:r w:rsidRPr="00743A04">
        <w:rPr>
          <w:spacing w:val="-6"/>
        </w:rPr>
        <w:t xml:space="preserve"> </w:t>
      </w:r>
      <w:r w:rsidRPr="00743A04">
        <w:t>that</w:t>
      </w:r>
      <w:r w:rsidRPr="00743A04">
        <w:rPr>
          <w:spacing w:val="-3"/>
        </w:rPr>
        <w:t xml:space="preserve"> </w:t>
      </w:r>
      <w:r w:rsidRPr="00743A04">
        <w:t>are</w:t>
      </w:r>
      <w:r w:rsidRPr="00743A04">
        <w:rPr>
          <w:spacing w:val="-4"/>
        </w:rPr>
        <w:t xml:space="preserve"> </w:t>
      </w:r>
      <w:r w:rsidRPr="00743A04">
        <w:t>not</w:t>
      </w:r>
      <w:r w:rsidRPr="00743A04">
        <w:rPr>
          <w:spacing w:val="-5"/>
        </w:rPr>
        <w:t xml:space="preserve"> </w:t>
      </w:r>
      <w:r w:rsidRPr="00743A04">
        <w:t>classified</w:t>
      </w:r>
      <w:r w:rsidRPr="00743A04">
        <w:rPr>
          <w:spacing w:val="-2"/>
        </w:rPr>
        <w:t xml:space="preserve"> </w:t>
      </w:r>
      <w:r w:rsidRPr="00743A04">
        <w:t>as</w:t>
      </w:r>
      <w:r w:rsidRPr="00743A04">
        <w:rPr>
          <w:spacing w:val="-4"/>
        </w:rPr>
        <w:t xml:space="preserve"> </w:t>
      </w:r>
      <w:r w:rsidRPr="00743A04">
        <w:t>substantial</w:t>
      </w:r>
      <w:r w:rsidRPr="00743A04">
        <w:rPr>
          <w:spacing w:val="-5"/>
        </w:rPr>
        <w:t xml:space="preserve"> </w:t>
      </w:r>
      <w:r w:rsidRPr="00743A04">
        <w:t>alteration</w:t>
      </w:r>
      <w:r w:rsidRPr="00743A04">
        <w:rPr>
          <w:spacing w:val="-4"/>
        </w:rPr>
        <w:t xml:space="preserve"> </w:t>
      </w:r>
      <w:r w:rsidRPr="00743A04">
        <w:t>(cost</w:t>
      </w:r>
      <w:r w:rsidRPr="00743A04">
        <w:rPr>
          <w:spacing w:val="-3"/>
        </w:rPr>
        <w:t xml:space="preserve"> </w:t>
      </w:r>
      <w:r w:rsidRPr="00743A04">
        <w:t>of</w:t>
      </w:r>
      <w:r w:rsidRPr="00743A04">
        <w:rPr>
          <w:spacing w:val="-3"/>
        </w:rPr>
        <w:t xml:space="preserve"> </w:t>
      </w:r>
      <w:r w:rsidRPr="00743A04">
        <w:t>the</w:t>
      </w:r>
      <w:r w:rsidRPr="00743A04">
        <w:rPr>
          <w:spacing w:val="-4"/>
        </w:rPr>
        <w:t xml:space="preserve"> </w:t>
      </w:r>
      <w:r w:rsidRPr="00743A04">
        <w:t>alterations</w:t>
      </w:r>
      <w:r w:rsidRPr="00743A04">
        <w:rPr>
          <w:spacing w:val="-4"/>
        </w:rPr>
        <w:t xml:space="preserve"> </w:t>
      </w:r>
      <w:r w:rsidRPr="00743A04">
        <w:t>is</w:t>
      </w:r>
      <w:r w:rsidRPr="00743A04">
        <w:rPr>
          <w:spacing w:val="-1"/>
        </w:rPr>
        <w:t xml:space="preserve"> </w:t>
      </w:r>
      <w:r w:rsidRPr="00743A04">
        <w:t>75</w:t>
      </w:r>
      <w:r w:rsidRPr="00743A04">
        <w:rPr>
          <w:spacing w:val="-4"/>
        </w:rPr>
        <w:t xml:space="preserve"> </w:t>
      </w:r>
      <w:r w:rsidRPr="00743A04">
        <w:t>percent or more of the replacement cost of the completed facility), Section 504 provides</w:t>
      </w:r>
      <w:r>
        <w:t xml:space="preserve"> an exception</w:t>
      </w:r>
      <w:r w:rsidRPr="00743A04">
        <w:t xml:space="preserve"> that a recipient is not required to make a dwelling unit, common area, facility, or element accessible if doing so would impose undue financial and administrative burden on the operation of the project and if the rehabilitation is not substantial. Therefore, recipients are required to provide access for covered alterations up to the point of being infeasible or an undue financial and administration </w:t>
      </w:r>
      <w:r w:rsidRPr="00743A04">
        <w:rPr>
          <w:spacing w:val="-2"/>
        </w:rPr>
        <w:t>burden.</w:t>
      </w:r>
      <w:r>
        <w:rPr>
          <w:rStyle w:val="FootnoteReference"/>
          <w:rFonts w:ascii="Segoe UI" w:hAnsi="Segoe UI" w:cs="Segoe UI"/>
          <w:spacing w:val="-2"/>
        </w:rPr>
        <w:footnoteReference w:id="4"/>
      </w:r>
    </w:p>
    <w:p w14:paraId="7901ED5E" w14:textId="77777777" w:rsidR="00882F92" w:rsidRPr="00743A04" w:rsidRDefault="00882F92" w:rsidP="00E327BA"/>
    <w:p w14:paraId="22CF0F7D" w14:textId="0CA530F7" w:rsidR="00276C75" w:rsidRPr="00E327BA" w:rsidRDefault="00276C75" w:rsidP="00E327BA">
      <w:pPr>
        <w:rPr>
          <w:sz w:val="20"/>
        </w:rPr>
      </w:pPr>
      <w:r w:rsidRPr="00743A04">
        <w:rPr>
          <w:sz w:val="20"/>
        </w:rPr>
        <w:t>Any project that claims such an exception must submit documentation from the project architect</w:t>
      </w:r>
      <w:r w:rsidRPr="00743A04">
        <w:rPr>
          <w:spacing w:val="-14"/>
          <w:sz w:val="20"/>
        </w:rPr>
        <w:t xml:space="preserve"> </w:t>
      </w:r>
      <w:r w:rsidRPr="00743A04">
        <w:rPr>
          <w:sz w:val="20"/>
        </w:rPr>
        <w:t>which</w:t>
      </w:r>
      <w:r w:rsidRPr="00743A04">
        <w:rPr>
          <w:spacing w:val="-14"/>
          <w:sz w:val="20"/>
        </w:rPr>
        <w:t xml:space="preserve"> </w:t>
      </w:r>
      <w:r w:rsidRPr="00743A04">
        <w:rPr>
          <w:sz w:val="20"/>
        </w:rPr>
        <w:t>outlines</w:t>
      </w:r>
      <w:r w:rsidRPr="00743A04">
        <w:rPr>
          <w:spacing w:val="-14"/>
          <w:sz w:val="20"/>
        </w:rPr>
        <w:t xml:space="preserve"> </w:t>
      </w:r>
      <w:r w:rsidRPr="00743A04">
        <w:rPr>
          <w:sz w:val="20"/>
        </w:rPr>
        <w:t>the</w:t>
      </w:r>
      <w:r w:rsidRPr="00743A04">
        <w:rPr>
          <w:spacing w:val="-14"/>
          <w:sz w:val="20"/>
        </w:rPr>
        <w:t xml:space="preserve"> </w:t>
      </w:r>
      <w:r w:rsidRPr="00743A04">
        <w:rPr>
          <w:sz w:val="20"/>
        </w:rPr>
        <w:t>basis</w:t>
      </w:r>
      <w:r w:rsidRPr="00743A04">
        <w:rPr>
          <w:spacing w:val="-14"/>
          <w:sz w:val="20"/>
        </w:rPr>
        <w:t xml:space="preserve"> </w:t>
      </w:r>
      <w:r w:rsidRPr="00743A04">
        <w:rPr>
          <w:sz w:val="20"/>
        </w:rPr>
        <w:t>for</w:t>
      </w:r>
      <w:r w:rsidRPr="00743A04">
        <w:rPr>
          <w:spacing w:val="-14"/>
          <w:sz w:val="20"/>
        </w:rPr>
        <w:t xml:space="preserve"> </w:t>
      </w:r>
      <w:r w:rsidRPr="00743A04">
        <w:rPr>
          <w:sz w:val="20"/>
        </w:rPr>
        <w:t>the</w:t>
      </w:r>
      <w:r w:rsidRPr="00743A04">
        <w:rPr>
          <w:spacing w:val="-14"/>
          <w:sz w:val="20"/>
        </w:rPr>
        <w:t xml:space="preserve"> </w:t>
      </w:r>
      <w:r w:rsidRPr="00743A04">
        <w:rPr>
          <w:sz w:val="20"/>
        </w:rPr>
        <w:t>waiver</w:t>
      </w:r>
      <w:r w:rsidRPr="00743A04">
        <w:rPr>
          <w:spacing w:val="-14"/>
          <w:sz w:val="20"/>
        </w:rPr>
        <w:t xml:space="preserve"> </w:t>
      </w:r>
      <w:r w:rsidRPr="00743A04">
        <w:rPr>
          <w:sz w:val="20"/>
        </w:rPr>
        <w:t>request</w:t>
      </w:r>
      <w:r>
        <w:rPr>
          <w:sz w:val="20"/>
        </w:rPr>
        <w:t xml:space="preserve"> and a</w:t>
      </w:r>
      <w:r w:rsidRPr="00743A04">
        <w:rPr>
          <w:spacing w:val="-13"/>
          <w:sz w:val="20"/>
        </w:rPr>
        <w:t xml:space="preserve"> </w:t>
      </w:r>
      <w:r w:rsidRPr="00743A04">
        <w:rPr>
          <w:sz w:val="20"/>
        </w:rPr>
        <w:t>legal</w:t>
      </w:r>
      <w:r w:rsidRPr="00743A04">
        <w:rPr>
          <w:spacing w:val="-14"/>
          <w:sz w:val="20"/>
        </w:rPr>
        <w:t xml:space="preserve"> </w:t>
      </w:r>
      <w:r w:rsidRPr="00743A04">
        <w:rPr>
          <w:sz w:val="20"/>
        </w:rPr>
        <w:t>opinion</w:t>
      </w:r>
      <w:r w:rsidRPr="00743A04">
        <w:rPr>
          <w:spacing w:val="-14"/>
          <w:sz w:val="20"/>
        </w:rPr>
        <w:t xml:space="preserve"> </w:t>
      </w:r>
      <w:r w:rsidRPr="00743A04">
        <w:rPr>
          <w:sz w:val="20"/>
        </w:rPr>
        <w:t>supporting</w:t>
      </w:r>
      <w:r w:rsidRPr="00743A04">
        <w:rPr>
          <w:spacing w:val="-14"/>
          <w:sz w:val="20"/>
        </w:rPr>
        <w:t xml:space="preserve"> </w:t>
      </w:r>
      <w:r w:rsidRPr="00743A04">
        <w:rPr>
          <w:sz w:val="20"/>
        </w:rPr>
        <w:t>that</w:t>
      </w:r>
      <w:r w:rsidRPr="00743A04">
        <w:rPr>
          <w:spacing w:val="-14"/>
          <w:sz w:val="20"/>
        </w:rPr>
        <w:t xml:space="preserve"> </w:t>
      </w:r>
      <w:r w:rsidRPr="00743A04">
        <w:rPr>
          <w:sz w:val="20"/>
        </w:rPr>
        <w:t>the</w:t>
      </w:r>
      <w:r w:rsidRPr="00743A04">
        <w:rPr>
          <w:spacing w:val="-14"/>
          <w:sz w:val="20"/>
        </w:rPr>
        <w:t xml:space="preserve"> </w:t>
      </w:r>
      <w:r w:rsidRPr="00743A04">
        <w:rPr>
          <w:sz w:val="20"/>
        </w:rPr>
        <w:t>project falls within the requirements of the Section 504 exception.</w:t>
      </w:r>
    </w:p>
    <w:p w14:paraId="73AABEE0" w14:textId="77777777" w:rsidR="00670C9C" w:rsidRPr="00E327BA" w:rsidRDefault="00670C9C" w:rsidP="00E327BA">
      <w:pPr>
        <w:rPr>
          <w:sz w:val="20"/>
        </w:rPr>
      </w:pPr>
    </w:p>
    <w:p w14:paraId="18759148" w14:textId="4BC0D2D7" w:rsidR="00BD24A2" w:rsidRPr="00E327BA" w:rsidRDefault="00C549DD" w:rsidP="00E327BA">
      <w:pPr>
        <w:rPr>
          <w:sz w:val="20"/>
          <w:szCs w:val="20"/>
        </w:rPr>
      </w:pPr>
      <w:r w:rsidRPr="00E327BA">
        <w:rPr>
          <w:sz w:val="20"/>
          <w:szCs w:val="20"/>
        </w:rPr>
        <w:t>The use of some 2010 ADA Standards</w:t>
      </w:r>
      <w:r w:rsidR="00BD24A2" w:rsidRPr="00E327BA">
        <w:rPr>
          <w:sz w:val="20"/>
          <w:szCs w:val="20"/>
        </w:rPr>
        <w:t xml:space="preserve"> </w:t>
      </w:r>
      <w:proofErr w:type="gramStart"/>
      <w:r w:rsidR="005A151B" w:rsidRPr="00E327BA">
        <w:rPr>
          <w:sz w:val="20"/>
          <w:szCs w:val="20"/>
        </w:rPr>
        <w:t>are</w:t>
      </w:r>
      <w:proofErr w:type="gramEnd"/>
      <w:r w:rsidR="00BD24A2" w:rsidRPr="00E327BA">
        <w:rPr>
          <w:sz w:val="20"/>
          <w:szCs w:val="20"/>
        </w:rPr>
        <w:t xml:space="preserve"> permitted as an alternative until HUD formally revises its Section 504 regulations. Refer to HUD 24 CFR Part 8 for additional approved alternative provisions. </w:t>
      </w:r>
    </w:p>
    <w:p w14:paraId="13EB2017" w14:textId="77777777" w:rsidR="007763A6" w:rsidRPr="00E327BA" w:rsidRDefault="007763A6" w:rsidP="00E327BA">
      <w:pPr>
        <w:rPr>
          <w:sz w:val="20"/>
        </w:rPr>
      </w:pPr>
    </w:p>
    <w:p w14:paraId="73AABEE7" w14:textId="1A502058" w:rsidR="00670C9C" w:rsidRPr="00E327BA" w:rsidRDefault="00DA743B" w:rsidP="00E327BA">
      <w:pPr>
        <w:pStyle w:val="Heading4"/>
        <w:spacing w:before="0"/>
      </w:pPr>
      <w:r w:rsidRPr="002373EE">
        <w:t>Increasing</w:t>
      </w:r>
      <w:r w:rsidRPr="004E14E8">
        <w:rPr>
          <w:spacing w:val="-9"/>
        </w:rPr>
        <w:t xml:space="preserve"> </w:t>
      </w:r>
      <w:r w:rsidRPr="00E327BA">
        <w:t>Program</w:t>
      </w:r>
      <w:r w:rsidRPr="00E327BA">
        <w:rPr>
          <w:spacing w:val="-7"/>
        </w:rPr>
        <w:t xml:space="preserve"> </w:t>
      </w:r>
      <w:r w:rsidRPr="00E327BA">
        <w:rPr>
          <w:spacing w:val="-2"/>
        </w:rPr>
        <w:t>Accessibility</w:t>
      </w:r>
    </w:p>
    <w:p w14:paraId="73AABEE8" w14:textId="7DC8C6AD" w:rsidR="00670C9C" w:rsidRDefault="00DA743B" w:rsidP="007D418A">
      <w:r w:rsidRPr="009A4BE3">
        <w:t>Section</w:t>
      </w:r>
      <w:r w:rsidRPr="009A4BE3">
        <w:rPr>
          <w:spacing w:val="-9"/>
        </w:rPr>
        <w:t xml:space="preserve"> </w:t>
      </w:r>
      <w:r w:rsidRPr="009A4BE3">
        <w:t>504</w:t>
      </w:r>
      <w:r w:rsidRPr="009A4BE3">
        <w:rPr>
          <w:spacing w:val="-11"/>
        </w:rPr>
        <w:t xml:space="preserve"> </w:t>
      </w:r>
      <w:r w:rsidRPr="009A4BE3">
        <w:t>regulations</w:t>
      </w:r>
      <w:r w:rsidRPr="009A4BE3">
        <w:rPr>
          <w:spacing w:val="-11"/>
        </w:rPr>
        <w:t xml:space="preserve"> </w:t>
      </w:r>
      <w:r w:rsidRPr="009A4BE3">
        <w:t>also</w:t>
      </w:r>
      <w:r w:rsidRPr="009A4BE3">
        <w:rPr>
          <w:spacing w:val="-9"/>
        </w:rPr>
        <w:t xml:space="preserve"> </w:t>
      </w:r>
      <w:r w:rsidRPr="009A4BE3">
        <w:t>require</w:t>
      </w:r>
      <w:r w:rsidRPr="009A4BE3">
        <w:rPr>
          <w:spacing w:val="-14"/>
        </w:rPr>
        <w:t xml:space="preserve"> </w:t>
      </w:r>
      <w:r w:rsidRPr="009A4BE3">
        <w:t>that</w:t>
      </w:r>
      <w:r w:rsidRPr="009A4BE3">
        <w:rPr>
          <w:spacing w:val="-10"/>
        </w:rPr>
        <w:t xml:space="preserve"> </w:t>
      </w:r>
      <w:r w:rsidRPr="009A4BE3">
        <w:t>a</w:t>
      </w:r>
      <w:r w:rsidRPr="009A4BE3">
        <w:rPr>
          <w:spacing w:val="-11"/>
        </w:rPr>
        <w:t xml:space="preserve"> </w:t>
      </w:r>
      <w:r w:rsidRPr="009A4BE3">
        <w:t>recipient</w:t>
      </w:r>
      <w:r w:rsidRPr="009A4BE3">
        <w:rPr>
          <w:spacing w:val="-7"/>
        </w:rPr>
        <w:t xml:space="preserve"> </w:t>
      </w:r>
      <w:r w:rsidRPr="009A4BE3">
        <w:t>of</w:t>
      </w:r>
      <w:r w:rsidRPr="009A4BE3">
        <w:rPr>
          <w:spacing w:val="-10"/>
        </w:rPr>
        <w:t xml:space="preserve"> </w:t>
      </w:r>
      <w:r w:rsidRPr="009A4BE3">
        <w:t>federal</w:t>
      </w:r>
      <w:r w:rsidRPr="009A4BE3">
        <w:rPr>
          <w:spacing w:val="-12"/>
        </w:rPr>
        <w:t xml:space="preserve"> </w:t>
      </w:r>
      <w:r w:rsidRPr="009A4BE3">
        <w:t>funds</w:t>
      </w:r>
      <w:r w:rsidRPr="009A4BE3">
        <w:rPr>
          <w:spacing w:val="-11"/>
        </w:rPr>
        <w:t xml:space="preserve"> </w:t>
      </w:r>
      <w:r w:rsidRPr="009A4BE3">
        <w:t>ensure</w:t>
      </w:r>
      <w:r w:rsidRPr="009A4BE3">
        <w:rPr>
          <w:spacing w:val="-9"/>
        </w:rPr>
        <w:t xml:space="preserve"> </w:t>
      </w:r>
      <w:r w:rsidRPr="009A4BE3">
        <w:t>that</w:t>
      </w:r>
      <w:r w:rsidRPr="009A4BE3">
        <w:rPr>
          <w:spacing w:val="-10"/>
        </w:rPr>
        <w:t xml:space="preserve"> </w:t>
      </w:r>
      <w:r w:rsidRPr="009A4BE3">
        <w:t>its</w:t>
      </w:r>
      <w:r w:rsidRPr="009A4BE3">
        <w:rPr>
          <w:spacing w:val="-11"/>
        </w:rPr>
        <w:t xml:space="preserve"> </w:t>
      </w:r>
      <w:r w:rsidRPr="009A4BE3">
        <w:t>project,</w:t>
      </w:r>
      <w:r w:rsidRPr="009A4BE3">
        <w:rPr>
          <w:spacing w:val="-12"/>
        </w:rPr>
        <w:t xml:space="preserve"> </w:t>
      </w:r>
      <w:r w:rsidRPr="009A4BE3">
        <w:t>when viewed in its entirety, is accessible to persons with disabilities.</w:t>
      </w:r>
      <w:r w:rsidRPr="009A4BE3">
        <w:rPr>
          <w:spacing w:val="40"/>
        </w:rPr>
        <w:t xml:space="preserve"> </w:t>
      </w:r>
      <w:proofErr w:type="gramStart"/>
      <w:r w:rsidRPr="009A4BE3">
        <w:t>In order to</w:t>
      </w:r>
      <w:proofErr w:type="gramEnd"/>
      <w:r w:rsidRPr="009A4BE3">
        <w:t xml:space="preserve"> meet this obligation, Section 504 requires that the Project Owner must:</w:t>
      </w:r>
    </w:p>
    <w:p w14:paraId="21A52093" w14:textId="77777777" w:rsidR="00ED67C1" w:rsidRPr="009A4BE3" w:rsidRDefault="00ED67C1" w:rsidP="00E327BA"/>
    <w:p w14:paraId="335B0A5B" w14:textId="4B1DBA7B" w:rsidR="00510710" w:rsidRPr="002373EE" w:rsidRDefault="5631AE28" w:rsidP="00E327BA">
      <w:pPr>
        <w:pStyle w:val="ListParagraph"/>
        <w:ind w:left="450"/>
      </w:pPr>
      <w:r w:rsidRPr="002373EE">
        <w:t xml:space="preserve">To the maximum extent feasible, </w:t>
      </w:r>
      <w:r w:rsidRPr="00BE2845">
        <w:t xml:space="preserve">distribute accessible units through the projects and sites and make them available in a sufficient range of sizes and amenities </w:t>
      </w:r>
      <w:proofErr w:type="gramStart"/>
      <w:r w:rsidRPr="00BE2845">
        <w:t>so as to</w:t>
      </w:r>
      <w:proofErr w:type="gramEnd"/>
      <w:r w:rsidRPr="00BE2845">
        <w:t xml:space="preserve"> not to limit </w:t>
      </w:r>
      <w:r w:rsidRPr="00E327BA">
        <w:t>choice.</w:t>
      </w:r>
    </w:p>
    <w:p w14:paraId="0EF31CE3" w14:textId="4FEC2FDC" w:rsidR="006C31D8" w:rsidRPr="00BE2845" w:rsidRDefault="5631AE28" w:rsidP="00E327BA">
      <w:pPr>
        <w:pStyle w:val="ListParagraph"/>
        <w:ind w:left="450"/>
      </w:pPr>
      <w:r w:rsidRPr="00BE2845">
        <w:t>Adopt</w:t>
      </w:r>
      <w:r w:rsidRPr="00E327BA">
        <w:t xml:space="preserve"> </w:t>
      </w:r>
      <w:r w:rsidRPr="002373EE">
        <w:t>suitable</w:t>
      </w:r>
      <w:r w:rsidRPr="00E327BA">
        <w:t xml:space="preserve"> </w:t>
      </w:r>
      <w:r w:rsidRPr="002373EE">
        <w:t>means</w:t>
      </w:r>
      <w:r w:rsidRPr="00E327BA">
        <w:t xml:space="preserve"> </w:t>
      </w:r>
      <w:r w:rsidRPr="002373EE">
        <w:t>to</w:t>
      </w:r>
      <w:r w:rsidRPr="00E327BA">
        <w:t xml:space="preserve"> </w:t>
      </w:r>
      <w:r w:rsidRPr="002373EE">
        <w:t>assure</w:t>
      </w:r>
      <w:r w:rsidRPr="00E327BA">
        <w:t xml:space="preserve"> </w:t>
      </w:r>
      <w:r w:rsidRPr="002373EE">
        <w:t>that</w:t>
      </w:r>
      <w:r w:rsidRPr="00E327BA">
        <w:t xml:space="preserve"> </w:t>
      </w:r>
      <w:r w:rsidRPr="00BE2845">
        <w:t>information</w:t>
      </w:r>
      <w:r w:rsidRPr="00E327BA">
        <w:t xml:space="preserve"> </w:t>
      </w:r>
      <w:r w:rsidRPr="002373EE">
        <w:t>regarding</w:t>
      </w:r>
      <w:r w:rsidRPr="00E327BA">
        <w:t xml:space="preserve"> </w:t>
      </w:r>
      <w:r w:rsidRPr="002373EE">
        <w:t>the</w:t>
      </w:r>
      <w:r w:rsidRPr="00E327BA">
        <w:t xml:space="preserve"> </w:t>
      </w:r>
      <w:r w:rsidRPr="002373EE">
        <w:t>availability</w:t>
      </w:r>
      <w:r w:rsidRPr="00E327BA">
        <w:t xml:space="preserve"> </w:t>
      </w:r>
      <w:r w:rsidRPr="002373EE">
        <w:t>of</w:t>
      </w:r>
      <w:r w:rsidRPr="00E327BA">
        <w:t xml:space="preserve"> </w:t>
      </w:r>
      <w:r w:rsidRPr="002373EE">
        <w:t>accessible</w:t>
      </w:r>
      <w:r w:rsidRPr="00E327BA">
        <w:t xml:space="preserve"> </w:t>
      </w:r>
      <w:r w:rsidRPr="002373EE">
        <w:t>units reaches</w:t>
      </w:r>
      <w:r w:rsidRPr="00E327BA">
        <w:t xml:space="preserve"> </w:t>
      </w:r>
      <w:r w:rsidRPr="002373EE">
        <w:t>eligible</w:t>
      </w:r>
      <w:r w:rsidRPr="00E327BA">
        <w:t xml:space="preserve"> </w:t>
      </w:r>
      <w:r w:rsidRPr="002373EE">
        <w:t>individuals</w:t>
      </w:r>
      <w:r w:rsidRPr="00E327BA">
        <w:t xml:space="preserve"> </w:t>
      </w:r>
      <w:r w:rsidRPr="002373EE">
        <w:t>with</w:t>
      </w:r>
      <w:r w:rsidRPr="00E327BA">
        <w:t xml:space="preserve"> </w:t>
      </w:r>
      <w:r w:rsidRPr="002373EE">
        <w:t>disabilities.</w:t>
      </w:r>
      <w:r w:rsidRPr="00E327BA">
        <w:t xml:space="preserve"> </w:t>
      </w:r>
      <w:r w:rsidRPr="002373EE">
        <w:t>Reasonable</w:t>
      </w:r>
      <w:r w:rsidRPr="00E327BA">
        <w:t xml:space="preserve"> </w:t>
      </w:r>
      <w:r w:rsidRPr="002373EE">
        <w:t>nondiscriminatory</w:t>
      </w:r>
      <w:r w:rsidRPr="00E327BA">
        <w:t xml:space="preserve"> </w:t>
      </w:r>
      <w:r w:rsidRPr="002373EE">
        <w:t>steps</w:t>
      </w:r>
      <w:r w:rsidRPr="00E327BA">
        <w:t xml:space="preserve"> </w:t>
      </w:r>
      <w:r w:rsidRPr="002373EE">
        <w:t>to</w:t>
      </w:r>
      <w:r w:rsidRPr="00E327BA">
        <w:t xml:space="preserve"> </w:t>
      </w:r>
      <w:r w:rsidRPr="002373EE">
        <w:t xml:space="preserve">maximize use of such units by eligible individuals must </w:t>
      </w:r>
      <w:r w:rsidRPr="00BE2845">
        <w:t>also be taken.</w:t>
      </w:r>
    </w:p>
    <w:p w14:paraId="73AABEED" w14:textId="177093D5" w:rsidR="00670C9C" w:rsidRPr="00BE2845" w:rsidRDefault="5631AE28" w:rsidP="00E327BA">
      <w:pPr>
        <w:pStyle w:val="ListParagraph"/>
        <w:ind w:left="450"/>
      </w:pPr>
      <w:r w:rsidRPr="00BE2845">
        <w:t>When</w:t>
      </w:r>
      <w:r w:rsidRPr="00E327BA">
        <w:t xml:space="preserve"> </w:t>
      </w:r>
      <w:r w:rsidRPr="002373EE">
        <w:t>an</w:t>
      </w:r>
      <w:r w:rsidRPr="00E327BA">
        <w:t xml:space="preserve"> </w:t>
      </w:r>
      <w:r w:rsidRPr="002373EE">
        <w:t>accessible</w:t>
      </w:r>
      <w:r w:rsidRPr="00E327BA">
        <w:t xml:space="preserve"> </w:t>
      </w:r>
      <w:r w:rsidRPr="002373EE">
        <w:t>unit</w:t>
      </w:r>
      <w:r w:rsidRPr="00E327BA">
        <w:t xml:space="preserve"> </w:t>
      </w:r>
      <w:r w:rsidRPr="002373EE">
        <w:t>becomes</w:t>
      </w:r>
      <w:r w:rsidRPr="00E327BA">
        <w:t xml:space="preserve"> </w:t>
      </w:r>
      <w:r w:rsidRPr="00BE2845">
        <w:t>vacant,</w:t>
      </w:r>
      <w:r w:rsidRPr="00E327BA">
        <w:t xml:space="preserve"> </w:t>
      </w:r>
      <w:r w:rsidRPr="002373EE">
        <w:t>before</w:t>
      </w:r>
      <w:r w:rsidRPr="00E327BA">
        <w:t xml:space="preserve"> </w:t>
      </w:r>
      <w:r w:rsidRPr="002373EE">
        <w:t>offering</w:t>
      </w:r>
      <w:r w:rsidRPr="00E327BA">
        <w:t xml:space="preserve"> </w:t>
      </w:r>
      <w:r w:rsidRPr="002373EE">
        <w:t>the</w:t>
      </w:r>
      <w:r w:rsidRPr="00E327BA">
        <w:t xml:space="preserve"> </w:t>
      </w:r>
      <w:r w:rsidRPr="002373EE">
        <w:t>unit</w:t>
      </w:r>
      <w:r w:rsidRPr="00E327BA">
        <w:t xml:space="preserve"> </w:t>
      </w:r>
      <w:r w:rsidRPr="002373EE">
        <w:t>to</w:t>
      </w:r>
      <w:r w:rsidRPr="00E327BA">
        <w:t xml:space="preserve"> </w:t>
      </w:r>
      <w:r w:rsidRPr="002373EE">
        <w:t>an</w:t>
      </w:r>
      <w:r w:rsidRPr="00E327BA">
        <w:t xml:space="preserve"> </w:t>
      </w:r>
      <w:r w:rsidRPr="002373EE">
        <w:t>individual</w:t>
      </w:r>
      <w:r w:rsidRPr="00E327BA">
        <w:t xml:space="preserve"> </w:t>
      </w:r>
      <w:r w:rsidRPr="002373EE">
        <w:t>without</w:t>
      </w:r>
      <w:r w:rsidRPr="00E327BA">
        <w:t xml:space="preserve"> </w:t>
      </w:r>
      <w:r w:rsidRPr="002373EE">
        <w:t>a disability,</w:t>
      </w:r>
      <w:r w:rsidRPr="00E327BA">
        <w:t xml:space="preserve"> </w:t>
      </w:r>
      <w:r w:rsidRPr="002373EE">
        <w:t>offer</w:t>
      </w:r>
      <w:r w:rsidRPr="00E327BA">
        <w:t xml:space="preserve"> </w:t>
      </w:r>
      <w:r w:rsidRPr="002373EE">
        <w:t>the</w:t>
      </w:r>
      <w:r w:rsidRPr="00E327BA">
        <w:t xml:space="preserve"> </w:t>
      </w:r>
      <w:r w:rsidRPr="002373EE">
        <w:t>unit:</w:t>
      </w:r>
      <w:r w:rsidRPr="00E327BA">
        <w:t xml:space="preserve"> </w:t>
      </w:r>
      <w:r w:rsidRPr="002373EE">
        <w:t>first,</w:t>
      </w:r>
      <w:r w:rsidRPr="00E327BA">
        <w:t xml:space="preserve"> </w:t>
      </w:r>
      <w:r w:rsidRPr="002373EE">
        <w:t>to</w:t>
      </w:r>
      <w:r w:rsidRPr="00E327BA">
        <w:t xml:space="preserve"> </w:t>
      </w:r>
      <w:r w:rsidRPr="002373EE">
        <w:t>a</w:t>
      </w:r>
      <w:r w:rsidRPr="00E327BA">
        <w:t xml:space="preserve"> </w:t>
      </w:r>
      <w:r w:rsidRPr="002373EE">
        <w:t>current</w:t>
      </w:r>
      <w:r w:rsidRPr="00E327BA">
        <w:t xml:space="preserve"> </w:t>
      </w:r>
      <w:r w:rsidRPr="002373EE">
        <w:t>occupant</w:t>
      </w:r>
      <w:r w:rsidRPr="00E327BA">
        <w:t xml:space="preserve"> </w:t>
      </w:r>
      <w:r w:rsidRPr="002373EE">
        <w:t>of</w:t>
      </w:r>
      <w:r w:rsidRPr="00E327BA">
        <w:t xml:space="preserve"> </w:t>
      </w:r>
      <w:r w:rsidRPr="002373EE">
        <w:t>the</w:t>
      </w:r>
      <w:r w:rsidRPr="00E327BA">
        <w:t xml:space="preserve"> </w:t>
      </w:r>
      <w:r w:rsidRPr="002373EE">
        <w:t>project</w:t>
      </w:r>
      <w:r w:rsidRPr="00E327BA">
        <w:t xml:space="preserve"> </w:t>
      </w:r>
      <w:r w:rsidRPr="002373EE">
        <w:t>requiring</w:t>
      </w:r>
      <w:r w:rsidRPr="00E327BA">
        <w:t xml:space="preserve"> </w:t>
      </w:r>
      <w:r w:rsidRPr="002373EE">
        <w:t>the</w:t>
      </w:r>
      <w:r w:rsidRPr="00E327BA">
        <w:t xml:space="preserve"> </w:t>
      </w:r>
      <w:r w:rsidR="00FE03F9" w:rsidRPr="00E327BA">
        <w:t xml:space="preserve">accessibility </w:t>
      </w:r>
      <w:r w:rsidR="00DA743B" w:rsidRPr="002373EE">
        <w:t>feature; and second, to an eligible qualified applicant on the waiting list requiring the accessibility features.</w:t>
      </w:r>
    </w:p>
    <w:p w14:paraId="73AABEEE" w14:textId="4B4B6E06" w:rsidR="00670C9C" w:rsidRPr="00BE2845" w:rsidRDefault="5631AE28" w:rsidP="00E327BA">
      <w:pPr>
        <w:pStyle w:val="ListParagraph"/>
        <w:ind w:left="450"/>
      </w:pPr>
      <w:r w:rsidRPr="00BE2845">
        <w:t xml:space="preserve">When an applicant or tenant requires an accessible feature or policy modification to accommodate a disability, a federally assisted project must provide such feature or policy modification unless doing so would result in a fundamental alteration </w:t>
      </w:r>
      <w:proofErr w:type="gramStart"/>
      <w:r w:rsidRPr="00BE2845">
        <w:t>in the nature of its</w:t>
      </w:r>
      <w:proofErr w:type="gramEnd"/>
      <w:r w:rsidRPr="00BE2845">
        <w:t xml:space="preserve"> program or an undue financial and administrative burden.</w:t>
      </w:r>
    </w:p>
    <w:p w14:paraId="73AABEEF" w14:textId="59047A9C" w:rsidR="00670C9C" w:rsidRPr="00BE2845" w:rsidRDefault="5631AE28" w:rsidP="00E327BA">
      <w:pPr>
        <w:pStyle w:val="ListParagraph"/>
        <w:ind w:left="450"/>
      </w:pPr>
      <w:r w:rsidRPr="00BE2845">
        <w:t>Project Owners are required to ensure that information about their project is disseminated in a manner that is accessible to persons with disabilities.</w:t>
      </w:r>
    </w:p>
    <w:p w14:paraId="73AABEF0" w14:textId="11C8C043" w:rsidR="00670C9C" w:rsidRPr="00BE2845" w:rsidRDefault="5631AE28" w:rsidP="00E327BA">
      <w:pPr>
        <w:pStyle w:val="ListParagraph"/>
        <w:ind w:left="450"/>
      </w:pPr>
      <w:r w:rsidRPr="00BE2845">
        <w:t>Include a lease provision that requires a non-disabled family occupying an accessible unit to</w:t>
      </w:r>
      <w:r w:rsidRPr="00E327BA">
        <w:t xml:space="preserve"> </w:t>
      </w:r>
      <w:r w:rsidRPr="002373EE">
        <w:t>move</w:t>
      </w:r>
      <w:r w:rsidRPr="00E327BA">
        <w:t xml:space="preserve"> </w:t>
      </w:r>
      <w:r w:rsidRPr="002373EE">
        <w:t>if</w:t>
      </w:r>
      <w:r w:rsidRPr="00E327BA">
        <w:t xml:space="preserve"> </w:t>
      </w:r>
      <w:r w:rsidRPr="002373EE">
        <w:t>a</w:t>
      </w:r>
      <w:r w:rsidRPr="00E327BA">
        <w:t xml:space="preserve"> </w:t>
      </w:r>
      <w:r w:rsidRPr="002373EE">
        <w:t>family</w:t>
      </w:r>
      <w:r w:rsidRPr="00E327BA">
        <w:t xml:space="preserve"> </w:t>
      </w:r>
      <w:r w:rsidRPr="002373EE">
        <w:t>with</w:t>
      </w:r>
      <w:r w:rsidRPr="00E327BA">
        <w:t xml:space="preserve"> </w:t>
      </w:r>
      <w:r w:rsidRPr="002373EE">
        <w:t>a</w:t>
      </w:r>
      <w:r w:rsidRPr="00E327BA">
        <w:t xml:space="preserve"> </w:t>
      </w:r>
      <w:r w:rsidRPr="002373EE">
        <w:t>disability</w:t>
      </w:r>
      <w:r w:rsidRPr="00E327BA">
        <w:t xml:space="preserve"> </w:t>
      </w:r>
      <w:r w:rsidRPr="002373EE">
        <w:t>needing</w:t>
      </w:r>
      <w:r w:rsidRPr="00E327BA">
        <w:t xml:space="preserve"> </w:t>
      </w:r>
      <w:r w:rsidRPr="002373EE">
        <w:t>that</w:t>
      </w:r>
      <w:r w:rsidRPr="00E327BA">
        <w:t xml:space="preserve"> </w:t>
      </w:r>
      <w:r w:rsidRPr="002373EE">
        <w:t>size</w:t>
      </w:r>
      <w:r w:rsidRPr="00E327BA">
        <w:t xml:space="preserve"> </w:t>
      </w:r>
      <w:r w:rsidRPr="002373EE">
        <w:t>unit</w:t>
      </w:r>
      <w:r w:rsidRPr="00E327BA">
        <w:t xml:space="preserve"> </w:t>
      </w:r>
      <w:r w:rsidRPr="002373EE">
        <w:t>applies</w:t>
      </w:r>
      <w:r w:rsidRPr="00E327BA">
        <w:t xml:space="preserve"> </w:t>
      </w:r>
      <w:r w:rsidRPr="002373EE">
        <w:t>and</w:t>
      </w:r>
      <w:r w:rsidRPr="00E327BA">
        <w:t xml:space="preserve"> </w:t>
      </w:r>
      <w:r w:rsidRPr="002373EE">
        <w:t>there</w:t>
      </w:r>
      <w:r w:rsidRPr="00E327BA">
        <w:t xml:space="preserve"> </w:t>
      </w:r>
      <w:r w:rsidRPr="002373EE">
        <w:t>is</w:t>
      </w:r>
      <w:r w:rsidRPr="00E327BA">
        <w:t xml:space="preserve"> </w:t>
      </w:r>
      <w:r w:rsidRPr="002373EE">
        <w:t>an</w:t>
      </w:r>
      <w:r w:rsidRPr="00E327BA">
        <w:t xml:space="preserve"> </w:t>
      </w:r>
      <w:r w:rsidRPr="002373EE">
        <w:t>appropriately sized non-accessible unit available for the relocating family.</w:t>
      </w:r>
    </w:p>
    <w:p w14:paraId="73AABEF2" w14:textId="77777777" w:rsidR="00670C9C" w:rsidRPr="00E327BA" w:rsidRDefault="00670C9C">
      <w:pPr>
        <w:pStyle w:val="BodyText"/>
        <w:rPr>
          <w:rFonts w:ascii="Segoe UI" w:hAnsi="Segoe UI" w:cs="Segoe UI"/>
          <w:sz w:val="24"/>
        </w:rPr>
      </w:pPr>
    </w:p>
    <w:p w14:paraId="73AABEF3" w14:textId="25CE8F6E" w:rsidR="00670C9C" w:rsidRPr="00E327BA" w:rsidRDefault="00DA743B" w:rsidP="00E327BA">
      <w:pPr>
        <w:pStyle w:val="Heading3"/>
        <w:spacing w:before="0"/>
        <w:rPr>
          <w:sz w:val="22"/>
        </w:rPr>
      </w:pPr>
      <w:bookmarkStart w:id="31" w:name="_Toc155812747"/>
      <w:r w:rsidRPr="002373EE">
        <w:t>The</w:t>
      </w:r>
      <w:r w:rsidRPr="004E14E8">
        <w:rPr>
          <w:spacing w:val="-3"/>
        </w:rPr>
        <w:t xml:space="preserve"> </w:t>
      </w:r>
      <w:r w:rsidR="00DF0BFE" w:rsidRPr="00E327BA">
        <w:t>Americans</w:t>
      </w:r>
      <w:r w:rsidR="00DF0BFE" w:rsidRPr="00E327BA">
        <w:rPr>
          <w:spacing w:val="-3"/>
        </w:rPr>
        <w:t xml:space="preserve"> </w:t>
      </w:r>
      <w:r w:rsidRPr="00E327BA">
        <w:t>with</w:t>
      </w:r>
      <w:r w:rsidRPr="00E327BA">
        <w:rPr>
          <w:spacing w:val="-3"/>
        </w:rPr>
        <w:t xml:space="preserve"> </w:t>
      </w:r>
      <w:r w:rsidRPr="00E327BA">
        <w:t>Disabilities</w:t>
      </w:r>
      <w:r w:rsidRPr="00E327BA">
        <w:rPr>
          <w:spacing w:val="-2"/>
        </w:rPr>
        <w:t xml:space="preserve"> </w:t>
      </w:r>
      <w:r w:rsidRPr="00E327BA">
        <w:rPr>
          <w:spacing w:val="-5"/>
        </w:rPr>
        <w:t>Act</w:t>
      </w:r>
      <w:bookmarkEnd w:id="31"/>
    </w:p>
    <w:p w14:paraId="43785712" w14:textId="77777777" w:rsidR="007763A6" w:rsidRPr="00E327BA" w:rsidRDefault="00DA743B" w:rsidP="00E327BA">
      <w:pPr>
        <w:pStyle w:val="Heading4"/>
        <w:spacing w:before="0"/>
      </w:pPr>
      <w:r w:rsidRPr="00E327BA">
        <w:t>Applicability</w:t>
      </w:r>
    </w:p>
    <w:p w14:paraId="50E4E62A" w14:textId="49473111" w:rsidR="00062430" w:rsidRDefault="00DA743B" w:rsidP="007D418A">
      <w:r w:rsidRPr="009A4BE3">
        <w:t xml:space="preserve">The </w:t>
      </w:r>
      <w:r w:rsidR="002D1791" w:rsidRPr="009A4BE3">
        <w:t xml:space="preserve">Americans </w:t>
      </w:r>
      <w:r w:rsidRPr="009A4BE3">
        <w:t>with Disabilities Act</w:t>
      </w:r>
      <w:r w:rsidR="00102139">
        <w:t xml:space="preserve"> (ADA)</w:t>
      </w:r>
      <w:r w:rsidRPr="009A4BE3">
        <w:t xml:space="preserve"> guarantees equal opportunity for individuals with disabilities in employment, public accommodations, transportation, state and local</w:t>
      </w:r>
      <w:r w:rsidRPr="009A4BE3">
        <w:rPr>
          <w:spacing w:val="-6"/>
        </w:rPr>
        <w:t xml:space="preserve"> </w:t>
      </w:r>
      <w:r w:rsidRPr="009A4BE3">
        <w:t>government</w:t>
      </w:r>
      <w:r w:rsidRPr="009A4BE3">
        <w:rPr>
          <w:spacing w:val="-6"/>
        </w:rPr>
        <w:t xml:space="preserve"> </w:t>
      </w:r>
      <w:r w:rsidRPr="009A4BE3">
        <w:t>services</w:t>
      </w:r>
      <w:r w:rsidRPr="009A4BE3">
        <w:rPr>
          <w:spacing w:val="-5"/>
        </w:rPr>
        <w:t xml:space="preserve"> </w:t>
      </w:r>
      <w:r w:rsidRPr="009A4BE3">
        <w:t>and</w:t>
      </w:r>
      <w:r w:rsidRPr="009A4BE3">
        <w:rPr>
          <w:spacing w:val="-7"/>
        </w:rPr>
        <w:t xml:space="preserve"> </w:t>
      </w:r>
      <w:r w:rsidRPr="009A4BE3">
        <w:t>telecommunication.</w:t>
      </w:r>
      <w:r w:rsidRPr="009A4BE3">
        <w:rPr>
          <w:spacing w:val="40"/>
        </w:rPr>
        <w:t xml:space="preserve"> </w:t>
      </w:r>
      <w:r w:rsidRPr="009A4BE3">
        <w:t>It</w:t>
      </w:r>
      <w:r w:rsidRPr="009A4BE3">
        <w:rPr>
          <w:spacing w:val="-6"/>
        </w:rPr>
        <w:t xml:space="preserve"> </w:t>
      </w:r>
      <w:r w:rsidRPr="009A4BE3">
        <w:t>is</w:t>
      </w:r>
      <w:r w:rsidRPr="009A4BE3">
        <w:rPr>
          <w:spacing w:val="-7"/>
        </w:rPr>
        <w:t xml:space="preserve"> </w:t>
      </w:r>
      <w:r w:rsidRPr="009A4BE3">
        <w:t>divided</w:t>
      </w:r>
      <w:r w:rsidRPr="009A4BE3">
        <w:rPr>
          <w:spacing w:val="-5"/>
        </w:rPr>
        <w:t xml:space="preserve"> </w:t>
      </w:r>
      <w:r w:rsidRPr="009A4BE3">
        <w:t>into</w:t>
      </w:r>
      <w:r w:rsidRPr="009A4BE3">
        <w:rPr>
          <w:spacing w:val="-7"/>
        </w:rPr>
        <w:t xml:space="preserve"> </w:t>
      </w:r>
      <w:r w:rsidRPr="009A4BE3">
        <w:t>five</w:t>
      </w:r>
      <w:r w:rsidRPr="009A4BE3">
        <w:rPr>
          <w:spacing w:val="-7"/>
        </w:rPr>
        <w:t xml:space="preserve"> </w:t>
      </w:r>
      <w:r w:rsidRPr="009A4BE3">
        <w:t>titles.</w:t>
      </w:r>
      <w:r w:rsidRPr="009A4BE3">
        <w:rPr>
          <w:spacing w:val="40"/>
        </w:rPr>
        <w:t xml:space="preserve"> </w:t>
      </w:r>
      <w:r w:rsidRPr="009A4BE3">
        <w:t>Two</w:t>
      </w:r>
      <w:r w:rsidRPr="009A4BE3">
        <w:rPr>
          <w:spacing w:val="-7"/>
        </w:rPr>
        <w:t xml:space="preserve"> </w:t>
      </w:r>
      <w:r w:rsidRPr="009A4BE3">
        <w:t>of</w:t>
      </w:r>
      <w:r w:rsidRPr="009A4BE3">
        <w:rPr>
          <w:spacing w:val="-6"/>
        </w:rPr>
        <w:t xml:space="preserve"> </w:t>
      </w:r>
      <w:r w:rsidRPr="009A4BE3">
        <w:t>which</w:t>
      </w:r>
      <w:r w:rsidRPr="009A4BE3">
        <w:rPr>
          <w:spacing w:val="-5"/>
        </w:rPr>
        <w:t xml:space="preserve"> </w:t>
      </w:r>
      <w:r w:rsidRPr="009A4BE3">
        <w:t>are primarily applicable to multifamily housing agencies.</w:t>
      </w:r>
    </w:p>
    <w:p w14:paraId="560F48F9" w14:textId="77777777" w:rsidR="00ED67C1" w:rsidRPr="009A4BE3" w:rsidRDefault="00ED67C1" w:rsidP="00E327BA"/>
    <w:p w14:paraId="73AABEF8" w14:textId="61126428" w:rsidR="00670C9C" w:rsidRPr="009A4BE3" w:rsidRDefault="00DA743B" w:rsidP="00E327BA">
      <w:pPr>
        <w:pStyle w:val="ListParagraph"/>
        <w:numPr>
          <w:ilvl w:val="0"/>
          <w:numId w:val="40"/>
        </w:numPr>
        <w:ind w:left="450"/>
      </w:pPr>
      <w:r w:rsidRPr="00510710">
        <w:rPr>
          <w:u w:val="single"/>
        </w:rPr>
        <w:t>Title II.</w:t>
      </w:r>
      <w:r w:rsidRPr="00510710">
        <w:rPr>
          <w:spacing w:val="40"/>
        </w:rPr>
        <w:t xml:space="preserve"> </w:t>
      </w:r>
      <w:r w:rsidRPr="009A4BE3">
        <w:t>Public services, which include state and local government instrumentalities, cannot</w:t>
      </w:r>
      <w:r w:rsidRPr="00510710">
        <w:rPr>
          <w:spacing w:val="-15"/>
        </w:rPr>
        <w:t xml:space="preserve"> </w:t>
      </w:r>
      <w:r w:rsidRPr="009A4BE3">
        <w:t>deny</w:t>
      </w:r>
      <w:r w:rsidRPr="00510710">
        <w:rPr>
          <w:spacing w:val="-15"/>
        </w:rPr>
        <w:t xml:space="preserve"> </w:t>
      </w:r>
      <w:r w:rsidRPr="009A4BE3">
        <w:t>people</w:t>
      </w:r>
      <w:r w:rsidRPr="00510710">
        <w:rPr>
          <w:spacing w:val="-13"/>
        </w:rPr>
        <w:t xml:space="preserve"> </w:t>
      </w:r>
      <w:r w:rsidRPr="009A4BE3">
        <w:t>with</w:t>
      </w:r>
      <w:r w:rsidRPr="00510710">
        <w:rPr>
          <w:spacing w:val="-16"/>
        </w:rPr>
        <w:t xml:space="preserve"> </w:t>
      </w:r>
      <w:r w:rsidRPr="009A4BE3">
        <w:t>disabilities</w:t>
      </w:r>
      <w:r w:rsidRPr="00510710">
        <w:rPr>
          <w:spacing w:val="-12"/>
        </w:rPr>
        <w:t xml:space="preserve"> </w:t>
      </w:r>
      <w:r w:rsidRPr="009A4BE3">
        <w:t>from</w:t>
      </w:r>
      <w:r w:rsidRPr="00510710">
        <w:rPr>
          <w:spacing w:val="-12"/>
        </w:rPr>
        <w:t xml:space="preserve"> </w:t>
      </w:r>
      <w:r w:rsidRPr="009A4BE3">
        <w:t>participating</w:t>
      </w:r>
      <w:r w:rsidRPr="00510710">
        <w:rPr>
          <w:spacing w:val="-13"/>
        </w:rPr>
        <w:t xml:space="preserve"> </w:t>
      </w:r>
      <w:r w:rsidRPr="009A4BE3">
        <w:t>in</w:t>
      </w:r>
      <w:r w:rsidRPr="00510710">
        <w:rPr>
          <w:spacing w:val="-13"/>
        </w:rPr>
        <w:t xml:space="preserve"> </w:t>
      </w:r>
      <w:r w:rsidRPr="009A4BE3">
        <w:t>programs</w:t>
      </w:r>
      <w:r w:rsidRPr="00510710">
        <w:rPr>
          <w:spacing w:val="-15"/>
        </w:rPr>
        <w:t xml:space="preserve"> </w:t>
      </w:r>
      <w:r w:rsidRPr="009A4BE3">
        <w:t>or</w:t>
      </w:r>
      <w:r w:rsidRPr="00510710">
        <w:rPr>
          <w:spacing w:val="-12"/>
        </w:rPr>
        <w:t xml:space="preserve"> </w:t>
      </w:r>
      <w:r w:rsidRPr="009A4BE3">
        <w:t>activities</w:t>
      </w:r>
      <w:r w:rsidRPr="00510710">
        <w:rPr>
          <w:b/>
          <w:spacing w:val="-12"/>
        </w:rPr>
        <w:t xml:space="preserve"> </w:t>
      </w:r>
      <w:r w:rsidRPr="009A4BE3">
        <w:t>which</w:t>
      </w:r>
      <w:r w:rsidRPr="00510710">
        <w:rPr>
          <w:spacing w:val="-16"/>
        </w:rPr>
        <w:t xml:space="preserve"> </w:t>
      </w:r>
      <w:r w:rsidRPr="009A4BE3">
        <w:t>are available to people without disabilities.</w:t>
      </w:r>
    </w:p>
    <w:p w14:paraId="73AABEF9" w14:textId="26813094" w:rsidR="00670C9C" w:rsidRPr="009A4BE3" w:rsidRDefault="00DA743B" w:rsidP="00E327BA">
      <w:pPr>
        <w:pStyle w:val="ListParagraph"/>
        <w:numPr>
          <w:ilvl w:val="0"/>
          <w:numId w:val="40"/>
        </w:numPr>
        <w:ind w:left="450"/>
      </w:pPr>
      <w:r w:rsidRPr="00510710">
        <w:rPr>
          <w:u w:val="single"/>
        </w:rPr>
        <w:t>Title III.</w:t>
      </w:r>
      <w:r w:rsidRPr="00510710">
        <w:rPr>
          <w:spacing w:val="40"/>
        </w:rPr>
        <w:t xml:space="preserve"> </w:t>
      </w:r>
      <w:r w:rsidRPr="009A4BE3">
        <w:t>Prohibits disability-based</w:t>
      </w:r>
      <w:r w:rsidRPr="00510710">
        <w:rPr>
          <w:spacing w:val="-2"/>
        </w:rPr>
        <w:t xml:space="preserve"> </w:t>
      </w:r>
      <w:r w:rsidRPr="009A4BE3">
        <w:t>discrimination and requires privately owned places of public accommodation</w:t>
      </w:r>
      <w:r w:rsidRPr="00510710">
        <w:rPr>
          <w:b/>
        </w:rPr>
        <w:t xml:space="preserve"> </w:t>
      </w:r>
      <w:r w:rsidRPr="009A4BE3">
        <w:t xml:space="preserve">be designed, </w:t>
      </w:r>
      <w:proofErr w:type="gramStart"/>
      <w:r w:rsidRPr="009A4BE3">
        <w:t>constructed</w:t>
      </w:r>
      <w:proofErr w:type="gramEnd"/>
      <w:r w:rsidRPr="009A4BE3">
        <w:t xml:space="preserve"> and altered in compliance with certain accessibility standards.</w:t>
      </w:r>
    </w:p>
    <w:p w14:paraId="73AABEFA" w14:textId="77777777" w:rsidR="00670C9C" w:rsidRPr="009A4BE3" w:rsidRDefault="00670C9C" w:rsidP="00E327BA"/>
    <w:p w14:paraId="73AABEFB" w14:textId="3517467D" w:rsidR="00670C9C" w:rsidRPr="00E327BA" w:rsidRDefault="00DA743B" w:rsidP="00E327BA">
      <w:r w:rsidRPr="00E327BA">
        <w:rPr>
          <w:sz w:val="20"/>
        </w:rPr>
        <w:t xml:space="preserve">Under the </w:t>
      </w:r>
      <w:r w:rsidR="00EE6970" w:rsidRPr="00E327BA">
        <w:rPr>
          <w:sz w:val="20"/>
        </w:rPr>
        <w:t>2024</w:t>
      </w:r>
      <w:r w:rsidRPr="00E327BA">
        <w:rPr>
          <w:sz w:val="20"/>
        </w:rPr>
        <w:t xml:space="preserve"> Qualified Allocation Plan, the ADA is applicable to all new construction projects that are selected for funding. In rehabilitation projects, existing facilities must comply to the </w:t>
      </w:r>
      <w:r w:rsidRPr="009A4BE3">
        <w:rPr>
          <w:sz w:val="20"/>
        </w:rPr>
        <w:t>maximum extent feasible</w:t>
      </w:r>
      <w:r w:rsidRPr="00E327BA">
        <w:rPr>
          <w:sz w:val="20"/>
        </w:rPr>
        <w:t>.</w:t>
      </w:r>
      <w:r w:rsidR="00CB7712">
        <w:rPr>
          <w:spacing w:val="80"/>
          <w:sz w:val="20"/>
        </w:rPr>
        <w:t xml:space="preserve"> </w:t>
      </w:r>
      <w:proofErr w:type="gramStart"/>
      <w:r w:rsidR="00102139">
        <w:rPr>
          <w:sz w:val="20"/>
        </w:rPr>
        <w:t>Generally</w:t>
      </w:r>
      <w:proofErr w:type="gramEnd"/>
      <w:r w:rsidRPr="00E327BA">
        <w:rPr>
          <w:sz w:val="20"/>
        </w:rPr>
        <w:t xml:space="preserve"> the requirements of the ADA are not as restrictive as the requirements under Section 504. Projects financed through an allocation of 4% or 9% tax credits need to closely review the requirements of the ADA Standards for Accessible Design </w:t>
      </w:r>
      <w:r w:rsidR="00CB7712">
        <w:rPr>
          <w:sz w:val="20"/>
        </w:rPr>
        <w:t>and</w:t>
      </w:r>
      <w:r w:rsidRPr="00E327BA">
        <w:rPr>
          <w:sz w:val="20"/>
        </w:rPr>
        <w:t xml:space="preserve"> UFAS as it pertains to these areas of public accommodation</w:t>
      </w:r>
      <w:r w:rsidRPr="00E327BA">
        <w:t>.</w:t>
      </w:r>
    </w:p>
    <w:p w14:paraId="73AABEFC" w14:textId="77777777" w:rsidR="00670C9C" w:rsidRPr="00E327BA" w:rsidRDefault="00670C9C" w:rsidP="00E327BA"/>
    <w:p w14:paraId="73AABEFD" w14:textId="6095B6F2" w:rsidR="00670C9C" w:rsidRPr="00E327BA" w:rsidRDefault="00DA743B" w:rsidP="00E327BA">
      <w:pPr>
        <w:pStyle w:val="Heading4"/>
        <w:spacing w:before="0"/>
      </w:pPr>
      <w:r w:rsidRPr="00E327BA">
        <w:lastRenderedPageBreak/>
        <w:t>Basic</w:t>
      </w:r>
      <w:r w:rsidRPr="00E327BA">
        <w:rPr>
          <w:spacing w:val="-5"/>
        </w:rPr>
        <w:t xml:space="preserve"> </w:t>
      </w:r>
      <w:r w:rsidRPr="00E327BA">
        <w:t>ADA Requirements</w:t>
      </w:r>
      <w:r w:rsidR="00A620ED">
        <w:rPr>
          <w:rStyle w:val="FootnoteReference"/>
          <w:rFonts w:ascii="Segoe UI" w:hAnsi="Segoe UI" w:cs="Segoe UI"/>
          <w:b/>
          <w:spacing w:val="-2"/>
        </w:rPr>
        <w:footnoteReference w:id="5"/>
      </w:r>
    </w:p>
    <w:p w14:paraId="73AABEFF" w14:textId="1BD125C0" w:rsidR="00670C9C" w:rsidRDefault="00DA743B" w:rsidP="007D418A">
      <w:pPr>
        <w:rPr>
          <w:spacing w:val="-2"/>
        </w:rPr>
      </w:pPr>
      <w:r w:rsidRPr="009A4BE3">
        <w:t>For</w:t>
      </w:r>
      <w:r w:rsidRPr="009A4BE3">
        <w:rPr>
          <w:spacing w:val="-4"/>
        </w:rPr>
        <w:t xml:space="preserve"> </w:t>
      </w:r>
      <w:r w:rsidRPr="009A4BE3">
        <w:t>All</w:t>
      </w:r>
      <w:r w:rsidRPr="009A4BE3">
        <w:rPr>
          <w:spacing w:val="-5"/>
        </w:rPr>
        <w:t xml:space="preserve"> </w:t>
      </w:r>
      <w:r w:rsidRPr="009A4BE3">
        <w:t>DCA</w:t>
      </w:r>
      <w:r w:rsidRPr="009A4BE3">
        <w:rPr>
          <w:spacing w:val="-5"/>
        </w:rPr>
        <w:t xml:space="preserve"> </w:t>
      </w:r>
      <w:r w:rsidRPr="009A4BE3">
        <w:t>new</w:t>
      </w:r>
      <w:r w:rsidRPr="009A4BE3">
        <w:rPr>
          <w:spacing w:val="-6"/>
        </w:rPr>
        <w:t xml:space="preserve"> </w:t>
      </w:r>
      <w:r w:rsidRPr="009A4BE3">
        <w:t>construction</w:t>
      </w:r>
      <w:r w:rsidRPr="009A4BE3">
        <w:rPr>
          <w:spacing w:val="-3"/>
        </w:rPr>
        <w:t xml:space="preserve"> </w:t>
      </w:r>
      <w:r w:rsidRPr="009A4BE3">
        <w:t>projects</w:t>
      </w:r>
      <w:r w:rsidRPr="009A4BE3">
        <w:rPr>
          <w:spacing w:val="-7"/>
        </w:rPr>
        <w:t xml:space="preserve"> </w:t>
      </w:r>
      <w:r w:rsidRPr="009A4BE3">
        <w:t>the</w:t>
      </w:r>
      <w:r w:rsidRPr="009A4BE3">
        <w:rPr>
          <w:spacing w:val="-9"/>
        </w:rPr>
        <w:t xml:space="preserve"> </w:t>
      </w:r>
      <w:r w:rsidRPr="009A4BE3">
        <w:t>following</w:t>
      </w:r>
      <w:r w:rsidRPr="009A4BE3">
        <w:rPr>
          <w:spacing w:val="-5"/>
        </w:rPr>
        <w:t xml:space="preserve"> </w:t>
      </w:r>
      <w:r w:rsidRPr="009A4BE3">
        <w:t>requirements</w:t>
      </w:r>
      <w:r w:rsidRPr="009A4BE3">
        <w:rPr>
          <w:spacing w:val="-7"/>
        </w:rPr>
        <w:t xml:space="preserve"> </w:t>
      </w:r>
      <w:r w:rsidRPr="009A4BE3">
        <w:t>are</w:t>
      </w:r>
      <w:r w:rsidRPr="009A4BE3">
        <w:rPr>
          <w:spacing w:val="-6"/>
        </w:rPr>
        <w:t xml:space="preserve"> </w:t>
      </w:r>
      <w:r w:rsidRPr="009A4BE3">
        <w:rPr>
          <w:spacing w:val="-2"/>
        </w:rPr>
        <w:t>applicable:</w:t>
      </w:r>
    </w:p>
    <w:p w14:paraId="013EF914" w14:textId="77777777" w:rsidR="00ED67C1" w:rsidRPr="009A4BE3" w:rsidRDefault="00ED67C1" w:rsidP="00E327BA"/>
    <w:p w14:paraId="73AABF00" w14:textId="42957A6B" w:rsidR="00670C9C" w:rsidRPr="009A4BE3" w:rsidRDefault="5631AE28" w:rsidP="00E327BA">
      <w:pPr>
        <w:pStyle w:val="ListParagraph"/>
        <w:numPr>
          <w:ilvl w:val="0"/>
          <w:numId w:val="41"/>
        </w:numPr>
        <w:ind w:left="450"/>
      </w:pPr>
      <w:r w:rsidRPr="009A4BE3">
        <w:t>The common areas that are for public use at covered multifamily dwellings under the A</w:t>
      </w:r>
      <w:r w:rsidR="00CB7712">
        <w:t>DA</w:t>
      </w:r>
      <w:r w:rsidRPr="009A4BE3">
        <w:t xml:space="preserve"> must meet the </w:t>
      </w:r>
      <w:r w:rsidR="00C126F2">
        <w:t>ADA</w:t>
      </w:r>
      <w:r w:rsidR="00102139">
        <w:t xml:space="preserve"> Accessibility Guidelines (</w:t>
      </w:r>
      <w:r w:rsidRPr="009A4BE3">
        <w:t>ADAAG</w:t>
      </w:r>
      <w:r w:rsidR="00102139">
        <w:t>)</w:t>
      </w:r>
      <w:r w:rsidRPr="009A4BE3">
        <w:t>. For example, a rental office in a multifamily residential development</w:t>
      </w:r>
      <w:r w:rsidRPr="00510710">
        <w:rPr>
          <w:spacing w:val="-8"/>
        </w:rPr>
        <w:t xml:space="preserve"> </w:t>
      </w:r>
      <w:r w:rsidRPr="009A4BE3">
        <w:t>or</w:t>
      </w:r>
      <w:r w:rsidRPr="00510710">
        <w:rPr>
          <w:spacing w:val="-9"/>
        </w:rPr>
        <w:t xml:space="preserve"> </w:t>
      </w:r>
      <w:r w:rsidRPr="009A4BE3">
        <w:t>a</w:t>
      </w:r>
      <w:r w:rsidRPr="00510710">
        <w:rPr>
          <w:spacing w:val="-10"/>
        </w:rPr>
        <w:t xml:space="preserve"> </w:t>
      </w:r>
      <w:r w:rsidRPr="009A4BE3">
        <w:t>convenience</w:t>
      </w:r>
      <w:r w:rsidRPr="00510710">
        <w:rPr>
          <w:spacing w:val="-7"/>
        </w:rPr>
        <w:t xml:space="preserve"> </w:t>
      </w:r>
      <w:r w:rsidRPr="009A4BE3">
        <w:t>store</w:t>
      </w:r>
      <w:r w:rsidRPr="00510710">
        <w:rPr>
          <w:spacing w:val="-10"/>
        </w:rPr>
        <w:t xml:space="preserve"> </w:t>
      </w:r>
      <w:r w:rsidRPr="009A4BE3">
        <w:t>located</w:t>
      </w:r>
      <w:r w:rsidRPr="00510710">
        <w:rPr>
          <w:spacing w:val="-10"/>
        </w:rPr>
        <w:t xml:space="preserve"> </w:t>
      </w:r>
      <w:r w:rsidRPr="009A4BE3">
        <w:t>in</w:t>
      </w:r>
      <w:r w:rsidRPr="00510710">
        <w:rPr>
          <w:spacing w:val="-10"/>
        </w:rPr>
        <w:t xml:space="preserve"> </w:t>
      </w:r>
      <w:r w:rsidRPr="009A4BE3">
        <w:t>that</w:t>
      </w:r>
      <w:r w:rsidRPr="00510710">
        <w:rPr>
          <w:spacing w:val="-6"/>
        </w:rPr>
        <w:t xml:space="preserve"> </w:t>
      </w:r>
      <w:r w:rsidRPr="009A4BE3">
        <w:t>development</w:t>
      </w:r>
      <w:r w:rsidRPr="00510710">
        <w:rPr>
          <w:spacing w:val="-8"/>
        </w:rPr>
        <w:t xml:space="preserve"> </w:t>
      </w:r>
      <w:r w:rsidRPr="009A4BE3">
        <w:t>would</w:t>
      </w:r>
      <w:r w:rsidRPr="00510710">
        <w:rPr>
          <w:spacing w:val="-7"/>
        </w:rPr>
        <w:t xml:space="preserve"> </w:t>
      </w:r>
      <w:r w:rsidRPr="009A4BE3">
        <w:t>be</w:t>
      </w:r>
      <w:r w:rsidRPr="00510710">
        <w:rPr>
          <w:spacing w:val="-12"/>
        </w:rPr>
        <w:t xml:space="preserve"> </w:t>
      </w:r>
      <w:r w:rsidRPr="009A4BE3">
        <w:t>covered</w:t>
      </w:r>
      <w:r w:rsidRPr="00510710">
        <w:rPr>
          <w:spacing w:val="-10"/>
        </w:rPr>
        <w:t xml:space="preserve"> </w:t>
      </w:r>
      <w:r w:rsidRPr="009A4BE3">
        <w:t>under Title III of the ADA.</w:t>
      </w:r>
    </w:p>
    <w:p w14:paraId="73AABF01" w14:textId="65538ACA" w:rsidR="00670C9C" w:rsidRPr="009A4BE3" w:rsidRDefault="5631AE28" w:rsidP="00E327BA">
      <w:pPr>
        <w:pStyle w:val="ListParagraph"/>
        <w:numPr>
          <w:ilvl w:val="0"/>
          <w:numId w:val="41"/>
        </w:numPr>
        <w:ind w:left="450"/>
      </w:pPr>
      <w:r w:rsidRPr="009A4BE3">
        <w:t xml:space="preserve">Public accommodations do not include portions of privately owned rental housing used exclusively as </w:t>
      </w:r>
      <w:proofErr w:type="gramStart"/>
      <w:r w:rsidRPr="009A4BE3">
        <w:t>residences, but</w:t>
      </w:r>
      <w:proofErr w:type="gramEnd"/>
      <w:r w:rsidRPr="009A4BE3">
        <w:t xml:space="preserve"> does include areas within such facilities that are available to</w:t>
      </w:r>
      <w:r w:rsidRPr="00510710">
        <w:rPr>
          <w:spacing w:val="-3"/>
        </w:rPr>
        <w:t xml:space="preserve"> </w:t>
      </w:r>
      <w:r w:rsidRPr="009A4BE3">
        <w:t>the</w:t>
      </w:r>
      <w:r w:rsidRPr="00510710">
        <w:rPr>
          <w:spacing w:val="-3"/>
        </w:rPr>
        <w:t xml:space="preserve"> </w:t>
      </w:r>
      <w:r w:rsidRPr="009A4BE3">
        <w:t>general</w:t>
      </w:r>
      <w:r w:rsidRPr="00510710">
        <w:rPr>
          <w:spacing w:val="-1"/>
        </w:rPr>
        <w:t xml:space="preserve"> </w:t>
      </w:r>
      <w:r w:rsidRPr="009A4BE3">
        <w:t>public</w:t>
      </w:r>
      <w:r w:rsidRPr="00510710">
        <w:rPr>
          <w:spacing w:val="-2"/>
        </w:rPr>
        <w:t xml:space="preserve"> </w:t>
      </w:r>
      <w:r w:rsidRPr="009A4BE3">
        <w:t>such as</w:t>
      </w:r>
      <w:r w:rsidRPr="00510710">
        <w:rPr>
          <w:spacing w:val="-3"/>
        </w:rPr>
        <w:t xml:space="preserve"> </w:t>
      </w:r>
      <w:r w:rsidRPr="009A4BE3">
        <w:t>rental</w:t>
      </w:r>
      <w:r w:rsidRPr="00510710">
        <w:rPr>
          <w:spacing w:val="-1"/>
        </w:rPr>
        <w:t xml:space="preserve"> </w:t>
      </w:r>
      <w:r w:rsidRPr="009A4BE3">
        <w:t>offices,</w:t>
      </w:r>
      <w:r w:rsidRPr="00510710">
        <w:rPr>
          <w:spacing w:val="-1"/>
        </w:rPr>
        <w:t xml:space="preserve"> </w:t>
      </w:r>
      <w:r w:rsidRPr="009A4BE3">
        <w:t>parking areas</w:t>
      </w:r>
      <w:r w:rsidRPr="00510710">
        <w:rPr>
          <w:spacing w:val="-2"/>
        </w:rPr>
        <w:t xml:space="preserve"> </w:t>
      </w:r>
      <w:r w:rsidRPr="009A4BE3">
        <w:t>and</w:t>
      </w:r>
      <w:r w:rsidRPr="00510710">
        <w:rPr>
          <w:spacing w:val="-2"/>
        </w:rPr>
        <w:t xml:space="preserve"> </w:t>
      </w:r>
      <w:r w:rsidRPr="009A4BE3">
        <w:t>community</w:t>
      </w:r>
      <w:r w:rsidRPr="00510710">
        <w:rPr>
          <w:spacing w:val="-2"/>
        </w:rPr>
        <w:t xml:space="preserve"> </w:t>
      </w:r>
      <w:r w:rsidRPr="009A4BE3">
        <w:t>rooms</w:t>
      </w:r>
      <w:r w:rsidRPr="00510710">
        <w:rPr>
          <w:spacing w:val="-4"/>
        </w:rPr>
        <w:t xml:space="preserve"> </w:t>
      </w:r>
      <w:r w:rsidRPr="009A4BE3">
        <w:t>for</w:t>
      </w:r>
      <w:r w:rsidRPr="00510710">
        <w:rPr>
          <w:spacing w:val="-3"/>
        </w:rPr>
        <w:t xml:space="preserve"> </w:t>
      </w:r>
      <w:r w:rsidRPr="009A4BE3">
        <w:t>rent by non-residents.</w:t>
      </w:r>
    </w:p>
    <w:p w14:paraId="73AABF02" w14:textId="56D0940F" w:rsidR="00670C9C" w:rsidRPr="009A4BE3" w:rsidRDefault="5631AE28" w:rsidP="00E327BA">
      <w:pPr>
        <w:pStyle w:val="ListParagraph"/>
        <w:numPr>
          <w:ilvl w:val="0"/>
          <w:numId w:val="41"/>
        </w:numPr>
        <w:ind w:left="450"/>
      </w:pPr>
      <w:r w:rsidRPr="009A4BE3">
        <w:t>Specifically, rental offices that serve the public must comply with the access requirements</w:t>
      </w:r>
      <w:r w:rsidRPr="00510710">
        <w:rPr>
          <w:spacing w:val="-7"/>
        </w:rPr>
        <w:t xml:space="preserve"> </w:t>
      </w:r>
      <w:r w:rsidRPr="009A4BE3">
        <w:t>of</w:t>
      </w:r>
      <w:r w:rsidRPr="00510710">
        <w:rPr>
          <w:spacing w:val="-6"/>
        </w:rPr>
        <w:t xml:space="preserve"> </w:t>
      </w:r>
      <w:r w:rsidRPr="009A4BE3">
        <w:t>the</w:t>
      </w:r>
      <w:r w:rsidRPr="00510710">
        <w:rPr>
          <w:spacing w:val="-7"/>
        </w:rPr>
        <w:t xml:space="preserve"> </w:t>
      </w:r>
      <w:r w:rsidRPr="009A4BE3">
        <w:t>ADA,</w:t>
      </w:r>
      <w:r w:rsidRPr="00510710">
        <w:rPr>
          <w:spacing w:val="-6"/>
        </w:rPr>
        <w:t xml:space="preserve"> </w:t>
      </w:r>
      <w:r w:rsidRPr="009A4BE3">
        <w:t>Title</w:t>
      </w:r>
      <w:r w:rsidRPr="00510710">
        <w:rPr>
          <w:spacing w:val="-7"/>
        </w:rPr>
        <w:t xml:space="preserve"> </w:t>
      </w:r>
      <w:r w:rsidRPr="009A4BE3">
        <w:t>III</w:t>
      </w:r>
      <w:r w:rsidRPr="00510710">
        <w:rPr>
          <w:spacing w:val="-8"/>
        </w:rPr>
        <w:t xml:space="preserve"> </w:t>
      </w:r>
      <w:r w:rsidRPr="009A4BE3">
        <w:t>(that</w:t>
      </w:r>
      <w:r w:rsidRPr="00510710">
        <w:rPr>
          <w:spacing w:val="-6"/>
        </w:rPr>
        <w:t xml:space="preserve"> </w:t>
      </w:r>
      <w:r w:rsidRPr="009A4BE3">
        <w:t>is,</w:t>
      </w:r>
      <w:r w:rsidRPr="00510710">
        <w:rPr>
          <w:spacing w:val="-6"/>
        </w:rPr>
        <w:t xml:space="preserve"> </w:t>
      </w:r>
      <w:r w:rsidRPr="009A4BE3">
        <w:t>if</w:t>
      </w:r>
      <w:r w:rsidRPr="00510710">
        <w:rPr>
          <w:spacing w:val="-8"/>
        </w:rPr>
        <w:t xml:space="preserve"> </w:t>
      </w:r>
      <w:r w:rsidRPr="009A4BE3">
        <w:t>they</w:t>
      </w:r>
      <w:r w:rsidRPr="00510710">
        <w:rPr>
          <w:spacing w:val="-7"/>
        </w:rPr>
        <w:t xml:space="preserve"> </w:t>
      </w:r>
      <w:r w:rsidRPr="009A4BE3">
        <w:t>are</w:t>
      </w:r>
      <w:r w:rsidRPr="00510710">
        <w:rPr>
          <w:spacing w:val="-7"/>
        </w:rPr>
        <w:t xml:space="preserve"> </w:t>
      </w:r>
      <w:r w:rsidRPr="009A4BE3">
        <w:t>constructed</w:t>
      </w:r>
      <w:r w:rsidRPr="00510710">
        <w:rPr>
          <w:spacing w:val="-10"/>
        </w:rPr>
        <w:t xml:space="preserve"> </w:t>
      </w:r>
      <w:r w:rsidRPr="009A4BE3">
        <w:t>for</w:t>
      </w:r>
      <w:r w:rsidRPr="00510710">
        <w:rPr>
          <w:spacing w:val="-6"/>
        </w:rPr>
        <w:t xml:space="preserve"> </w:t>
      </w:r>
      <w:r w:rsidRPr="009A4BE3">
        <w:t>first</w:t>
      </w:r>
      <w:r w:rsidRPr="00510710">
        <w:rPr>
          <w:spacing w:val="-6"/>
        </w:rPr>
        <w:t xml:space="preserve"> </w:t>
      </w:r>
      <w:r w:rsidRPr="009A4BE3">
        <w:t>occupancy</w:t>
      </w:r>
      <w:r w:rsidRPr="00510710">
        <w:rPr>
          <w:spacing w:val="-6"/>
        </w:rPr>
        <w:t xml:space="preserve"> </w:t>
      </w:r>
      <w:r w:rsidRPr="009A4BE3">
        <w:t>after January 26, 1993), and they must be constructed to comply with ADAAG.</w:t>
      </w:r>
      <w:r w:rsidRPr="00510710">
        <w:rPr>
          <w:spacing w:val="40"/>
        </w:rPr>
        <w:t xml:space="preserve"> </w:t>
      </w:r>
      <w:r w:rsidRPr="009A4BE3">
        <w:t xml:space="preserve">If constructed before that date, architectural barriers must be removed if doing so is readily </w:t>
      </w:r>
      <w:r w:rsidRPr="00510710">
        <w:rPr>
          <w:spacing w:val="-2"/>
        </w:rPr>
        <w:t>achievable.</w:t>
      </w:r>
    </w:p>
    <w:p w14:paraId="73AABF03" w14:textId="3F3B5E1A" w:rsidR="00670C9C" w:rsidRPr="009A4BE3" w:rsidRDefault="5631AE28" w:rsidP="00E327BA">
      <w:pPr>
        <w:pStyle w:val="ListParagraph"/>
        <w:numPr>
          <w:ilvl w:val="0"/>
          <w:numId w:val="41"/>
        </w:numPr>
        <w:ind w:left="450"/>
      </w:pPr>
      <w:r w:rsidRPr="009A4BE3">
        <w:t>Social service programs operated by a housing provider that are available to non- residents would be considered public accommodations and must be accessible under Title III.</w:t>
      </w:r>
    </w:p>
    <w:p w14:paraId="401D7EF1" w14:textId="77777777" w:rsidR="00510710" w:rsidRPr="00E327BA" w:rsidRDefault="00510710" w:rsidP="00E327BA"/>
    <w:p w14:paraId="73AABF06" w14:textId="4A436553" w:rsidR="00670C9C" w:rsidRDefault="00DA743B" w:rsidP="007D418A">
      <w:r w:rsidRPr="009A4BE3">
        <w:t>For all</w:t>
      </w:r>
      <w:r w:rsidRPr="009A4BE3">
        <w:rPr>
          <w:spacing w:val="-1"/>
        </w:rPr>
        <w:t xml:space="preserve"> </w:t>
      </w:r>
      <w:r w:rsidRPr="009A4BE3">
        <w:t>rehabilitation</w:t>
      </w:r>
      <w:r w:rsidRPr="009A4BE3">
        <w:rPr>
          <w:spacing w:val="-1"/>
        </w:rPr>
        <w:t xml:space="preserve"> </w:t>
      </w:r>
      <w:r w:rsidRPr="009A4BE3">
        <w:t>projects,</w:t>
      </w:r>
      <w:r w:rsidRPr="009A4BE3">
        <w:rPr>
          <w:spacing w:val="-1"/>
        </w:rPr>
        <w:t xml:space="preserve"> </w:t>
      </w:r>
      <w:r w:rsidRPr="009A4BE3">
        <w:t>the</w:t>
      </w:r>
      <w:r w:rsidRPr="009A4BE3">
        <w:rPr>
          <w:spacing w:val="-3"/>
        </w:rPr>
        <w:t xml:space="preserve"> </w:t>
      </w:r>
      <w:r w:rsidRPr="009A4BE3">
        <w:t>following requirement</w:t>
      </w:r>
      <w:r w:rsidR="00411430">
        <w:t>s</w:t>
      </w:r>
      <w:r w:rsidRPr="009A4BE3">
        <w:rPr>
          <w:spacing w:val="-2"/>
        </w:rPr>
        <w:t xml:space="preserve"> </w:t>
      </w:r>
      <w:r w:rsidR="00411430">
        <w:rPr>
          <w:spacing w:val="-2"/>
        </w:rPr>
        <w:t>are</w:t>
      </w:r>
      <w:r w:rsidRPr="009A4BE3">
        <w:rPr>
          <w:spacing w:val="-3"/>
        </w:rPr>
        <w:t xml:space="preserve"> </w:t>
      </w:r>
      <w:r w:rsidRPr="009A4BE3">
        <w:t>applicable to those areas</w:t>
      </w:r>
      <w:r w:rsidRPr="009A4BE3">
        <w:rPr>
          <w:spacing w:val="-2"/>
        </w:rPr>
        <w:t xml:space="preserve"> </w:t>
      </w:r>
      <w:r w:rsidRPr="009A4BE3">
        <w:t>covered by the ADA:</w:t>
      </w:r>
    </w:p>
    <w:p w14:paraId="029840D3" w14:textId="77777777" w:rsidR="00ED67C1" w:rsidRPr="009A4BE3" w:rsidRDefault="00ED67C1" w:rsidP="00E327BA"/>
    <w:p w14:paraId="100ABAC2" w14:textId="10E36367" w:rsidR="00411430" w:rsidRPr="002373EE" w:rsidRDefault="5631AE28" w:rsidP="00E327BA">
      <w:pPr>
        <w:pStyle w:val="ListParagraph"/>
        <w:ind w:left="450"/>
      </w:pPr>
      <w:r w:rsidRPr="002373EE">
        <w:t xml:space="preserve">All </w:t>
      </w:r>
      <w:r w:rsidRPr="00244164">
        <w:t>architectural barriers in existing facilities must be removed where such removal is readily achievable that is easily accomplished and able to be carried out.</w:t>
      </w:r>
      <w:r w:rsidRPr="00E327BA">
        <w:t xml:space="preserve"> </w:t>
      </w:r>
      <w:r w:rsidRPr="002373EE">
        <w:t>This would include</w:t>
      </w:r>
      <w:r w:rsidRPr="00E327BA">
        <w:t xml:space="preserve"> </w:t>
      </w:r>
      <w:r w:rsidRPr="002373EE">
        <w:t>adding</w:t>
      </w:r>
      <w:r w:rsidRPr="00E327BA">
        <w:t xml:space="preserve"> </w:t>
      </w:r>
      <w:r w:rsidRPr="002373EE">
        <w:t>grab</w:t>
      </w:r>
      <w:r w:rsidRPr="00E327BA">
        <w:t xml:space="preserve"> </w:t>
      </w:r>
      <w:r w:rsidRPr="002373EE">
        <w:t>bars,</w:t>
      </w:r>
      <w:r w:rsidRPr="00E327BA">
        <w:t xml:space="preserve"> </w:t>
      </w:r>
      <w:r w:rsidRPr="002373EE">
        <w:t>ramping</w:t>
      </w:r>
      <w:r w:rsidRPr="00E327BA">
        <w:t xml:space="preserve"> </w:t>
      </w:r>
      <w:r w:rsidRPr="002373EE">
        <w:t>a</w:t>
      </w:r>
      <w:r w:rsidRPr="00E327BA">
        <w:t xml:space="preserve"> </w:t>
      </w:r>
      <w:r w:rsidRPr="002373EE">
        <w:t>few</w:t>
      </w:r>
      <w:r w:rsidRPr="00E327BA">
        <w:t xml:space="preserve"> </w:t>
      </w:r>
      <w:r w:rsidRPr="002373EE">
        <w:t>steps,</w:t>
      </w:r>
      <w:r w:rsidRPr="00E327BA">
        <w:t xml:space="preserve"> </w:t>
      </w:r>
      <w:r w:rsidRPr="002373EE">
        <w:t>and</w:t>
      </w:r>
      <w:r w:rsidRPr="00E327BA">
        <w:t xml:space="preserve"> </w:t>
      </w:r>
      <w:r w:rsidRPr="002373EE">
        <w:t>lowering</w:t>
      </w:r>
      <w:r w:rsidRPr="00E327BA">
        <w:t xml:space="preserve"> </w:t>
      </w:r>
      <w:r w:rsidRPr="002373EE">
        <w:t>telephones.</w:t>
      </w:r>
      <w:r w:rsidRPr="00E327BA">
        <w:t xml:space="preserve"> </w:t>
      </w:r>
      <w:r w:rsidRPr="002373EE">
        <w:t>If</w:t>
      </w:r>
      <w:r w:rsidRPr="00E327BA">
        <w:t xml:space="preserve"> </w:t>
      </w:r>
      <w:r w:rsidRPr="002373EE">
        <w:t>barrier</w:t>
      </w:r>
      <w:r w:rsidRPr="00E327BA">
        <w:t xml:space="preserve"> </w:t>
      </w:r>
      <w:r w:rsidRPr="002373EE">
        <w:t xml:space="preserve">removal is </w:t>
      </w:r>
      <w:r w:rsidRPr="00244164">
        <w:t xml:space="preserve">not readily achievable then services must be made available through alternative </w:t>
      </w:r>
      <w:r w:rsidRPr="00E327BA">
        <w:t>methods.</w:t>
      </w:r>
    </w:p>
    <w:p w14:paraId="322E9CF1" w14:textId="20E7892F" w:rsidR="009D59A4" w:rsidRPr="00E327BA" w:rsidRDefault="00DA743B" w:rsidP="00E327BA">
      <w:pPr>
        <w:pStyle w:val="ListParagraph"/>
        <w:ind w:left="450"/>
      </w:pPr>
      <w:r w:rsidRPr="00E327BA">
        <w:t>In rehabilitation projects, existing facilities must comply to the maximum extent feasible. Any project that claims a required modification is not ‘readily achievable’ must submit documentation from the project architect which outlines the basis for the exception</w:t>
      </w:r>
      <w:r w:rsidR="00A620ED" w:rsidRPr="002373EE">
        <w:t xml:space="preserve"> and</w:t>
      </w:r>
      <w:r w:rsidRPr="00E327BA">
        <w:t xml:space="preserve"> </w:t>
      </w:r>
      <w:r w:rsidR="00A620ED" w:rsidRPr="002373EE">
        <w:t>a</w:t>
      </w:r>
      <w:r w:rsidRPr="00E327BA">
        <w:t xml:space="preserve"> legal opinion supporting that the project falls within the requirements of the modification exception.</w:t>
      </w:r>
      <w:r w:rsidR="00E00FF4" w:rsidRPr="00E327BA">
        <w:rPr>
          <w:rStyle w:val="FootnoteReference"/>
          <w:vertAlign w:val="baseline"/>
        </w:rPr>
        <w:footnoteReference w:id="6"/>
      </w:r>
    </w:p>
    <w:p w14:paraId="73AABF0C" w14:textId="6AD7167C" w:rsidR="00670C9C" w:rsidRDefault="00DA743B" w:rsidP="00244164">
      <w:pPr>
        <w:pStyle w:val="ListParagraph"/>
        <w:ind w:left="450"/>
      </w:pPr>
      <w:r w:rsidRPr="00E327BA">
        <w:t>28 CFR part 36, subpart D – New Construction and Alterations - §36.402 Alterations:</w:t>
      </w:r>
    </w:p>
    <w:p w14:paraId="58867C2C" w14:textId="77777777" w:rsidR="00244164" w:rsidRPr="00E327BA" w:rsidRDefault="00244164" w:rsidP="00E327BA">
      <w:pPr>
        <w:pStyle w:val="ListParagraph"/>
        <w:numPr>
          <w:ilvl w:val="0"/>
          <w:numId w:val="0"/>
        </w:numPr>
        <w:ind w:left="450"/>
      </w:pPr>
    </w:p>
    <w:p w14:paraId="73AABF0F" w14:textId="4CC4AE0B" w:rsidR="00670C9C" w:rsidRPr="00E327BA" w:rsidRDefault="003C6BD9" w:rsidP="00E327BA">
      <w:pPr>
        <w:ind w:left="720"/>
      </w:pPr>
      <w:bookmarkStart w:id="32" w:name="(a)_General.__(1)_Any_alteration_to_a_pl"/>
      <w:bookmarkEnd w:id="32"/>
      <w:r>
        <w:rPr>
          <w:b/>
        </w:rPr>
        <w:t>“</w:t>
      </w:r>
      <w:r w:rsidR="00DA743B" w:rsidRPr="00E327BA">
        <w:rPr>
          <w:b/>
        </w:rPr>
        <w:t>(a)</w:t>
      </w:r>
      <w:r w:rsidR="00DA743B" w:rsidRPr="00E327BA">
        <w:rPr>
          <w:b/>
          <w:spacing w:val="1"/>
        </w:rPr>
        <w:t xml:space="preserve"> </w:t>
      </w:r>
      <w:r w:rsidR="00DA743B" w:rsidRPr="00E327BA">
        <w:rPr>
          <w:b/>
        </w:rPr>
        <w:t>General.</w:t>
      </w:r>
      <w:r w:rsidR="00DA743B" w:rsidRPr="00E327BA">
        <w:rPr>
          <w:b/>
          <w:spacing w:val="58"/>
        </w:rPr>
        <w:t xml:space="preserve"> </w:t>
      </w:r>
      <w:r w:rsidR="00DA743B" w:rsidRPr="00E327BA">
        <w:t>(Any</w:t>
      </w:r>
      <w:r w:rsidR="00DA743B" w:rsidRPr="00E327BA">
        <w:rPr>
          <w:spacing w:val="1"/>
        </w:rPr>
        <w:t xml:space="preserve"> </w:t>
      </w:r>
      <w:r w:rsidR="00DA743B" w:rsidRPr="00E327BA">
        <w:t>alteration</w:t>
      </w:r>
      <w:r w:rsidR="00DA743B" w:rsidRPr="00E327BA">
        <w:rPr>
          <w:spacing w:val="3"/>
        </w:rPr>
        <w:t xml:space="preserve"> </w:t>
      </w:r>
      <w:r w:rsidR="00DA743B" w:rsidRPr="00E327BA">
        <w:t>to</w:t>
      </w:r>
      <w:r w:rsidR="00DA743B" w:rsidRPr="00E327BA">
        <w:rPr>
          <w:spacing w:val="3"/>
        </w:rPr>
        <w:t xml:space="preserve"> </w:t>
      </w:r>
      <w:r w:rsidR="00DA743B" w:rsidRPr="00E327BA">
        <w:t>a place</w:t>
      </w:r>
      <w:r w:rsidR="00DA743B" w:rsidRPr="00E327BA">
        <w:rPr>
          <w:spacing w:val="3"/>
        </w:rPr>
        <w:t xml:space="preserve"> </w:t>
      </w:r>
      <w:r w:rsidR="00DA743B" w:rsidRPr="00E327BA">
        <w:t>of</w:t>
      </w:r>
      <w:r w:rsidR="00DA743B" w:rsidRPr="00E327BA">
        <w:rPr>
          <w:spacing w:val="1"/>
        </w:rPr>
        <w:t xml:space="preserve"> </w:t>
      </w:r>
      <w:r w:rsidR="00DA743B" w:rsidRPr="00E327BA">
        <w:t>public</w:t>
      </w:r>
      <w:r w:rsidR="00DA743B" w:rsidRPr="00E327BA">
        <w:rPr>
          <w:spacing w:val="2"/>
        </w:rPr>
        <w:t xml:space="preserve"> </w:t>
      </w:r>
      <w:r w:rsidR="00DA743B" w:rsidRPr="00E327BA">
        <w:t>accommodation</w:t>
      </w:r>
      <w:r w:rsidR="00DA743B" w:rsidRPr="00E327BA">
        <w:rPr>
          <w:spacing w:val="3"/>
        </w:rPr>
        <w:t xml:space="preserve"> </w:t>
      </w:r>
      <w:r w:rsidR="00DA743B" w:rsidRPr="00E327BA">
        <w:t>or</w:t>
      </w:r>
      <w:r w:rsidR="00DA743B" w:rsidRPr="00E327BA">
        <w:rPr>
          <w:spacing w:val="1"/>
        </w:rPr>
        <w:t xml:space="preserve"> </w:t>
      </w:r>
      <w:r w:rsidR="00DA743B" w:rsidRPr="00E327BA">
        <w:t>a</w:t>
      </w:r>
      <w:r w:rsidR="00DA743B" w:rsidRPr="00E327BA">
        <w:rPr>
          <w:spacing w:val="1"/>
        </w:rPr>
        <w:t xml:space="preserve"> </w:t>
      </w:r>
      <w:r w:rsidR="00DA743B" w:rsidRPr="00E327BA">
        <w:t>commercial facility,</w:t>
      </w:r>
      <w:r w:rsidR="00DA743B" w:rsidRPr="00E327BA">
        <w:rPr>
          <w:spacing w:val="3"/>
        </w:rPr>
        <w:t xml:space="preserve"> </w:t>
      </w:r>
      <w:r w:rsidR="00DA743B" w:rsidRPr="00E327BA">
        <w:rPr>
          <w:spacing w:val="-2"/>
        </w:rPr>
        <w:t>after</w:t>
      </w:r>
      <w:r w:rsidR="00833677" w:rsidRPr="00E327BA">
        <w:t xml:space="preserve"> </w:t>
      </w:r>
      <w:r w:rsidR="00DA743B" w:rsidRPr="00E327BA">
        <w:t>January</w:t>
      </w:r>
      <w:r w:rsidR="00DA743B" w:rsidRPr="00E327BA">
        <w:rPr>
          <w:spacing w:val="-10"/>
        </w:rPr>
        <w:t xml:space="preserve"> </w:t>
      </w:r>
      <w:r w:rsidR="00DA743B" w:rsidRPr="00E327BA">
        <w:t>26,</w:t>
      </w:r>
      <w:r w:rsidR="00DA743B" w:rsidRPr="00E327BA">
        <w:rPr>
          <w:spacing w:val="-11"/>
        </w:rPr>
        <w:t xml:space="preserve"> </w:t>
      </w:r>
      <w:r w:rsidR="00DA743B" w:rsidRPr="00E327BA">
        <w:t>1992,</w:t>
      </w:r>
      <w:r w:rsidR="00DA743B" w:rsidRPr="00E327BA">
        <w:rPr>
          <w:spacing w:val="-11"/>
        </w:rPr>
        <w:t xml:space="preserve"> </w:t>
      </w:r>
      <w:r w:rsidR="00DA743B" w:rsidRPr="00E327BA">
        <w:t>shall</w:t>
      </w:r>
      <w:r w:rsidR="00DA743B" w:rsidRPr="00E327BA">
        <w:rPr>
          <w:spacing w:val="-10"/>
        </w:rPr>
        <w:t xml:space="preserve"> </w:t>
      </w:r>
      <w:r w:rsidR="00DA743B" w:rsidRPr="00E327BA">
        <w:t>be</w:t>
      </w:r>
      <w:r w:rsidR="00DA743B" w:rsidRPr="00E327BA">
        <w:rPr>
          <w:spacing w:val="-9"/>
        </w:rPr>
        <w:t xml:space="preserve"> </w:t>
      </w:r>
      <w:r w:rsidR="00DA743B" w:rsidRPr="00E327BA">
        <w:t>made</w:t>
      </w:r>
      <w:r w:rsidR="00DA743B" w:rsidRPr="00E327BA">
        <w:rPr>
          <w:spacing w:val="-11"/>
        </w:rPr>
        <w:t xml:space="preserve"> </w:t>
      </w:r>
      <w:proofErr w:type="gramStart"/>
      <w:r w:rsidR="00DA743B" w:rsidRPr="00E327BA">
        <w:t>so</w:t>
      </w:r>
      <w:r w:rsidR="00DA743B" w:rsidRPr="00E327BA">
        <w:rPr>
          <w:spacing w:val="-12"/>
        </w:rPr>
        <w:t xml:space="preserve"> </w:t>
      </w:r>
      <w:r w:rsidR="00DA743B" w:rsidRPr="00E327BA">
        <w:t>as</w:t>
      </w:r>
      <w:r w:rsidR="00DA743B" w:rsidRPr="00E327BA">
        <w:rPr>
          <w:spacing w:val="-10"/>
        </w:rPr>
        <w:t xml:space="preserve"> </w:t>
      </w:r>
      <w:r w:rsidR="00DA743B" w:rsidRPr="00E327BA">
        <w:t>to</w:t>
      </w:r>
      <w:proofErr w:type="gramEnd"/>
      <w:r w:rsidR="00DA743B" w:rsidRPr="00E327BA">
        <w:rPr>
          <w:spacing w:val="-12"/>
        </w:rPr>
        <w:t xml:space="preserve"> </w:t>
      </w:r>
      <w:r w:rsidR="00DA743B" w:rsidRPr="00E327BA">
        <w:t>ensure</w:t>
      </w:r>
      <w:r w:rsidR="00DA743B" w:rsidRPr="00E327BA">
        <w:rPr>
          <w:spacing w:val="-12"/>
        </w:rPr>
        <w:t xml:space="preserve"> </w:t>
      </w:r>
      <w:r w:rsidR="00DA743B" w:rsidRPr="00E327BA">
        <w:t>that,</w:t>
      </w:r>
      <w:r w:rsidR="00DA743B" w:rsidRPr="00E327BA">
        <w:rPr>
          <w:spacing w:val="-11"/>
        </w:rPr>
        <w:t xml:space="preserve"> </w:t>
      </w:r>
      <w:r w:rsidR="00DA743B" w:rsidRPr="00E327BA">
        <w:t>to</w:t>
      </w:r>
      <w:r w:rsidR="00DA743B" w:rsidRPr="00E327BA">
        <w:rPr>
          <w:spacing w:val="-12"/>
        </w:rPr>
        <w:t xml:space="preserve"> </w:t>
      </w:r>
      <w:r w:rsidR="00DA743B" w:rsidRPr="00E327BA">
        <w:t>the</w:t>
      </w:r>
      <w:r w:rsidR="00DA743B" w:rsidRPr="00E327BA">
        <w:rPr>
          <w:spacing w:val="-12"/>
        </w:rPr>
        <w:t xml:space="preserve"> </w:t>
      </w:r>
      <w:r w:rsidR="00DA743B" w:rsidRPr="00E327BA">
        <w:t>maximum</w:t>
      </w:r>
      <w:r w:rsidR="00DA743B" w:rsidRPr="00E327BA">
        <w:rPr>
          <w:spacing w:val="-11"/>
        </w:rPr>
        <w:t xml:space="preserve"> </w:t>
      </w:r>
      <w:r w:rsidR="00DA743B" w:rsidRPr="00E327BA">
        <w:t>extent</w:t>
      </w:r>
      <w:r w:rsidR="00DA743B" w:rsidRPr="00E327BA">
        <w:rPr>
          <w:spacing w:val="-11"/>
        </w:rPr>
        <w:t xml:space="preserve"> </w:t>
      </w:r>
      <w:r w:rsidR="00DA743B" w:rsidRPr="00E327BA">
        <w:t>feasible,</w:t>
      </w:r>
      <w:r w:rsidR="00DA743B" w:rsidRPr="00E327BA">
        <w:rPr>
          <w:spacing w:val="-11"/>
        </w:rPr>
        <w:t xml:space="preserve"> </w:t>
      </w:r>
      <w:r w:rsidR="00DA743B" w:rsidRPr="00E327BA">
        <w:t>the</w:t>
      </w:r>
      <w:r w:rsidR="00DA743B" w:rsidRPr="00E327BA">
        <w:rPr>
          <w:spacing w:val="-12"/>
        </w:rPr>
        <w:t xml:space="preserve"> </w:t>
      </w:r>
      <w:r w:rsidR="00DA743B" w:rsidRPr="00E327BA">
        <w:t>altered portions</w:t>
      </w:r>
      <w:r w:rsidR="00DA743B" w:rsidRPr="00E327BA">
        <w:rPr>
          <w:spacing w:val="-5"/>
        </w:rPr>
        <w:t xml:space="preserve"> </w:t>
      </w:r>
      <w:r w:rsidR="00DA743B" w:rsidRPr="00E327BA">
        <w:t>of</w:t>
      </w:r>
      <w:r w:rsidR="00DA743B" w:rsidRPr="00E327BA">
        <w:rPr>
          <w:spacing w:val="-6"/>
        </w:rPr>
        <w:t xml:space="preserve"> </w:t>
      </w:r>
      <w:r w:rsidR="00DA743B" w:rsidRPr="00E327BA">
        <w:t>the</w:t>
      </w:r>
      <w:r w:rsidR="00DA743B" w:rsidRPr="00E327BA">
        <w:rPr>
          <w:spacing w:val="-4"/>
        </w:rPr>
        <w:t xml:space="preserve"> </w:t>
      </w:r>
      <w:r w:rsidR="00DA743B" w:rsidRPr="00E327BA">
        <w:t>facility</w:t>
      </w:r>
      <w:r w:rsidR="00DA743B" w:rsidRPr="00E327BA">
        <w:rPr>
          <w:spacing w:val="-5"/>
        </w:rPr>
        <w:t xml:space="preserve"> </w:t>
      </w:r>
      <w:r w:rsidR="00DA743B" w:rsidRPr="00E327BA">
        <w:t>are</w:t>
      </w:r>
      <w:r w:rsidR="00DA743B" w:rsidRPr="00E327BA">
        <w:rPr>
          <w:spacing w:val="-4"/>
        </w:rPr>
        <w:t xml:space="preserve"> </w:t>
      </w:r>
      <w:r w:rsidR="00DA743B" w:rsidRPr="00E327BA">
        <w:t>readily</w:t>
      </w:r>
      <w:r w:rsidR="00DA743B" w:rsidRPr="00E327BA">
        <w:rPr>
          <w:spacing w:val="-5"/>
        </w:rPr>
        <w:t xml:space="preserve"> </w:t>
      </w:r>
      <w:r w:rsidR="00DA743B" w:rsidRPr="00E327BA">
        <w:t>accessible</w:t>
      </w:r>
      <w:r w:rsidR="00DA743B" w:rsidRPr="00E327BA">
        <w:rPr>
          <w:spacing w:val="-4"/>
        </w:rPr>
        <w:t xml:space="preserve"> </w:t>
      </w:r>
      <w:r w:rsidR="00DA743B" w:rsidRPr="00E327BA">
        <w:t>to</w:t>
      </w:r>
      <w:r w:rsidR="00DA743B" w:rsidRPr="00E327BA">
        <w:rPr>
          <w:spacing w:val="-4"/>
        </w:rPr>
        <w:t xml:space="preserve"> </w:t>
      </w:r>
      <w:r w:rsidR="00DA743B" w:rsidRPr="00E327BA">
        <w:t>and</w:t>
      </w:r>
      <w:r w:rsidR="00DA743B" w:rsidRPr="00E327BA">
        <w:rPr>
          <w:spacing w:val="-4"/>
        </w:rPr>
        <w:t xml:space="preserve"> </w:t>
      </w:r>
      <w:r w:rsidR="00DA743B" w:rsidRPr="00E327BA">
        <w:t>usable</w:t>
      </w:r>
      <w:r w:rsidR="00DA743B" w:rsidRPr="00E327BA">
        <w:rPr>
          <w:spacing w:val="-4"/>
        </w:rPr>
        <w:t xml:space="preserve"> </w:t>
      </w:r>
      <w:r w:rsidR="00DA743B" w:rsidRPr="00E327BA">
        <w:t>by</w:t>
      </w:r>
      <w:r w:rsidR="00DA743B" w:rsidRPr="00E327BA">
        <w:rPr>
          <w:spacing w:val="-3"/>
        </w:rPr>
        <w:t xml:space="preserve"> </w:t>
      </w:r>
      <w:r w:rsidR="00DA743B" w:rsidRPr="00E327BA">
        <w:t>individuals</w:t>
      </w:r>
      <w:r w:rsidR="00DA743B" w:rsidRPr="00E327BA">
        <w:rPr>
          <w:spacing w:val="-5"/>
        </w:rPr>
        <w:t xml:space="preserve"> </w:t>
      </w:r>
      <w:r w:rsidR="00DA743B" w:rsidRPr="00E327BA">
        <w:t>with</w:t>
      </w:r>
      <w:r w:rsidR="00DA743B" w:rsidRPr="00E327BA">
        <w:rPr>
          <w:spacing w:val="-4"/>
        </w:rPr>
        <w:t xml:space="preserve"> </w:t>
      </w:r>
      <w:r w:rsidR="00DA743B" w:rsidRPr="00E327BA">
        <w:t>disabilities,</w:t>
      </w:r>
      <w:r w:rsidR="00DA743B" w:rsidRPr="00E327BA">
        <w:rPr>
          <w:spacing w:val="-4"/>
        </w:rPr>
        <w:t xml:space="preserve"> </w:t>
      </w:r>
      <w:r w:rsidR="00DA743B" w:rsidRPr="00E327BA">
        <w:t>including individuals who use wheelchairs.</w:t>
      </w:r>
    </w:p>
    <w:p w14:paraId="73AABF10" w14:textId="61C374B5" w:rsidR="00670C9C" w:rsidRPr="00E327BA" w:rsidRDefault="00DA743B" w:rsidP="00E327BA">
      <w:pPr>
        <w:ind w:left="720"/>
      </w:pPr>
      <w:r w:rsidRPr="00E327BA">
        <w:rPr>
          <w:b/>
        </w:rPr>
        <w:t xml:space="preserve">(c) To the maximum extent feasible. </w:t>
      </w:r>
      <w:r w:rsidRPr="00E327BA">
        <w:t>The phrase to the maximum extent feasible, as used in this</w:t>
      </w:r>
      <w:r w:rsidRPr="00E327BA">
        <w:rPr>
          <w:spacing w:val="-7"/>
        </w:rPr>
        <w:t xml:space="preserve"> </w:t>
      </w:r>
      <w:r w:rsidRPr="00E327BA">
        <w:t>section,</w:t>
      </w:r>
      <w:r w:rsidRPr="00E327BA">
        <w:rPr>
          <w:spacing w:val="-6"/>
        </w:rPr>
        <w:t xml:space="preserve"> </w:t>
      </w:r>
      <w:r w:rsidRPr="00E327BA">
        <w:t>applies</w:t>
      </w:r>
      <w:r w:rsidRPr="00E327BA">
        <w:rPr>
          <w:spacing w:val="-7"/>
        </w:rPr>
        <w:t xml:space="preserve"> </w:t>
      </w:r>
      <w:r w:rsidRPr="00E327BA">
        <w:t>to</w:t>
      </w:r>
      <w:r w:rsidRPr="00E327BA">
        <w:rPr>
          <w:spacing w:val="-7"/>
        </w:rPr>
        <w:t xml:space="preserve"> </w:t>
      </w:r>
      <w:r w:rsidRPr="00E327BA">
        <w:t>the</w:t>
      </w:r>
      <w:r w:rsidRPr="00E327BA">
        <w:rPr>
          <w:spacing w:val="-7"/>
        </w:rPr>
        <w:t xml:space="preserve"> </w:t>
      </w:r>
      <w:r w:rsidRPr="00E327BA">
        <w:t>occasional</w:t>
      </w:r>
      <w:r w:rsidRPr="00E327BA">
        <w:rPr>
          <w:spacing w:val="-7"/>
        </w:rPr>
        <w:t xml:space="preserve"> </w:t>
      </w:r>
      <w:r w:rsidRPr="00E327BA">
        <w:t>case</w:t>
      </w:r>
      <w:r w:rsidRPr="00E327BA">
        <w:rPr>
          <w:spacing w:val="-9"/>
        </w:rPr>
        <w:t xml:space="preserve"> </w:t>
      </w:r>
      <w:r w:rsidRPr="00E327BA">
        <w:t>where</w:t>
      </w:r>
      <w:r w:rsidRPr="00E327BA">
        <w:rPr>
          <w:spacing w:val="-9"/>
        </w:rPr>
        <w:t xml:space="preserve"> </w:t>
      </w:r>
      <w:r w:rsidRPr="00E327BA">
        <w:t>the</w:t>
      </w:r>
      <w:r w:rsidRPr="00E327BA">
        <w:rPr>
          <w:spacing w:val="-7"/>
        </w:rPr>
        <w:t xml:space="preserve"> </w:t>
      </w:r>
      <w:r w:rsidRPr="00E327BA">
        <w:t>nature</w:t>
      </w:r>
      <w:r w:rsidRPr="00E327BA">
        <w:rPr>
          <w:spacing w:val="-7"/>
        </w:rPr>
        <w:t xml:space="preserve"> </w:t>
      </w:r>
      <w:r w:rsidRPr="00E327BA">
        <w:t>of</w:t>
      </w:r>
      <w:r w:rsidRPr="00E327BA">
        <w:rPr>
          <w:spacing w:val="-9"/>
        </w:rPr>
        <w:t xml:space="preserve"> </w:t>
      </w:r>
      <w:r w:rsidRPr="00E327BA">
        <w:t>an</w:t>
      </w:r>
      <w:r w:rsidRPr="00E327BA">
        <w:rPr>
          <w:spacing w:val="-9"/>
        </w:rPr>
        <w:t xml:space="preserve"> </w:t>
      </w:r>
      <w:r w:rsidRPr="00E327BA">
        <w:t>existing</w:t>
      </w:r>
      <w:r w:rsidRPr="00E327BA">
        <w:rPr>
          <w:spacing w:val="-9"/>
        </w:rPr>
        <w:t xml:space="preserve"> </w:t>
      </w:r>
      <w:r w:rsidRPr="00E327BA">
        <w:t>facility</w:t>
      </w:r>
      <w:r w:rsidRPr="00E327BA">
        <w:rPr>
          <w:spacing w:val="-5"/>
        </w:rPr>
        <w:t xml:space="preserve"> </w:t>
      </w:r>
      <w:r w:rsidRPr="00E327BA">
        <w:t>makes</w:t>
      </w:r>
      <w:r w:rsidRPr="00E327BA">
        <w:rPr>
          <w:spacing w:val="-7"/>
        </w:rPr>
        <w:t xml:space="preserve"> </w:t>
      </w:r>
      <w:r w:rsidRPr="00E327BA">
        <w:t>it</w:t>
      </w:r>
      <w:r w:rsidRPr="00E327BA">
        <w:rPr>
          <w:spacing w:val="-4"/>
        </w:rPr>
        <w:t xml:space="preserve"> </w:t>
      </w:r>
      <w:r w:rsidRPr="00E327BA">
        <w:t>virtually impossible to comply fully with applicable accessibility standards through a planned alteration. In these</w:t>
      </w:r>
      <w:r w:rsidRPr="00E327BA">
        <w:rPr>
          <w:spacing w:val="-2"/>
        </w:rPr>
        <w:t xml:space="preserve"> </w:t>
      </w:r>
      <w:r w:rsidRPr="00E327BA">
        <w:t>circumstances,</w:t>
      </w:r>
      <w:r w:rsidRPr="00E327BA">
        <w:rPr>
          <w:spacing w:val="-2"/>
        </w:rPr>
        <w:t xml:space="preserve"> </w:t>
      </w:r>
      <w:r w:rsidRPr="00E327BA">
        <w:t>the</w:t>
      </w:r>
      <w:r w:rsidRPr="00E327BA">
        <w:rPr>
          <w:spacing w:val="-2"/>
        </w:rPr>
        <w:t xml:space="preserve"> </w:t>
      </w:r>
      <w:r w:rsidRPr="00E327BA">
        <w:t>alteration</w:t>
      </w:r>
      <w:r w:rsidRPr="00E327BA">
        <w:rPr>
          <w:spacing w:val="-2"/>
        </w:rPr>
        <w:t xml:space="preserve"> </w:t>
      </w:r>
      <w:r w:rsidRPr="00E327BA">
        <w:t>shall</w:t>
      </w:r>
      <w:r w:rsidRPr="00E327BA">
        <w:rPr>
          <w:spacing w:val="-3"/>
        </w:rPr>
        <w:t xml:space="preserve"> </w:t>
      </w:r>
      <w:r w:rsidRPr="00E327BA">
        <w:t>provide</w:t>
      </w:r>
      <w:r w:rsidRPr="00E327BA">
        <w:rPr>
          <w:spacing w:val="-2"/>
        </w:rPr>
        <w:t xml:space="preserve"> </w:t>
      </w:r>
      <w:r w:rsidRPr="00E327BA">
        <w:t>the</w:t>
      </w:r>
      <w:r w:rsidRPr="00E327BA">
        <w:rPr>
          <w:spacing w:val="-2"/>
        </w:rPr>
        <w:t xml:space="preserve"> </w:t>
      </w:r>
      <w:r w:rsidRPr="00E327BA">
        <w:t>maximum</w:t>
      </w:r>
      <w:r w:rsidRPr="00E327BA">
        <w:rPr>
          <w:spacing w:val="-2"/>
        </w:rPr>
        <w:t xml:space="preserve"> </w:t>
      </w:r>
      <w:r w:rsidRPr="00E327BA">
        <w:t>physical</w:t>
      </w:r>
      <w:r w:rsidRPr="00E327BA">
        <w:rPr>
          <w:spacing w:val="-3"/>
        </w:rPr>
        <w:t xml:space="preserve"> </w:t>
      </w:r>
      <w:r w:rsidRPr="00E327BA">
        <w:t>accessibility</w:t>
      </w:r>
      <w:r w:rsidRPr="00E327BA">
        <w:rPr>
          <w:spacing w:val="-1"/>
        </w:rPr>
        <w:t xml:space="preserve"> </w:t>
      </w:r>
      <w:r w:rsidRPr="00E327BA">
        <w:t>feasible.</w:t>
      </w:r>
      <w:r w:rsidRPr="00E327BA">
        <w:rPr>
          <w:spacing w:val="-2"/>
        </w:rPr>
        <w:t xml:space="preserve"> </w:t>
      </w:r>
      <w:r w:rsidRPr="00E327BA">
        <w:t>Any altered features of the facility that can be made accessible shall be made accessible. If providing accessibility</w:t>
      </w:r>
      <w:r w:rsidRPr="00E327BA">
        <w:rPr>
          <w:spacing w:val="-6"/>
        </w:rPr>
        <w:t xml:space="preserve"> </w:t>
      </w:r>
      <w:r w:rsidRPr="00E327BA">
        <w:t>in</w:t>
      </w:r>
      <w:r w:rsidRPr="00E327BA">
        <w:rPr>
          <w:spacing w:val="-7"/>
        </w:rPr>
        <w:t xml:space="preserve"> </w:t>
      </w:r>
      <w:r w:rsidRPr="00E327BA">
        <w:t>conformance</w:t>
      </w:r>
      <w:r w:rsidRPr="00E327BA">
        <w:rPr>
          <w:spacing w:val="-9"/>
        </w:rPr>
        <w:t xml:space="preserve"> </w:t>
      </w:r>
      <w:r w:rsidRPr="00E327BA">
        <w:t>with</w:t>
      </w:r>
      <w:r w:rsidRPr="00E327BA">
        <w:rPr>
          <w:spacing w:val="-7"/>
        </w:rPr>
        <w:t xml:space="preserve"> </w:t>
      </w:r>
      <w:r w:rsidRPr="00E327BA">
        <w:t>this</w:t>
      </w:r>
      <w:r w:rsidRPr="00E327BA">
        <w:rPr>
          <w:spacing w:val="-7"/>
        </w:rPr>
        <w:t xml:space="preserve"> </w:t>
      </w:r>
      <w:r w:rsidRPr="00E327BA">
        <w:t>section</w:t>
      </w:r>
      <w:r w:rsidRPr="00E327BA">
        <w:rPr>
          <w:spacing w:val="-7"/>
        </w:rPr>
        <w:t xml:space="preserve"> </w:t>
      </w:r>
      <w:r w:rsidRPr="00E327BA">
        <w:t>to</w:t>
      </w:r>
      <w:r w:rsidRPr="00E327BA">
        <w:rPr>
          <w:spacing w:val="-7"/>
        </w:rPr>
        <w:t xml:space="preserve"> </w:t>
      </w:r>
      <w:r w:rsidRPr="00E327BA">
        <w:t>individuals</w:t>
      </w:r>
      <w:r w:rsidRPr="00E327BA">
        <w:rPr>
          <w:spacing w:val="-6"/>
        </w:rPr>
        <w:t xml:space="preserve"> </w:t>
      </w:r>
      <w:r w:rsidRPr="00E327BA">
        <w:t>with</w:t>
      </w:r>
      <w:r w:rsidRPr="00E327BA">
        <w:rPr>
          <w:spacing w:val="-9"/>
        </w:rPr>
        <w:t xml:space="preserve"> </w:t>
      </w:r>
      <w:r w:rsidRPr="00E327BA">
        <w:t>certain</w:t>
      </w:r>
      <w:r w:rsidRPr="00E327BA">
        <w:rPr>
          <w:spacing w:val="-7"/>
        </w:rPr>
        <w:t xml:space="preserve"> </w:t>
      </w:r>
      <w:r w:rsidRPr="00E327BA">
        <w:t>disabilities</w:t>
      </w:r>
      <w:r w:rsidRPr="00E327BA">
        <w:rPr>
          <w:spacing w:val="-6"/>
        </w:rPr>
        <w:t xml:space="preserve"> </w:t>
      </w:r>
      <w:r w:rsidRPr="00E327BA">
        <w:t>(e.g.,</w:t>
      </w:r>
      <w:r w:rsidRPr="00E327BA">
        <w:rPr>
          <w:spacing w:val="-7"/>
        </w:rPr>
        <w:t xml:space="preserve"> </w:t>
      </w:r>
      <w:r w:rsidRPr="00E327BA">
        <w:t>those</w:t>
      </w:r>
      <w:r w:rsidRPr="00E327BA">
        <w:rPr>
          <w:spacing w:val="-7"/>
        </w:rPr>
        <w:t xml:space="preserve"> </w:t>
      </w:r>
      <w:r w:rsidRPr="00E327BA">
        <w:t>who use</w:t>
      </w:r>
      <w:r w:rsidRPr="00E327BA">
        <w:rPr>
          <w:spacing w:val="-3"/>
        </w:rPr>
        <w:t xml:space="preserve"> </w:t>
      </w:r>
      <w:r w:rsidRPr="00E327BA">
        <w:t>wheelchairs)</w:t>
      </w:r>
      <w:r w:rsidRPr="00E327BA">
        <w:rPr>
          <w:spacing w:val="-2"/>
        </w:rPr>
        <w:t xml:space="preserve"> </w:t>
      </w:r>
      <w:r w:rsidRPr="00E327BA">
        <w:t>would</w:t>
      </w:r>
      <w:r w:rsidRPr="00E327BA">
        <w:rPr>
          <w:spacing w:val="-3"/>
        </w:rPr>
        <w:t xml:space="preserve"> </w:t>
      </w:r>
      <w:r w:rsidRPr="00E327BA">
        <w:t>not</w:t>
      </w:r>
      <w:r w:rsidRPr="00E327BA">
        <w:rPr>
          <w:spacing w:val="-1"/>
        </w:rPr>
        <w:t xml:space="preserve"> </w:t>
      </w:r>
      <w:r w:rsidRPr="00E327BA">
        <w:t>be</w:t>
      </w:r>
      <w:r w:rsidRPr="00E327BA">
        <w:rPr>
          <w:spacing w:val="-3"/>
        </w:rPr>
        <w:t xml:space="preserve"> </w:t>
      </w:r>
      <w:r w:rsidRPr="00E327BA">
        <w:t>feasible,</w:t>
      </w:r>
      <w:r w:rsidRPr="00E327BA">
        <w:rPr>
          <w:spacing w:val="-3"/>
        </w:rPr>
        <w:t xml:space="preserve"> </w:t>
      </w:r>
      <w:r w:rsidRPr="00E327BA">
        <w:t>the</w:t>
      </w:r>
      <w:r w:rsidRPr="00E327BA">
        <w:rPr>
          <w:spacing w:val="-3"/>
        </w:rPr>
        <w:t xml:space="preserve"> </w:t>
      </w:r>
      <w:r w:rsidRPr="00E327BA">
        <w:t>facility</w:t>
      </w:r>
      <w:r w:rsidRPr="00E327BA">
        <w:rPr>
          <w:spacing w:val="-2"/>
        </w:rPr>
        <w:t xml:space="preserve"> </w:t>
      </w:r>
      <w:r w:rsidRPr="00E327BA">
        <w:t>shall</w:t>
      </w:r>
      <w:r w:rsidRPr="00E327BA">
        <w:rPr>
          <w:spacing w:val="-4"/>
        </w:rPr>
        <w:t xml:space="preserve"> </w:t>
      </w:r>
      <w:r w:rsidRPr="00E327BA">
        <w:t>be</w:t>
      </w:r>
      <w:r w:rsidRPr="00E327BA">
        <w:rPr>
          <w:spacing w:val="-3"/>
        </w:rPr>
        <w:t xml:space="preserve"> </w:t>
      </w:r>
      <w:r w:rsidRPr="00E327BA">
        <w:t>made</w:t>
      </w:r>
      <w:r w:rsidRPr="00E327BA">
        <w:rPr>
          <w:spacing w:val="-1"/>
        </w:rPr>
        <w:t xml:space="preserve"> </w:t>
      </w:r>
      <w:r w:rsidRPr="00E327BA">
        <w:t>accessible</w:t>
      </w:r>
      <w:r w:rsidRPr="00E327BA">
        <w:rPr>
          <w:spacing w:val="-3"/>
        </w:rPr>
        <w:t xml:space="preserve"> </w:t>
      </w:r>
      <w:r w:rsidRPr="00E327BA">
        <w:t>to</w:t>
      </w:r>
      <w:r w:rsidRPr="00E327BA">
        <w:rPr>
          <w:spacing w:val="-1"/>
        </w:rPr>
        <w:t xml:space="preserve"> </w:t>
      </w:r>
      <w:r w:rsidRPr="00E327BA">
        <w:t>persons</w:t>
      </w:r>
      <w:r w:rsidRPr="00E327BA">
        <w:rPr>
          <w:spacing w:val="-2"/>
        </w:rPr>
        <w:t xml:space="preserve"> </w:t>
      </w:r>
      <w:r w:rsidRPr="00E327BA">
        <w:t>with</w:t>
      </w:r>
      <w:r w:rsidRPr="00E327BA">
        <w:rPr>
          <w:spacing w:val="-3"/>
        </w:rPr>
        <w:t xml:space="preserve"> </w:t>
      </w:r>
      <w:r w:rsidRPr="00E327BA">
        <w:t>other types of disabilities (e.g., those who use crutches, those who have impaired vision or hearing, or those who have other impairments).</w:t>
      </w:r>
      <w:r w:rsidR="003C6BD9">
        <w:t>”</w:t>
      </w:r>
    </w:p>
    <w:p w14:paraId="73AABF11" w14:textId="77777777" w:rsidR="00670C9C" w:rsidRPr="00E327BA" w:rsidRDefault="00670C9C" w:rsidP="002373EE">
      <w:pPr>
        <w:pStyle w:val="BodyText"/>
        <w:rPr>
          <w:rFonts w:ascii="Segoe UI" w:hAnsi="Segoe UI" w:cs="Segoe UI"/>
        </w:rPr>
      </w:pPr>
    </w:p>
    <w:p w14:paraId="73AABF13" w14:textId="74AECE51" w:rsidR="00670C9C" w:rsidRPr="00E327BA" w:rsidRDefault="00DA743B" w:rsidP="00E327BA">
      <w:pPr>
        <w:pStyle w:val="Heading2"/>
        <w:spacing w:before="0"/>
        <w:rPr>
          <w:sz w:val="22"/>
        </w:rPr>
      </w:pPr>
      <w:bookmarkStart w:id="33" w:name="_Toc155812385"/>
      <w:bookmarkStart w:id="34" w:name="_Toc155812518"/>
      <w:bookmarkStart w:id="35" w:name="_Toc155812748"/>
      <w:r w:rsidRPr="002373EE">
        <w:lastRenderedPageBreak/>
        <w:t>Layered</w:t>
      </w:r>
      <w:r w:rsidRPr="004E14E8">
        <w:rPr>
          <w:spacing w:val="-4"/>
        </w:rPr>
        <w:t xml:space="preserve"> </w:t>
      </w:r>
      <w:r w:rsidRPr="00E327BA">
        <w:rPr>
          <w:spacing w:val="-2"/>
        </w:rPr>
        <w:t>Properties</w:t>
      </w:r>
      <w:bookmarkEnd w:id="33"/>
      <w:bookmarkEnd w:id="34"/>
      <w:bookmarkEnd w:id="35"/>
    </w:p>
    <w:p w14:paraId="73AABF15" w14:textId="5C784A02" w:rsidR="00670C9C" w:rsidRPr="009A4BE3" w:rsidRDefault="00DA743B" w:rsidP="00E327BA">
      <w:r w:rsidRPr="009A4BE3">
        <w:t>In many projects, multiple sources of funding may mean the projects must meet both the Fair Housing and Section 504 new construction requirements.</w:t>
      </w:r>
      <w:r w:rsidRPr="009A4BE3">
        <w:rPr>
          <w:spacing w:val="40"/>
        </w:rPr>
        <w:t xml:space="preserve"> </w:t>
      </w:r>
      <w:r w:rsidRPr="009A4BE3">
        <w:t>Where two or more accessibility standards apply, the Project Owner is required to follow and apply both standards so that maximum accessibility is obtained.</w:t>
      </w:r>
    </w:p>
    <w:p w14:paraId="73AABF16" w14:textId="0156B7B7" w:rsidR="00670C9C" w:rsidRDefault="00DA743B" w:rsidP="007D418A">
      <w:pPr>
        <w:rPr>
          <w:spacing w:val="-2"/>
        </w:rPr>
      </w:pPr>
      <w:r w:rsidRPr="009A4BE3">
        <w:t>HUD</w:t>
      </w:r>
      <w:r w:rsidRPr="009A4BE3">
        <w:rPr>
          <w:spacing w:val="-8"/>
        </w:rPr>
        <w:t xml:space="preserve"> </w:t>
      </w:r>
      <w:r w:rsidRPr="009A4BE3">
        <w:t>has</w:t>
      </w:r>
      <w:r w:rsidRPr="009A4BE3">
        <w:rPr>
          <w:spacing w:val="-5"/>
        </w:rPr>
        <w:t xml:space="preserve"> </w:t>
      </w:r>
      <w:r w:rsidRPr="009A4BE3">
        <w:t>provided</w:t>
      </w:r>
      <w:r w:rsidRPr="009A4BE3">
        <w:rPr>
          <w:spacing w:val="-8"/>
        </w:rPr>
        <w:t xml:space="preserve"> </w:t>
      </w:r>
      <w:r w:rsidRPr="009A4BE3">
        <w:t>the</w:t>
      </w:r>
      <w:r w:rsidRPr="009A4BE3">
        <w:rPr>
          <w:spacing w:val="-8"/>
        </w:rPr>
        <w:t xml:space="preserve"> </w:t>
      </w:r>
      <w:r w:rsidRPr="009A4BE3">
        <w:t>following</w:t>
      </w:r>
      <w:r w:rsidRPr="009A4BE3">
        <w:rPr>
          <w:spacing w:val="-6"/>
        </w:rPr>
        <w:t xml:space="preserve"> </w:t>
      </w:r>
      <w:r w:rsidRPr="009A4BE3">
        <w:t>examples</w:t>
      </w:r>
      <w:r w:rsidRPr="009A4BE3">
        <w:rPr>
          <w:spacing w:val="-4"/>
        </w:rPr>
        <w:t xml:space="preserve"> </w:t>
      </w:r>
      <w:r w:rsidRPr="009A4BE3">
        <w:t>illustrating</w:t>
      </w:r>
      <w:r w:rsidRPr="009A4BE3">
        <w:rPr>
          <w:spacing w:val="-6"/>
        </w:rPr>
        <w:t xml:space="preserve"> </w:t>
      </w:r>
      <w:r w:rsidRPr="009A4BE3">
        <w:t>how</w:t>
      </w:r>
      <w:r w:rsidRPr="009A4BE3">
        <w:rPr>
          <w:spacing w:val="-8"/>
        </w:rPr>
        <w:t xml:space="preserve"> </w:t>
      </w:r>
      <w:r w:rsidRPr="009A4BE3">
        <w:t>these</w:t>
      </w:r>
      <w:r w:rsidRPr="009A4BE3">
        <w:rPr>
          <w:spacing w:val="-8"/>
        </w:rPr>
        <w:t xml:space="preserve"> </w:t>
      </w:r>
      <w:r w:rsidRPr="009A4BE3">
        <w:t>requirements</w:t>
      </w:r>
      <w:r w:rsidRPr="009A4BE3">
        <w:rPr>
          <w:spacing w:val="-8"/>
        </w:rPr>
        <w:t xml:space="preserve"> </w:t>
      </w:r>
      <w:r w:rsidRPr="009A4BE3">
        <w:t>would</w:t>
      </w:r>
      <w:r w:rsidRPr="009A4BE3">
        <w:rPr>
          <w:spacing w:val="-5"/>
        </w:rPr>
        <w:t xml:space="preserve"> </w:t>
      </w:r>
      <w:r w:rsidRPr="009A4BE3">
        <w:rPr>
          <w:spacing w:val="-2"/>
        </w:rPr>
        <w:t>apply:</w:t>
      </w:r>
    </w:p>
    <w:p w14:paraId="3C674D17" w14:textId="77777777" w:rsidR="00ED67C1" w:rsidRPr="009A4BE3" w:rsidRDefault="00ED67C1" w:rsidP="00E327BA"/>
    <w:p w14:paraId="73AABF17" w14:textId="5ED24F99" w:rsidR="00670C9C" w:rsidRPr="00CB4637" w:rsidRDefault="5631AE28" w:rsidP="00E327BA">
      <w:pPr>
        <w:pStyle w:val="ListParagraph"/>
        <w:ind w:left="450"/>
      </w:pPr>
      <w:r w:rsidRPr="002373EE">
        <w:t>A</w:t>
      </w:r>
      <w:r w:rsidRPr="00E327BA">
        <w:t xml:space="preserve"> </w:t>
      </w:r>
      <w:r w:rsidRPr="002373EE">
        <w:t>project</w:t>
      </w:r>
      <w:r w:rsidRPr="00E327BA">
        <w:t xml:space="preserve"> </w:t>
      </w:r>
      <w:r w:rsidRPr="002373EE">
        <w:t>building</w:t>
      </w:r>
      <w:r w:rsidRPr="00E327BA">
        <w:t xml:space="preserve"> </w:t>
      </w:r>
      <w:r w:rsidRPr="002373EE">
        <w:t>with</w:t>
      </w:r>
      <w:r w:rsidRPr="00E327BA">
        <w:t xml:space="preserve"> </w:t>
      </w:r>
      <w:r w:rsidRPr="002373EE">
        <w:t>an</w:t>
      </w:r>
      <w:r w:rsidRPr="00E327BA">
        <w:t xml:space="preserve"> </w:t>
      </w:r>
      <w:r w:rsidRPr="00CB4637">
        <w:t>elevator</w:t>
      </w:r>
      <w:r w:rsidRPr="00E327BA">
        <w:t xml:space="preserve"> </w:t>
      </w:r>
      <w:r w:rsidRPr="002373EE">
        <w:t>constructed</w:t>
      </w:r>
      <w:r w:rsidRPr="00E327BA">
        <w:t xml:space="preserve"> </w:t>
      </w:r>
      <w:r w:rsidRPr="002373EE">
        <w:t>with</w:t>
      </w:r>
      <w:r w:rsidRPr="00E327BA">
        <w:t xml:space="preserve"> </w:t>
      </w:r>
      <w:r w:rsidRPr="002373EE">
        <w:t>HUD</w:t>
      </w:r>
      <w:r w:rsidRPr="00E327BA">
        <w:t xml:space="preserve"> </w:t>
      </w:r>
      <w:r w:rsidRPr="002373EE">
        <w:t>program</w:t>
      </w:r>
      <w:r w:rsidRPr="00E327BA">
        <w:t xml:space="preserve"> </w:t>
      </w:r>
      <w:r w:rsidRPr="002373EE">
        <w:t>funding</w:t>
      </w:r>
      <w:r w:rsidRPr="00E327BA">
        <w:t xml:space="preserve"> </w:t>
      </w:r>
      <w:r w:rsidRPr="002373EE">
        <w:t>would</w:t>
      </w:r>
      <w:r w:rsidRPr="00E327BA">
        <w:t xml:space="preserve"> </w:t>
      </w:r>
      <w:r w:rsidRPr="002373EE">
        <w:t>be</w:t>
      </w:r>
      <w:r w:rsidRPr="00E327BA">
        <w:t xml:space="preserve"> </w:t>
      </w:r>
      <w:r w:rsidRPr="002373EE">
        <w:t xml:space="preserve">required to have </w:t>
      </w:r>
      <w:r w:rsidRPr="00CB4637">
        <w:t>5% of its dwelling units meet the Section 504 accessibility requirements.</w:t>
      </w:r>
      <w:r w:rsidRPr="00E327BA">
        <w:t xml:space="preserve"> </w:t>
      </w:r>
      <w:r w:rsidRPr="002373EE">
        <w:t xml:space="preserve">The remaining </w:t>
      </w:r>
      <w:r w:rsidRPr="00CB4637">
        <w:t>95% of its units would be required to comply with the Fair Housing design and construction requirements.</w:t>
      </w:r>
    </w:p>
    <w:p w14:paraId="73AABF18" w14:textId="49011960" w:rsidR="00670C9C" w:rsidRPr="002373EE" w:rsidRDefault="5631AE28" w:rsidP="00E327BA">
      <w:pPr>
        <w:pStyle w:val="ListParagraph"/>
        <w:ind w:left="450"/>
      </w:pPr>
      <w:r w:rsidRPr="00CB4637">
        <w:t>A newly constructed 100-unit two story garden apartment development with no elevator construction with HUD program assistance with half (50) of its dwelling units on the ground floor</w:t>
      </w:r>
      <w:r w:rsidRPr="00E327BA">
        <w:t xml:space="preserve"> </w:t>
      </w:r>
      <w:r w:rsidRPr="002373EE">
        <w:t>and</w:t>
      </w:r>
      <w:r w:rsidRPr="00E327BA">
        <w:t xml:space="preserve"> </w:t>
      </w:r>
      <w:r w:rsidRPr="002373EE">
        <w:t>half</w:t>
      </w:r>
      <w:r w:rsidRPr="00E327BA">
        <w:t xml:space="preserve"> </w:t>
      </w:r>
      <w:r w:rsidRPr="002373EE">
        <w:t>(50)</w:t>
      </w:r>
      <w:r w:rsidRPr="00E327BA">
        <w:t xml:space="preserve"> </w:t>
      </w:r>
      <w:r w:rsidRPr="002373EE">
        <w:t>on</w:t>
      </w:r>
      <w:r w:rsidRPr="00E327BA">
        <w:t xml:space="preserve"> </w:t>
      </w:r>
      <w:r w:rsidRPr="002373EE">
        <w:t>the</w:t>
      </w:r>
      <w:r w:rsidRPr="00E327BA">
        <w:t xml:space="preserve"> </w:t>
      </w:r>
      <w:r w:rsidRPr="002373EE">
        <w:t>second</w:t>
      </w:r>
      <w:r w:rsidRPr="00E327BA">
        <w:t xml:space="preserve"> </w:t>
      </w:r>
      <w:r w:rsidRPr="002373EE">
        <w:t>floor,</w:t>
      </w:r>
      <w:r w:rsidRPr="00E327BA">
        <w:t xml:space="preserve"> </w:t>
      </w:r>
      <w:r w:rsidRPr="002373EE">
        <w:t>would</w:t>
      </w:r>
      <w:r w:rsidRPr="00E327BA">
        <w:t xml:space="preserve"> </w:t>
      </w:r>
      <w:r w:rsidRPr="002373EE">
        <w:t>be</w:t>
      </w:r>
      <w:r w:rsidRPr="00E327BA">
        <w:t xml:space="preserve"> </w:t>
      </w:r>
      <w:r w:rsidRPr="002373EE">
        <w:t>required</w:t>
      </w:r>
      <w:r w:rsidRPr="00E327BA">
        <w:t xml:space="preserve"> </w:t>
      </w:r>
      <w:r w:rsidRPr="002373EE">
        <w:t>to</w:t>
      </w:r>
      <w:r w:rsidRPr="00E327BA">
        <w:t xml:space="preserve"> </w:t>
      </w:r>
      <w:r w:rsidRPr="002373EE">
        <w:t>have</w:t>
      </w:r>
      <w:r w:rsidRPr="00E327BA">
        <w:t xml:space="preserve"> </w:t>
      </w:r>
      <w:r w:rsidRPr="00CB4637">
        <w:t>5</w:t>
      </w:r>
      <w:r w:rsidRPr="00E327BA">
        <w:t xml:space="preserve"> </w:t>
      </w:r>
      <w:r w:rsidRPr="002373EE">
        <w:t>of</w:t>
      </w:r>
      <w:r w:rsidRPr="00E327BA">
        <w:t xml:space="preserve"> </w:t>
      </w:r>
      <w:r w:rsidRPr="002373EE">
        <w:t>its</w:t>
      </w:r>
      <w:r w:rsidRPr="00E327BA">
        <w:t xml:space="preserve"> </w:t>
      </w:r>
      <w:r w:rsidRPr="002373EE">
        <w:t>ground</w:t>
      </w:r>
      <w:r w:rsidRPr="00E327BA">
        <w:t xml:space="preserve"> </w:t>
      </w:r>
      <w:r w:rsidRPr="002373EE">
        <w:t>floor</w:t>
      </w:r>
      <w:r w:rsidRPr="00E327BA">
        <w:t xml:space="preserve"> </w:t>
      </w:r>
      <w:r w:rsidRPr="002373EE">
        <w:t xml:space="preserve">dwelling units built to comply with Section 504 accessibility requirements and the remaining </w:t>
      </w:r>
      <w:r w:rsidRPr="00CB4637">
        <w:t xml:space="preserve">45 ground floor dwellings built to comply with the Fair Housing Act design and construction </w:t>
      </w:r>
      <w:r w:rsidRPr="00E327BA">
        <w:t>standards.</w:t>
      </w:r>
    </w:p>
    <w:p w14:paraId="73AABF19" w14:textId="3F55C0DB" w:rsidR="00670C9C" w:rsidRPr="00CB4637" w:rsidRDefault="5631AE28" w:rsidP="00E327BA">
      <w:pPr>
        <w:pStyle w:val="ListParagraph"/>
        <w:ind w:left="450"/>
      </w:pPr>
      <w:r w:rsidRPr="00CB4637">
        <w:t>A development consisting entirely of multistory rental townhouses constructed with federal financial assistance is not a covered multifamily dwelling for purposes of the design and construction requirements of the Fair Housing Act.</w:t>
      </w:r>
      <w:r w:rsidRPr="00E327BA">
        <w:t xml:space="preserve"> </w:t>
      </w:r>
      <w:r w:rsidRPr="002373EE">
        <w:t xml:space="preserve">However, it would still have to meet the Section 504 </w:t>
      </w:r>
      <w:r w:rsidRPr="00CB4637">
        <w:t>5% accessibility requirements.</w:t>
      </w:r>
    </w:p>
    <w:p w14:paraId="042FDC2B" w14:textId="77777777" w:rsidR="007E437C" w:rsidRPr="00C23D33" w:rsidRDefault="007E437C" w:rsidP="00E327BA">
      <w:pPr>
        <w:pStyle w:val="ListParagraph"/>
        <w:numPr>
          <w:ilvl w:val="0"/>
          <w:numId w:val="0"/>
        </w:numPr>
        <w:ind w:left="1080"/>
      </w:pPr>
    </w:p>
    <w:p w14:paraId="73AABF1B" w14:textId="52FDC92E" w:rsidR="00670C9C" w:rsidRPr="002373EE" w:rsidRDefault="00DA743B" w:rsidP="00E327BA">
      <w:pPr>
        <w:pStyle w:val="Heading2"/>
        <w:spacing w:before="0"/>
        <w:rPr>
          <w:sz w:val="22"/>
        </w:rPr>
      </w:pPr>
      <w:bookmarkStart w:id="36" w:name="_Toc155812386"/>
      <w:bookmarkStart w:id="37" w:name="_Toc155812519"/>
      <w:bookmarkStart w:id="38" w:name="_Toc155812749"/>
      <w:r w:rsidRPr="002373EE">
        <w:rPr>
          <w:spacing w:val="-2"/>
        </w:rPr>
        <w:t>Visitability</w:t>
      </w:r>
      <w:bookmarkEnd w:id="36"/>
      <w:bookmarkEnd w:id="37"/>
      <w:bookmarkEnd w:id="38"/>
    </w:p>
    <w:p w14:paraId="73AABF1D" w14:textId="27837606" w:rsidR="00670C9C" w:rsidRPr="009A4BE3" w:rsidRDefault="00DA743B" w:rsidP="00E327BA">
      <w:r w:rsidRPr="009A4BE3">
        <w:t>HUD</w:t>
      </w:r>
      <w:r w:rsidRPr="009A4BE3">
        <w:rPr>
          <w:spacing w:val="-16"/>
        </w:rPr>
        <w:t xml:space="preserve"> </w:t>
      </w:r>
      <w:r w:rsidRPr="009A4BE3">
        <w:t>recommends</w:t>
      </w:r>
      <w:r w:rsidRPr="009A4BE3">
        <w:rPr>
          <w:spacing w:val="-13"/>
        </w:rPr>
        <w:t xml:space="preserve"> </w:t>
      </w:r>
      <w:r w:rsidRPr="009A4BE3">
        <w:t>that</w:t>
      </w:r>
      <w:r w:rsidRPr="009A4BE3">
        <w:rPr>
          <w:spacing w:val="-16"/>
        </w:rPr>
        <w:t xml:space="preserve"> </w:t>
      </w:r>
      <w:r w:rsidRPr="009A4BE3">
        <w:t>all</w:t>
      </w:r>
      <w:r w:rsidRPr="009A4BE3">
        <w:rPr>
          <w:spacing w:val="-14"/>
        </w:rPr>
        <w:t xml:space="preserve"> </w:t>
      </w:r>
      <w:r w:rsidRPr="009A4BE3">
        <w:t>design,</w:t>
      </w:r>
      <w:r w:rsidRPr="009A4BE3">
        <w:rPr>
          <w:spacing w:val="-13"/>
        </w:rPr>
        <w:t xml:space="preserve"> </w:t>
      </w:r>
      <w:r w:rsidRPr="009A4BE3">
        <w:t>construction,</w:t>
      </w:r>
      <w:r w:rsidRPr="009A4BE3">
        <w:rPr>
          <w:spacing w:val="-14"/>
        </w:rPr>
        <w:t xml:space="preserve"> </w:t>
      </w:r>
      <w:r w:rsidRPr="009A4BE3">
        <w:t>and</w:t>
      </w:r>
      <w:r w:rsidRPr="009A4BE3">
        <w:rPr>
          <w:spacing w:val="-15"/>
        </w:rPr>
        <w:t xml:space="preserve"> </w:t>
      </w:r>
      <w:r w:rsidRPr="009A4BE3">
        <w:t>alterations</w:t>
      </w:r>
      <w:r w:rsidRPr="009A4BE3">
        <w:rPr>
          <w:spacing w:val="-16"/>
        </w:rPr>
        <w:t xml:space="preserve"> </w:t>
      </w:r>
      <w:r w:rsidRPr="009A4BE3">
        <w:t>for</w:t>
      </w:r>
      <w:r w:rsidRPr="009A4BE3">
        <w:rPr>
          <w:spacing w:val="-15"/>
        </w:rPr>
        <w:t xml:space="preserve"> </w:t>
      </w:r>
      <w:r w:rsidRPr="009A4BE3">
        <w:t>multifamily</w:t>
      </w:r>
      <w:r w:rsidRPr="009A4BE3">
        <w:rPr>
          <w:spacing w:val="-14"/>
        </w:rPr>
        <w:t xml:space="preserve"> </w:t>
      </w:r>
      <w:r w:rsidRPr="009A4BE3">
        <w:t>units,</w:t>
      </w:r>
      <w:r w:rsidRPr="009A4BE3">
        <w:rPr>
          <w:spacing w:val="-13"/>
        </w:rPr>
        <w:t xml:space="preserve"> </w:t>
      </w:r>
      <w:r w:rsidRPr="009A4BE3">
        <w:t>incorporate, whenever practical, the concept of visitability in addition to the requirements under Section 504 and the Fair Housing Act.</w:t>
      </w:r>
      <w:r w:rsidR="00C56E2D">
        <w:rPr>
          <w:rStyle w:val="FootnoteReference"/>
          <w:rFonts w:ascii="Segoe UI" w:hAnsi="Segoe UI" w:cs="Segoe UI"/>
        </w:rPr>
        <w:footnoteReference w:id="7"/>
      </w:r>
      <w:r w:rsidRPr="009A4BE3">
        <w:t xml:space="preserve"> Housing that is visitable has a very basic level of accessibility. Visitability</w:t>
      </w:r>
      <w:r w:rsidRPr="009A4BE3">
        <w:rPr>
          <w:spacing w:val="-7"/>
        </w:rPr>
        <w:t xml:space="preserve"> </w:t>
      </w:r>
      <w:r w:rsidRPr="009A4BE3">
        <w:t>is</w:t>
      </w:r>
      <w:r w:rsidRPr="009A4BE3">
        <w:rPr>
          <w:spacing w:val="-7"/>
        </w:rPr>
        <w:t xml:space="preserve"> </w:t>
      </w:r>
      <w:r w:rsidRPr="009A4BE3">
        <w:t>a</w:t>
      </w:r>
      <w:r w:rsidRPr="009A4BE3">
        <w:rPr>
          <w:spacing w:val="-10"/>
        </w:rPr>
        <w:t xml:space="preserve"> </w:t>
      </w:r>
      <w:r w:rsidRPr="009A4BE3">
        <w:t>design</w:t>
      </w:r>
      <w:r w:rsidRPr="009A4BE3">
        <w:rPr>
          <w:spacing w:val="-10"/>
        </w:rPr>
        <w:t xml:space="preserve"> </w:t>
      </w:r>
      <w:r w:rsidRPr="009A4BE3">
        <w:t>concept,</w:t>
      </w:r>
      <w:r w:rsidRPr="009A4BE3">
        <w:rPr>
          <w:spacing w:val="-8"/>
        </w:rPr>
        <w:t xml:space="preserve"> </w:t>
      </w:r>
      <w:r w:rsidRPr="009A4BE3">
        <w:t>which,</w:t>
      </w:r>
      <w:r w:rsidRPr="009A4BE3">
        <w:rPr>
          <w:spacing w:val="-8"/>
        </w:rPr>
        <w:t xml:space="preserve"> </w:t>
      </w:r>
      <w:r w:rsidRPr="009A4BE3">
        <w:t>for</w:t>
      </w:r>
      <w:r w:rsidRPr="009A4BE3">
        <w:rPr>
          <w:spacing w:val="-8"/>
        </w:rPr>
        <w:t xml:space="preserve"> </w:t>
      </w:r>
      <w:r w:rsidRPr="009A4BE3">
        <w:t>very</w:t>
      </w:r>
      <w:r w:rsidRPr="009A4BE3">
        <w:rPr>
          <w:spacing w:val="-9"/>
        </w:rPr>
        <w:t xml:space="preserve"> </w:t>
      </w:r>
      <w:r w:rsidRPr="009A4BE3">
        <w:t>little</w:t>
      </w:r>
      <w:r w:rsidRPr="009A4BE3">
        <w:rPr>
          <w:spacing w:val="-7"/>
        </w:rPr>
        <w:t xml:space="preserve"> </w:t>
      </w:r>
      <w:r w:rsidRPr="009A4BE3">
        <w:t>or</w:t>
      </w:r>
      <w:r w:rsidRPr="009A4BE3">
        <w:rPr>
          <w:spacing w:val="-6"/>
        </w:rPr>
        <w:t xml:space="preserve"> </w:t>
      </w:r>
      <w:r w:rsidRPr="009A4BE3">
        <w:t>no</w:t>
      </w:r>
      <w:r w:rsidRPr="009A4BE3">
        <w:rPr>
          <w:spacing w:val="-10"/>
        </w:rPr>
        <w:t xml:space="preserve"> </w:t>
      </w:r>
      <w:r w:rsidRPr="009A4BE3">
        <w:t>additional</w:t>
      </w:r>
      <w:r w:rsidRPr="009A4BE3">
        <w:rPr>
          <w:spacing w:val="-10"/>
        </w:rPr>
        <w:t xml:space="preserve"> </w:t>
      </w:r>
      <w:r w:rsidRPr="009A4BE3">
        <w:t>cost,</w:t>
      </w:r>
      <w:r w:rsidRPr="009A4BE3">
        <w:rPr>
          <w:spacing w:val="-8"/>
        </w:rPr>
        <w:t xml:space="preserve"> </w:t>
      </w:r>
      <w:r w:rsidRPr="009A4BE3">
        <w:t>enables</w:t>
      </w:r>
      <w:r w:rsidRPr="009A4BE3">
        <w:rPr>
          <w:spacing w:val="-7"/>
        </w:rPr>
        <w:t xml:space="preserve"> </w:t>
      </w:r>
      <w:r w:rsidRPr="009A4BE3">
        <w:t>persons</w:t>
      </w:r>
      <w:r w:rsidRPr="009A4BE3">
        <w:rPr>
          <w:spacing w:val="-7"/>
        </w:rPr>
        <w:t xml:space="preserve"> </w:t>
      </w:r>
      <w:r w:rsidRPr="009A4BE3">
        <w:t>with disabilities to visit relatives, friends, and neighbors in their homes within a community.</w:t>
      </w:r>
    </w:p>
    <w:p w14:paraId="73AABF1E" w14:textId="77777777" w:rsidR="00670C9C" w:rsidRPr="009A4BE3" w:rsidRDefault="00670C9C" w:rsidP="00E327BA"/>
    <w:p w14:paraId="73AABF21" w14:textId="2F062A48" w:rsidR="00670C9C" w:rsidRPr="009A4BE3" w:rsidRDefault="00DA743B" w:rsidP="00E327BA">
      <w:r w:rsidRPr="009A4BE3">
        <w:t>Visitability design incorporates the following basic visitability design requirements in all construction</w:t>
      </w:r>
      <w:r w:rsidRPr="009A4BE3">
        <w:rPr>
          <w:spacing w:val="-3"/>
        </w:rPr>
        <w:t xml:space="preserve"> </w:t>
      </w:r>
      <w:r w:rsidRPr="009A4BE3">
        <w:t>or</w:t>
      </w:r>
      <w:r w:rsidRPr="009A4BE3">
        <w:rPr>
          <w:spacing w:val="-1"/>
        </w:rPr>
        <w:t xml:space="preserve"> </w:t>
      </w:r>
      <w:r w:rsidRPr="009A4BE3">
        <w:t>alterations,</w:t>
      </w:r>
      <w:r w:rsidRPr="009A4BE3">
        <w:rPr>
          <w:spacing w:val="-1"/>
        </w:rPr>
        <w:t xml:space="preserve"> </w:t>
      </w:r>
      <w:r w:rsidRPr="009A4BE3">
        <w:t>in</w:t>
      </w:r>
      <w:r w:rsidRPr="009A4BE3">
        <w:rPr>
          <w:spacing w:val="-3"/>
        </w:rPr>
        <w:t xml:space="preserve"> </w:t>
      </w:r>
      <w:r w:rsidRPr="009A4BE3">
        <w:t>addition</w:t>
      </w:r>
      <w:r w:rsidRPr="009A4BE3">
        <w:rPr>
          <w:spacing w:val="-5"/>
        </w:rPr>
        <w:t xml:space="preserve"> </w:t>
      </w:r>
      <w:r w:rsidRPr="009A4BE3">
        <w:t>to</w:t>
      </w:r>
      <w:r w:rsidRPr="009A4BE3">
        <w:rPr>
          <w:spacing w:val="-5"/>
        </w:rPr>
        <w:t xml:space="preserve"> </w:t>
      </w:r>
      <w:r w:rsidRPr="009A4BE3">
        <w:t>the</w:t>
      </w:r>
      <w:r w:rsidRPr="009A4BE3">
        <w:rPr>
          <w:spacing w:val="-3"/>
        </w:rPr>
        <w:t xml:space="preserve"> </w:t>
      </w:r>
      <w:r w:rsidRPr="009A4BE3">
        <w:t>applicable</w:t>
      </w:r>
      <w:r w:rsidRPr="009A4BE3">
        <w:rPr>
          <w:spacing w:val="-3"/>
        </w:rPr>
        <w:t xml:space="preserve"> </w:t>
      </w:r>
      <w:r w:rsidRPr="009A4BE3">
        <w:t>requirements</w:t>
      </w:r>
      <w:r w:rsidRPr="009A4BE3">
        <w:rPr>
          <w:spacing w:val="-2"/>
        </w:rPr>
        <w:t xml:space="preserve"> </w:t>
      </w:r>
      <w:r w:rsidRPr="009A4BE3">
        <w:t>of</w:t>
      </w:r>
      <w:r w:rsidRPr="009A4BE3">
        <w:rPr>
          <w:spacing w:val="-1"/>
        </w:rPr>
        <w:t xml:space="preserve"> </w:t>
      </w:r>
      <w:r w:rsidRPr="009A4BE3">
        <w:t>Section</w:t>
      </w:r>
      <w:r w:rsidRPr="009A4BE3">
        <w:rPr>
          <w:spacing w:val="-3"/>
        </w:rPr>
        <w:t xml:space="preserve"> </w:t>
      </w:r>
      <w:r w:rsidRPr="009A4BE3">
        <w:t>504</w:t>
      </w:r>
      <w:r w:rsidRPr="009A4BE3">
        <w:rPr>
          <w:spacing w:val="-3"/>
        </w:rPr>
        <w:t xml:space="preserve"> </w:t>
      </w:r>
      <w:r w:rsidRPr="009A4BE3">
        <w:t>and</w:t>
      </w:r>
      <w:r w:rsidRPr="009A4BE3">
        <w:rPr>
          <w:spacing w:val="-5"/>
        </w:rPr>
        <w:t xml:space="preserve"> </w:t>
      </w:r>
      <w:r w:rsidRPr="009A4BE3">
        <w:t>the</w:t>
      </w:r>
      <w:r w:rsidRPr="009A4BE3">
        <w:rPr>
          <w:spacing w:val="-3"/>
        </w:rPr>
        <w:t xml:space="preserve"> </w:t>
      </w:r>
      <w:r w:rsidRPr="009A4BE3">
        <w:t xml:space="preserve">Fair Housing Act, whenever practical and possible for as many units as possible within a </w:t>
      </w:r>
      <w:r w:rsidRPr="009A4BE3">
        <w:rPr>
          <w:spacing w:val="-2"/>
        </w:rPr>
        <w:t>development:</w:t>
      </w:r>
    </w:p>
    <w:p w14:paraId="73AABF22" w14:textId="42478B28" w:rsidR="00670C9C" w:rsidRPr="009A4BE3" w:rsidRDefault="5631AE28" w:rsidP="00E327BA">
      <w:r w:rsidRPr="009A4BE3">
        <w:t>Provide</w:t>
      </w:r>
      <w:r w:rsidRPr="009A4BE3">
        <w:rPr>
          <w:spacing w:val="-6"/>
        </w:rPr>
        <w:t xml:space="preserve"> </w:t>
      </w:r>
      <w:proofErr w:type="gramStart"/>
      <w:r w:rsidRPr="009A4BE3">
        <w:t>32</w:t>
      </w:r>
      <w:r w:rsidRPr="009A4BE3">
        <w:rPr>
          <w:spacing w:val="-7"/>
        </w:rPr>
        <w:t xml:space="preserve"> </w:t>
      </w:r>
      <w:r w:rsidRPr="009A4BE3">
        <w:t>inch</w:t>
      </w:r>
      <w:proofErr w:type="gramEnd"/>
      <w:r w:rsidRPr="009A4BE3">
        <w:rPr>
          <w:spacing w:val="-4"/>
        </w:rPr>
        <w:t xml:space="preserve"> </w:t>
      </w:r>
      <w:r w:rsidRPr="009A4BE3">
        <w:t>clear</w:t>
      </w:r>
      <w:r w:rsidRPr="009A4BE3">
        <w:rPr>
          <w:spacing w:val="-3"/>
        </w:rPr>
        <w:t xml:space="preserve"> </w:t>
      </w:r>
      <w:r w:rsidRPr="009A4BE3">
        <w:t>openings</w:t>
      </w:r>
      <w:r w:rsidRPr="009A4BE3">
        <w:rPr>
          <w:spacing w:val="-4"/>
        </w:rPr>
        <w:t xml:space="preserve"> </w:t>
      </w:r>
      <w:r w:rsidRPr="009A4BE3">
        <w:t>in</w:t>
      </w:r>
      <w:r w:rsidRPr="009A4BE3">
        <w:rPr>
          <w:spacing w:val="-4"/>
        </w:rPr>
        <w:t xml:space="preserve"> </w:t>
      </w:r>
      <w:r w:rsidRPr="009A4BE3">
        <w:t>all</w:t>
      </w:r>
      <w:r w:rsidRPr="009A4BE3">
        <w:rPr>
          <w:spacing w:val="-5"/>
        </w:rPr>
        <w:t xml:space="preserve"> </w:t>
      </w:r>
      <w:r w:rsidRPr="009A4BE3">
        <w:t>bathrooms</w:t>
      </w:r>
      <w:r w:rsidRPr="009A4BE3">
        <w:rPr>
          <w:spacing w:val="-8"/>
        </w:rPr>
        <w:t xml:space="preserve"> </w:t>
      </w:r>
      <w:r w:rsidRPr="009A4BE3">
        <w:t>and</w:t>
      </w:r>
      <w:r w:rsidRPr="009A4BE3">
        <w:rPr>
          <w:spacing w:val="-5"/>
        </w:rPr>
        <w:t xml:space="preserve"> </w:t>
      </w:r>
      <w:r w:rsidRPr="009A4BE3">
        <w:t>interior</w:t>
      </w:r>
      <w:r w:rsidRPr="009A4BE3">
        <w:rPr>
          <w:spacing w:val="-5"/>
        </w:rPr>
        <w:t xml:space="preserve"> </w:t>
      </w:r>
      <w:r w:rsidRPr="009A4BE3">
        <w:rPr>
          <w:spacing w:val="-2"/>
        </w:rPr>
        <w:t>doorways.</w:t>
      </w:r>
    </w:p>
    <w:p w14:paraId="73AABF23" w14:textId="4CBAB599" w:rsidR="00670C9C" w:rsidRPr="009A4BE3" w:rsidRDefault="5631AE28" w:rsidP="00E327BA">
      <w:r w:rsidRPr="009A4BE3">
        <w:t>Provide</w:t>
      </w:r>
      <w:r w:rsidRPr="009A4BE3">
        <w:rPr>
          <w:spacing w:val="-5"/>
        </w:rPr>
        <w:t xml:space="preserve"> </w:t>
      </w:r>
      <w:r w:rsidRPr="009A4BE3">
        <w:t>at</w:t>
      </w:r>
      <w:r w:rsidRPr="009A4BE3">
        <w:rPr>
          <w:spacing w:val="-6"/>
        </w:rPr>
        <w:t xml:space="preserve"> </w:t>
      </w:r>
      <w:r w:rsidRPr="009A4BE3">
        <w:t>least</w:t>
      </w:r>
      <w:r w:rsidRPr="009A4BE3">
        <w:rPr>
          <w:spacing w:val="-5"/>
        </w:rPr>
        <w:t xml:space="preserve"> </w:t>
      </w:r>
      <w:r w:rsidRPr="009A4BE3">
        <w:t>one</w:t>
      </w:r>
      <w:r w:rsidRPr="009A4BE3">
        <w:rPr>
          <w:spacing w:val="-6"/>
        </w:rPr>
        <w:t xml:space="preserve"> </w:t>
      </w:r>
      <w:r w:rsidRPr="009A4BE3">
        <w:t>accessible</w:t>
      </w:r>
      <w:r w:rsidRPr="009A4BE3">
        <w:rPr>
          <w:spacing w:val="-4"/>
        </w:rPr>
        <w:t xml:space="preserve"> </w:t>
      </w:r>
      <w:r w:rsidRPr="009A4BE3">
        <w:t>means</w:t>
      </w:r>
      <w:r w:rsidRPr="009A4BE3">
        <w:rPr>
          <w:spacing w:val="-7"/>
        </w:rPr>
        <w:t xml:space="preserve"> </w:t>
      </w:r>
      <w:r w:rsidRPr="009A4BE3">
        <w:t>of</w:t>
      </w:r>
      <w:r w:rsidRPr="009A4BE3">
        <w:rPr>
          <w:spacing w:val="-6"/>
        </w:rPr>
        <w:t xml:space="preserve"> </w:t>
      </w:r>
      <w:r w:rsidRPr="009A4BE3">
        <w:t>egress/egress</w:t>
      </w:r>
      <w:r w:rsidRPr="009A4BE3">
        <w:rPr>
          <w:spacing w:val="-6"/>
        </w:rPr>
        <w:t xml:space="preserve"> </w:t>
      </w:r>
      <w:r w:rsidRPr="009A4BE3">
        <w:t>for</w:t>
      </w:r>
      <w:r w:rsidRPr="009A4BE3">
        <w:rPr>
          <w:spacing w:val="-3"/>
        </w:rPr>
        <w:t xml:space="preserve"> </w:t>
      </w:r>
      <w:r w:rsidRPr="009A4BE3">
        <w:t>each</w:t>
      </w:r>
      <w:r w:rsidRPr="009A4BE3">
        <w:rPr>
          <w:spacing w:val="-4"/>
        </w:rPr>
        <w:t xml:space="preserve"> </w:t>
      </w:r>
      <w:r w:rsidRPr="009A4BE3">
        <w:rPr>
          <w:spacing w:val="-2"/>
        </w:rPr>
        <w:t>unit.</w:t>
      </w:r>
    </w:p>
    <w:p w14:paraId="73AABF24" w14:textId="77777777" w:rsidR="00670C9C" w:rsidRPr="009A4BE3" w:rsidRDefault="00670C9C" w:rsidP="00E327BA"/>
    <w:p w14:paraId="73AABF25" w14:textId="77777777" w:rsidR="00670C9C" w:rsidRPr="009A4BE3" w:rsidRDefault="00DA743B" w:rsidP="00E327BA">
      <w:r w:rsidRPr="009A4BE3">
        <w:t>Visitability</w:t>
      </w:r>
      <w:r w:rsidRPr="009A4BE3">
        <w:rPr>
          <w:spacing w:val="-7"/>
        </w:rPr>
        <w:t xml:space="preserve"> </w:t>
      </w:r>
      <w:r w:rsidRPr="009A4BE3">
        <w:t>also</w:t>
      </w:r>
      <w:r w:rsidRPr="009A4BE3">
        <w:rPr>
          <w:spacing w:val="-7"/>
        </w:rPr>
        <w:t xml:space="preserve"> </w:t>
      </w:r>
      <w:r w:rsidRPr="009A4BE3">
        <w:t>expands</w:t>
      </w:r>
      <w:r w:rsidRPr="009A4BE3">
        <w:rPr>
          <w:spacing w:val="-9"/>
        </w:rPr>
        <w:t xml:space="preserve"> </w:t>
      </w:r>
      <w:r w:rsidRPr="009A4BE3">
        <w:t>the</w:t>
      </w:r>
      <w:r w:rsidRPr="009A4BE3">
        <w:rPr>
          <w:spacing w:val="-7"/>
        </w:rPr>
        <w:t xml:space="preserve"> </w:t>
      </w:r>
      <w:r w:rsidRPr="009A4BE3">
        <w:t>availability</w:t>
      </w:r>
      <w:r w:rsidRPr="009A4BE3">
        <w:rPr>
          <w:spacing w:val="-7"/>
        </w:rPr>
        <w:t xml:space="preserve"> </w:t>
      </w:r>
      <w:r w:rsidRPr="009A4BE3">
        <w:t>of</w:t>
      </w:r>
      <w:r w:rsidRPr="009A4BE3">
        <w:rPr>
          <w:spacing w:val="-6"/>
        </w:rPr>
        <w:t xml:space="preserve"> </w:t>
      </w:r>
      <w:r w:rsidRPr="009A4BE3">
        <w:t>housing</w:t>
      </w:r>
      <w:r w:rsidRPr="009A4BE3">
        <w:rPr>
          <w:spacing w:val="-10"/>
        </w:rPr>
        <w:t xml:space="preserve"> </w:t>
      </w:r>
      <w:r w:rsidRPr="009A4BE3">
        <w:t>options</w:t>
      </w:r>
      <w:r w:rsidRPr="009A4BE3">
        <w:rPr>
          <w:spacing w:val="-7"/>
        </w:rPr>
        <w:t xml:space="preserve"> </w:t>
      </w:r>
      <w:r w:rsidRPr="009A4BE3">
        <w:t>for</w:t>
      </w:r>
      <w:r w:rsidRPr="009A4BE3">
        <w:rPr>
          <w:spacing w:val="-6"/>
        </w:rPr>
        <w:t xml:space="preserve"> </w:t>
      </w:r>
      <w:r w:rsidRPr="009A4BE3">
        <w:t>individuals</w:t>
      </w:r>
      <w:r w:rsidRPr="009A4BE3">
        <w:rPr>
          <w:spacing w:val="-7"/>
        </w:rPr>
        <w:t xml:space="preserve"> </w:t>
      </w:r>
      <w:r w:rsidRPr="009A4BE3">
        <w:t>who</w:t>
      </w:r>
      <w:r w:rsidRPr="009A4BE3">
        <w:rPr>
          <w:spacing w:val="-7"/>
        </w:rPr>
        <w:t xml:space="preserve"> </w:t>
      </w:r>
      <w:r w:rsidRPr="009A4BE3">
        <w:t>may</w:t>
      </w:r>
      <w:r w:rsidRPr="009A4BE3">
        <w:rPr>
          <w:spacing w:val="-9"/>
        </w:rPr>
        <w:t xml:space="preserve"> </w:t>
      </w:r>
      <w:r w:rsidRPr="009A4BE3">
        <w:t>not</w:t>
      </w:r>
      <w:r w:rsidRPr="009A4BE3">
        <w:rPr>
          <w:spacing w:val="-8"/>
        </w:rPr>
        <w:t xml:space="preserve"> </w:t>
      </w:r>
      <w:r w:rsidRPr="009A4BE3">
        <w:t>require</w:t>
      </w:r>
      <w:r w:rsidRPr="009A4BE3">
        <w:rPr>
          <w:spacing w:val="-10"/>
        </w:rPr>
        <w:t xml:space="preserve"> </w:t>
      </w:r>
      <w:r w:rsidRPr="009A4BE3">
        <w:t>full accessibility.</w:t>
      </w:r>
      <w:r w:rsidRPr="009A4BE3">
        <w:rPr>
          <w:spacing w:val="40"/>
        </w:rPr>
        <w:t xml:space="preserve"> </w:t>
      </w:r>
      <w:r w:rsidRPr="009A4BE3">
        <w:t>It will assist project owners in making reasonable accommodations and reduce, in some</w:t>
      </w:r>
      <w:r w:rsidRPr="009A4BE3">
        <w:rPr>
          <w:spacing w:val="-3"/>
        </w:rPr>
        <w:t xml:space="preserve"> </w:t>
      </w:r>
      <w:r w:rsidRPr="009A4BE3">
        <w:t>cases,</w:t>
      </w:r>
      <w:r w:rsidRPr="009A4BE3">
        <w:rPr>
          <w:spacing w:val="-4"/>
        </w:rPr>
        <w:t xml:space="preserve"> </w:t>
      </w:r>
      <w:r w:rsidRPr="009A4BE3">
        <w:t>the</w:t>
      </w:r>
      <w:r w:rsidRPr="009A4BE3">
        <w:rPr>
          <w:spacing w:val="-3"/>
        </w:rPr>
        <w:t xml:space="preserve"> </w:t>
      </w:r>
      <w:r w:rsidRPr="009A4BE3">
        <w:t>need</w:t>
      </w:r>
      <w:r w:rsidRPr="009A4BE3">
        <w:rPr>
          <w:spacing w:val="-5"/>
        </w:rPr>
        <w:t xml:space="preserve"> </w:t>
      </w:r>
      <w:r w:rsidRPr="009A4BE3">
        <w:t>for</w:t>
      </w:r>
      <w:r w:rsidRPr="009A4BE3">
        <w:rPr>
          <w:spacing w:val="-1"/>
        </w:rPr>
        <w:t xml:space="preserve"> </w:t>
      </w:r>
      <w:r w:rsidRPr="009A4BE3">
        <w:t>structural</w:t>
      </w:r>
      <w:r w:rsidRPr="009A4BE3">
        <w:rPr>
          <w:spacing w:val="-6"/>
        </w:rPr>
        <w:t xml:space="preserve"> </w:t>
      </w:r>
      <w:r w:rsidRPr="009A4BE3">
        <w:t>modifications</w:t>
      </w:r>
      <w:r w:rsidRPr="009A4BE3">
        <w:rPr>
          <w:spacing w:val="-5"/>
        </w:rPr>
        <w:t xml:space="preserve"> </w:t>
      </w:r>
      <w:r w:rsidRPr="009A4BE3">
        <w:t>or</w:t>
      </w:r>
      <w:r w:rsidRPr="009A4BE3">
        <w:rPr>
          <w:spacing w:val="-1"/>
        </w:rPr>
        <w:t xml:space="preserve"> </w:t>
      </w:r>
      <w:r w:rsidRPr="009A4BE3">
        <w:t>transfers</w:t>
      </w:r>
      <w:r w:rsidRPr="009A4BE3">
        <w:rPr>
          <w:spacing w:val="-2"/>
        </w:rPr>
        <w:t xml:space="preserve"> </w:t>
      </w:r>
      <w:r w:rsidRPr="009A4BE3">
        <w:t>when</w:t>
      </w:r>
      <w:r w:rsidRPr="009A4BE3">
        <w:rPr>
          <w:spacing w:val="-3"/>
        </w:rPr>
        <w:t xml:space="preserve"> </w:t>
      </w:r>
      <w:r w:rsidRPr="009A4BE3">
        <w:t>individuals</w:t>
      </w:r>
      <w:r w:rsidRPr="009A4BE3">
        <w:rPr>
          <w:spacing w:val="-2"/>
        </w:rPr>
        <w:t xml:space="preserve"> </w:t>
      </w:r>
      <w:r w:rsidRPr="009A4BE3">
        <w:t>become</w:t>
      </w:r>
      <w:r w:rsidRPr="009A4BE3">
        <w:rPr>
          <w:spacing w:val="-3"/>
        </w:rPr>
        <w:t xml:space="preserve"> </w:t>
      </w:r>
      <w:r w:rsidRPr="009A4BE3">
        <w:t>disabled in place.</w:t>
      </w:r>
    </w:p>
    <w:p w14:paraId="73AABF26" w14:textId="77777777" w:rsidR="00670C9C" w:rsidRPr="009A4BE3" w:rsidRDefault="00670C9C" w:rsidP="00E327BA">
      <w:pPr>
        <w:rPr>
          <w:sz w:val="20"/>
        </w:rPr>
      </w:pPr>
    </w:p>
    <w:p w14:paraId="73AABF27" w14:textId="1BB15D11" w:rsidR="00670C9C" w:rsidRPr="00E327BA" w:rsidRDefault="00DA743B" w:rsidP="00E327BA">
      <w:r w:rsidRPr="00E327BA">
        <w:t>Any project that claims an exception from the above basic visitability design requirements must submit documentation from the project architect which outlines the basis for the visitability design concept</w:t>
      </w:r>
      <w:r w:rsidRPr="00E327BA">
        <w:rPr>
          <w:spacing w:val="-14"/>
        </w:rPr>
        <w:t xml:space="preserve"> </w:t>
      </w:r>
      <w:r w:rsidRPr="00E327BA">
        <w:t>exception</w:t>
      </w:r>
      <w:r w:rsidR="005F68FF" w:rsidRPr="00E327BA">
        <w:t xml:space="preserve"> and</w:t>
      </w:r>
      <w:r w:rsidRPr="00E327BA">
        <w:rPr>
          <w:spacing w:val="-14"/>
        </w:rPr>
        <w:t xml:space="preserve"> </w:t>
      </w:r>
      <w:r w:rsidR="005F68FF" w:rsidRPr="00E327BA">
        <w:t>a</w:t>
      </w:r>
      <w:r w:rsidRPr="00E327BA">
        <w:rPr>
          <w:spacing w:val="-14"/>
        </w:rPr>
        <w:t xml:space="preserve"> </w:t>
      </w:r>
      <w:r w:rsidRPr="00E327BA">
        <w:t>legal</w:t>
      </w:r>
      <w:r w:rsidRPr="00E327BA">
        <w:rPr>
          <w:spacing w:val="-14"/>
        </w:rPr>
        <w:t xml:space="preserve"> </w:t>
      </w:r>
      <w:r w:rsidRPr="00E327BA">
        <w:t>opinion</w:t>
      </w:r>
      <w:r w:rsidRPr="00E327BA">
        <w:rPr>
          <w:spacing w:val="-14"/>
        </w:rPr>
        <w:t xml:space="preserve"> </w:t>
      </w:r>
      <w:r w:rsidRPr="00E327BA">
        <w:t>supporting</w:t>
      </w:r>
      <w:r w:rsidRPr="00E327BA">
        <w:rPr>
          <w:spacing w:val="-14"/>
        </w:rPr>
        <w:t xml:space="preserve"> </w:t>
      </w:r>
      <w:r w:rsidRPr="00E327BA">
        <w:t>that</w:t>
      </w:r>
      <w:r w:rsidRPr="00E327BA">
        <w:rPr>
          <w:spacing w:val="-14"/>
        </w:rPr>
        <w:t xml:space="preserve"> </w:t>
      </w:r>
      <w:r w:rsidRPr="00E327BA">
        <w:t>the</w:t>
      </w:r>
      <w:r w:rsidRPr="00E327BA">
        <w:rPr>
          <w:spacing w:val="-14"/>
        </w:rPr>
        <w:t xml:space="preserve"> </w:t>
      </w:r>
      <w:r w:rsidRPr="00E327BA">
        <w:t>project</w:t>
      </w:r>
      <w:r w:rsidRPr="00E327BA">
        <w:rPr>
          <w:spacing w:val="-14"/>
        </w:rPr>
        <w:t xml:space="preserve"> </w:t>
      </w:r>
      <w:r w:rsidRPr="00E327BA">
        <w:t>falls</w:t>
      </w:r>
      <w:r w:rsidRPr="00E327BA">
        <w:rPr>
          <w:spacing w:val="-13"/>
        </w:rPr>
        <w:t xml:space="preserve"> </w:t>
      </w:r>
      <w:r w:rsidRPr="00E327BA">
        <w:t>within</w:t>
      </w:r>
      <w:r w:rsidRPr="00E327BA">
        <w:rPr>
          <w:spacing w:val="-14"/>
        </w:rPr>
        <w:t xml:space="preserve"> </w:t>
      </w:r>
      <w:r w:rsidRPr="00E327BA">
        <w:t>the</w:t>
      </w:r>
      <w:r w:rsidRPr="00E327BA">
        <w:rPr>
          <w:spacing w:val="-14"/>
        </w:rPr>
        <w:t xml:space="preserve"> </w:t>
      </w:r>
      <w:r w:rsidRPr="00E327BA">
        <w:t>requirements</w:t>
      </w:r>
      <w:r w:rsidRPr="00E327BA">
        <w:rPr>
          <w:spacing w:val="-14"/>
        </w:rPr>
        <w:t xml:space="preserve"> </w:t>
      </w:r>
      <w:r w:rsidRPr="00E327BA">
        <w:t>of</w:t>
      </w:r>
      <w:r w:rsidRPr="00E327BA">
        <w:rPr>
          <w:spacing w:val="-14"/>
        </w:rPr>
        <w:t xml:space="preserve"> </w:t>
      </w:r>
      <w:r w:rsidRPr="00E327BA">
        <w:t>the</w:t>
      </w:r>
      <w:r w:rsidRPr="00E327BA">
        <w:rPr>
          <w:spacing w:val="-14"/>
        </w:rPr>
        <w:t xml:space="preserve"> </w:t>
      </w:r>
      <w:r w:rsidRPr="00E327BA">
        <w:t>visitability design concept exception.</w:t>
      </w:r>
    </w:p>
    <w:p w14:paraId="73AABF29" w14:textId="77777777" w:rsidR="00670C9C" w:rsidRPr="00E327BA" w:rsidRDefault="00670C9C">
      <w:pPr>
        <w:pStyle w:val="BodyText"/>
        <w:rPr>
          <w:rFonts w:ascii="Segoe UI" w:hAnsi="Segoe UI" w:cs="Segoe UI"/>
        </w:rPr>
      </w:pPr>
    </w:p>
    <w:p w14:paraId="73AABF2A" w14:textId="28AD0C8C" w:rsidR="00670C9C" w:rsidRPr="00E327BA" w:rsidRDefault="00DA743B" w:rsidP="00E327BA">
      <w:pPr>
        <w:pStyle w:val="Heading2"/>
        <w:spacing w:before="0"/>
        <w:rPr>
          <w:sz w:val="22"/>
          <w:szCs w:val="22"/>
        </w:rPr>
      </w:pPr>
      <w:bookmarkStart w:id="39" w:name="_Toc155812387"/>
      <w:bookmarkStart w:id="40" w:name="_Toc155812520"/>
      <w:bookmarkStart w:id="41" w:name="_Toc155812750"/>
      <w:r w:rsidRPr="002373EE">
        <w:lastRenderedPageBreak/>
        <w:t>Increasing</w:t>
      </w:r>
      <w:r w:rsidRPr="004E14E8">
        <w:rPr>
          <w:spacing w:val="-4"/>
        </w:rPr>
        <w:t xml:space="preserve"> </w:t>
      </w:r>
      <w:r w:rsidRPr="00E327BA">
        <w:rPr>
          <w:spacing w:val="-2"/>
        </w:rPr>
        <w:t>Accessibility</w:t>
      </w:r>
      <w:bookmarkEnd w:id="39"/>
      <w:bookmarkEnd w:id="40"/>
      <w:bookmarkEnd w:id="41"/>
    </w:p>
    <w:p w14:paraId="73AABF2C" w14:textId="1E963F94" w:rsidR="00670C9C" w:rsidRDefault="00DA743B" w:rsidP="007D418A">
      <w:r w:rsidRPr="009A4BE3">
        <w:t>Projects funded with Low Income Housing Tax Credits are encouraged to go beyond federal, state, and local</w:t>
      </w:r>
      <w:r w:rsidRPr="009A4BE3">
        <w:rPr>
          <w:spacing w:val="-1"/>
        </w:rPr>
        <w:t xml:space="preserve"> </w:t>
      </w:r>
      <w:r w:rsidRPr="009A4BE3">
        <w:t>regulations and provide further</w:t>
      </w:r>
      <w:r w:rsidR="000B3FF6" w:rsidRPr="009A4BE3">
        <w:t xml:space="preserve"> utility and livability for</w:t>
      </w:r>
      <w:r w:rsidRPr="009A4BE3">
        <w:t xml:space="preserve"> low-cost accommodations</w:t>
      </w:r>
      <w:r w:rsidRPr="009A4BE3">
        <w:rPr>
          <w:spacing w:val="-2"/>
        </w:rPr>
        <w:t xml:space="preserve"> </w:t>
      </w:r>
      <w:r w:rsidRPr="009A4BE3">
        <w:t>for</w:t>
      </w:r>
      <w:r w:rsidRPr="009A4BE3">
        <w:rPr>
          <w:spacing w:val="-1"/>
        </w:rPr>
        <w:t xml:space="preserve"> </w:t>
      </w:r>
      <w:r w:rsidRPr="009A4BE3">
        <w:t>mobility</w:t>
      </w:r>
      <w:r w:rsidR="006133DB" w:rsidRPr="009A4BE3">
        <w:t>-</w:t>
      </w:r>
      <w:r w:rsidRPr="009A4BE3">
        <w:t>, sight</w:t>
      </w:r>
      <w:r w:rsidR="006133DB" w:rsidRPr="009A4BE3">
        <w:t>-</w:t>
      </w:r>
      <w:r w:rsidRPr="009A4BE3">
        <w:t>, and hearing-impaired tenants.</w:t>
      </w:r>
      <w:r w:rsidRPr="009A4BE3">
        <w:rPr>
          <w:spacing w:val="40"/>
        </w:rPr>
        <w:t xml:space="preserve"> </w:t>
      </w:r>
      <w:r w:rsidRPr="009A4BE3">
        <w:t>Consider incorporating the following:</w:t>
      </w:r>
    </w:p>
    <w:p w14:paraId="7D763544" w14:textId="77777777" w:rsidR="00ED67C1" w:rsidRPr="009A4BE3" w:rsidRDefault="00ED67C1" w:rsidP="00E327BA"/>
    <w:p w14:paraId="771E56B0" w14:textId="30773393" w:rsidR="00B86797" w:rsidRPr="009A4BE3" w:rsidRDefault="00B86797" w:rsidP="00E327BA">
      <w:pPr>
        <w:pStyle w:val="ListParagraph"/>
        <w:ind w:left="450"/>
      </w:pPr>
      <w:r w:rsidRPr="009A4BE3">
        <w:t>Exterior:</w:t>
      </w:r>
    </w:p>
    <w:p w14:paraId="61F098AB" w14:textId="3ABFD9BD" w:rsidR="00B86797" w:rsidRPr="00111992" w:rsidRDefault="00B86797" w:rsidP="00E327BA">
      <w:pPr>
        <w:pStyle w:val="ListParagraph"/>
        <w:numPr>
          <w:ilvl w:val="1"/>
          <w:numId w:val="34"/>
        </w:numPr>
        <w:ind w:left="810"/>
      </w:pPr>
      <w:r w:rsidRPr="00111992">
        <w:t>No-step/accessible routes from parking and sidewalk area</w:t>
      </w:r>
      <w:r w:rsidR="002E45F9" w:rsidRPr="00111992">
        <w:t>s</w:t>
      </w:r>
      <w:r w:rsidRPr="00111992">
        <w:t xml:space="preserve"> to </w:t>
      </w:r>
      <w:r w:rsidR="00E22BBE" w:rsidRPr="00111992">
        <w:t>all</w:t>
      </w:r>
      <w:r w:rsidR="00C760C6" w:rsidRPr="00111992">
        <w:t xml:space="preserve"> </w:t>
      </w:r>
      <w:r w:rsidRPr="00111992">
        <w:t>entryways</w:t>
      </w:r>
    </w:p>
    <w:p w14:paraId="77380A6A" w14:textId="3D5A00DE" w:rsidR="00D120DF" w:rsidRPr="00111992" w:rsidRDefault="00D120DF" w:rsidP="00E327BA">
      <w:pPr>
        <w:pStyle w:val="ListParagraph"/>
        <w:numPr>
          <w:ilvl w:val="1"/>
          <w:numId w:val="34"/>
        </w:numPr>
        <w:ind w:left="810"/>
      </w:pPr>
      <w:r w:rsidRPr="00111992">
        <w:t>Parking design so that the access aisle is</w:t>
      </w:r>
      <w:r w:rsidR="003508C6" w:rsidRPr="00111992">
        <w:t xml:space="preserve"> not </w:t>
      </w:r>
      <w:r w:rsidRPr="00111992">
        <w:t xml:space="preserve">an end </w:t>
      </w:r>
      <w:proofErr w:type="gramStart"/>
      <w:r w:rsidRPr="00111992">
        <w:t>space</w:t>
      </w:r>
      <w:r w:rsidR="003508C6" w:rsidRPr="00111992">
        <w:t>;</w:t>
      </w:r>
      <w:proofErr w:type="gramEnd"/>
      <w:r w:rsidR="003508C6" w:rsidRPr="00111992">
        <w:t xml:space="preserve"> </w:t>
      </w:r>
      <w:r w:rsidR="002E45F9" w:rsidRPr="00111992">
        <w:t xml:space="preserve">i.e., </w:t>
      </w:r>
      <w:r w:rsidR="003508C6" w:rsidRPr="00111992">
        <w:t xml:space="preserve">there is </w:t>
      </w:r>
      <w:r w:rsidRPr="00111992">
        <w:t>parking space on both sides of the access aisle</w:t>
      </w:r>
    </w:p>
    <w:p w14:paraId="661DC657" w14:textId="6EED8AE0" w:rsidR="00B86797" w:rsidRPr="00111992" w:rsidRDefault="00B86797" w:rsidP="00E327BA">
      <w:pPr>
        <w:pStyle w:val="ListParagraph"/>
        <w:numPr>
          <w:ilvl w:val="1"/>
          <w:numId w:val="34"/>
        </w:numPr>
        <w:ind w:left="810"/>
      </w:pPr>
      <w:r w:rsidRPr="00111992">
        <w:t>Increased non-glare lighting a</w:t>
      </w:r>
      <w:r w:rsidR="002E45F9" w:rsidRPr="00111992">
        <w:t>long</w:t>
      </w:r>
      <w:r w:rsidRPr="00111992">
        <w:t xml:space="preserve"> walkways, accessible routes, and exterior spaces </w:t>
      </w:r>
    </w:p>
    <w:p w14:paraId="1F4ED8DD" w14:textId="508CD6CF" w:rsidR="00B86797" w:rsidRDefault="00B86797" w:rsidP="00111992">
      <w:pPr>
        <w:pStyle w:val="ListParagraph"/>
        <w:numPr>
          <w:ilvl w:val="1"/>
          <w:numId w:val="34"/>
        </w:numPr>
        <w:ind w:left="810"/>
      </w:pPr>
      <w:r w:rsidRPr="00111992">
        <w:t xml:space="preserve">Additional nonslip surfaces on portions of walkways </w:t>
      </w:r>
    </w:p>
    <w:p w14:paraId="3573259E" w14:textId="77777777" w:rsidR="00ED67C1" w:rsidRPr="002373EE" w:rsidRDefault="00ED67C1" w:rsidP="00E327BA">
      <w:pPr>
        <w:pStyle w:val="ListParagraph"/>
        <w:numPr>
          <w:ilvl w:val="0"/>
          <w:numId w:val="0"/>
        </w:numPr>
        <w:ind w:left="810"/>
      </w:pPr>
    </w:p>
    <w:p w14:paraId="3EA11C8F" w14:textId="2C97CE2E" w:rsidR="00B86797" w:rsidRPr="009A4BE3" w:rsidRDefault="00B86797" w:rsidP="00E327BA">
      <w:pPr>
        <w:pStyle w:val="ListParagraph"/>
        <w:ind w:left="450"/>
      </w:pPr>
      <w:r w:rsidRPr="009A4BE3">
        <w:t xml:space="preserve">Entryways: </w:t>
      </w:r>
    </w:p>
    <w:p w14:paraId="45D166E7" w14:textId="24E03864" w:rsidR="00B86797" w:rsidRPr="00111992" w:rsidRDefault="00B86797" w:rsidP="00E327BA">
      <w:pPr>
        <w:pStyle w:val="ListParagraph"/>
        <w:numPr>
          <w:ilvl w:val="1"/>
          <w:numId w:val="34"/>
        </w:numPr>
        <w:ind w:left="810"/>
      </w:pPr>
      <w:r w:rsidRPr="00111992">
        <w:t xml:space="preserve">Overhead weather protection at entrances </w:t>
      </w:r>
    </w:p>
    <w:p w14:paraId="0D65744D" w14:textId="10556C3F" w:rsidR="00B86797" w:rsidRPr="00111992" w:rsidRDefault="00B86797" w:rsidP="00E327BA">
      <w:pPr>
        <w:pStyle w:val="ListParagraph"/>
        <w:numPr>
          <w:ilvl w:val="1"/>
          <w:numId w:val="34"/>
        </w:numPr>
        <w:ind w:left="810"/>
      </w:pPr>
      <w:r w:rsidRPr="00111992">
        <w:t>No-step entry (1/2 or less threshold) at main entrance</w:t>
      </w:r>
    </w:p>
    <w:p w14:paraId="082B7349" w14:textId="5448ECE3" w:rsidR="00B86797" w:rsidRPr="00111992" w:rsidRDefault="00B86797" w:rsidP="00E327BA">
      <w:pPr>
        <w:pStyle w:val="ListParagraph"/>
        <w:numPr>
          <w:ilvl w:val="1"/>
          <w:numId w:val="34"/>
        </w:numPr>
        <w:ind w:left="810"/>
      </w:pPr>
      <w:r w:rsidRPr="00111992">
        <w:t>36-wide (minimum) entry door with lever-style handle</w:t>
      </w:r>
    </w:p>
    <w:p w14:paraId="05F26BAC" w14:textId="0A22B665" w:rsidR="00B86797" w:rsidRPr="00111992" w:rsidRDefault="00B86797" w:rsidP="00E327BA">
      <w:pPr>
        <w:pStyle w:val="ListParagraph"/>
        <w:numPr>
          <w:ilvl w:val="1"/>
          <w:numId w:val="34"/>
        </w:numPr>
        <w:ind w:left="810"/>
      </w:pPr>
      <w:r w:rsidRPr="00111992">
        <w:t>Minimum 5’ x 5’ level clear space inside and outside entry door</w:t>
      </w:r>
    </w:p>
    <w:p w14:paraId="40196925" w14:textId="77CEED8E" w:rsidR="00B86797" w:rsidRPr="00111992" w:rsidRDefault="00B86797" w:rsidP="00E327BA">
      <w:pPr>
        <w:pStyle w:val="ListParagraph"/>
        <w:numPr>
          <w:ilvl w:val="1"/>
          <w:numId w:val="34"/>
        </w:numPr>
        <w:ind w:left="810"/>
      </w:pPr>
      <w:r w:rsidRPr="00111992">
        <w:t>Nonslip surfaces in entryways</w:t>
      </w:r>
    </w:p>
    <w:p w14:paraId="29E38B1B" w14:textId="3460D0BD" w:rsidR="00B86797" w:rsidRPr="00111992" w:rsidRDefault="00B86797" w:rsidP="00E327BA">
      <w:pPr>
        <w:pStyle w:val="ListParagraph"/>
        <w:numPr>
          <w:ilvl w:val="1"/>
          <w:numId w:val="34"/>
        </w:numPr>
        <w:ind w:left="810"/>
      </w:pPr>
      <w:r w:rsidRPr="00111992">
        <w:t xml:space="preserve"> Primary unit entry with a dual peephole</w:t>
      </w:r>
      <w:r w:rsidR="00457E1C" w:rsidRPr="00111992">
        <w:t xml:space="preserve">, with a </w:t>
      </w:r>
      <w:r w:rsidR="009C5DC5" w:rsidRPr="00111992">
        <w:t xml:space="preserve">wide lens </w:t>
      </w:r>
      <w:r w:rsidR="00457E1C" w:rsidRPr="00111992">
        <w:t>for the lower p</w:t>
      </w:r>
      <w:r w:rsidR="009C5DC5" w:rsidRPr="00111992">
        <w:t>eephole</w:t>
      </w:r>
    </w:p>
    <w:p w14:paraId="195C5C68" w14:textId="5BF75149" w:rsidR="00B86797" w:rsidRDefault="00B86797" w:rsidP="00111992">
      <w:pPr>
        <w:pStyle w:val="ListParagraph"/>
        <w:numPr>
          <w:ilvl w:val="1"/>
          <w:numId w:val="34"/>
        </w:numPr>
        <w:ind w:left="810"/>
      </w:pPr>
      <w:r w:rsidRPr="00111992">
        <w:t xml:space="preserve">Accessible or technology-assisted access controls </w:t>
      </w:r>
    </w:p>
    <w:p w14:paraId="7E7B73B5" w14:textId="77777777" w:rsidR="00ED67C1" w:rsidRPr="002373EE" w:rsidRDefault="00ED67C1" w:rsidP="00E327BA">
      <w:pPr>
        <w:pStyle w:val="ListParagraph"/>
        <w:numPr>
          <w:ilvl w:val="0"/>
          <w:numId w:val="0"/>
        </w:numPr>
        <w:ind w:left="810"/>
      </w:pPr>
    </w:p>
    <w:p w14:paraId="6946A13C" w14:textId="120CBEA1" w:rsidR="00B86797" w:rsidRPr="009A4BE3" w:rsidRDefault="00B86797" w:rsidP="00E327BA">
      <w:pPr>
        <w:pStyle w:val="ListParagraph"/>
        <w:ind w:left="450"/>
      </w:pPr>
      <w:r w:rsidRPr="009A4BE3">
        <w:t>Interiors:</w:t>
      </w:r>
    </w:p>
    <w:p w14:paraId="55A46C89" w14:textId="48FCFE6E" w:rsidR="00B86797" w:rsidRPr="009A4BE3" w:rsidRDefault="00B86797" w:rsidP="00E327BA">
      <w:pPr>
        <w:pStyle w:val="ListParagraph"/>
        <w:numPr>
          <w:ilvl w:val="1"/>
          <w:numId w:val="34"/>
        </w:numPr>
        <w:ind w:left="810"/>
      </w:pPr>
      <w:r w:rsidRPr="009A4BE3">
        <w:t>Adequate/increased lighting to illuminate all stairway(s), landings, and hallway(s)</w:t>
      </w:r>
    </w:p>
    <w:p w14:paraId="1FE4B9A2" w14:textId="3FFFABCF" w:rsidR="00B86797" w:rsidRPr="009A4BE3" w:rsidRDefault="00B86797" w:rsidP="00E327BA">
      <w:pPr>
        <w:pStyle w:val="ListParagraph"/>
        <w:numPr>
          <w:ilvl w:val="1"/>
          <w:numId w:val="34"/>
        </w:numPr>
        <w:ind w:left="810"/>
      </w:pPr>
      <w:r w:rsidRPr="009A4BE3">
        <w:t>Hallways with a minimum width of 42</w:t>
      </w:r>
    </w:p>
    <w:p w14:paraId="24B24AFA" w14:textId="133435E3" w:rsidR="00B86797" w:rsidRPr="009A4BE3" w:rsidRDefault="00B86797" w:rsidP="00E327BA">
      <w:pPr>
        <w:pStyle w:val="ListParagraph"/>
        <w:numPr>
          <w:ilvl w:val="1"/>
          <w:numId w:val="34"/>
        </w:numPr>
        <w:ind w:left="810"/>
      </w:pPr>
      <w:r w:rsidRPr="009A4BE3">
        <w:t>Anti-slip strips on front edge of steps in color-contrast material</w:t>
      </w:r>
    </w:p>
    <w:p w14:paraId="66F32B77" w14:textId="4DDD5C3C" w:rsidR="00B86797" w:rsidRPr="009A4BE3" w:rsidRDefault="00B86797" w:rsidP="00E327BA">
      <w:pPr>
        <w:pStyle w:val="ListParagraph"/>
        <w:numPr>
          <w:ilvl w:val="1"/>
          <w:numId w:val="34"/>
        </w:numPr>
        <w:ind w:left="810"/>
      </w:pPr>
      <w:r w:rsidRPr="009A4BE3">
        <w:t>3</w:t>
      </w:r>
      <w:r w:rsidR="00ED57DD" w:rsidRPr="009A4BE3">
        <w:t>6</w:t>
      </w:r>
      <w:r w:rsidRPr="009A4BE3">
        <w:t xml:space="preserve">-wide minimum doors with a 32 minimum clearance </w:t>
      </w:r>
    </w:p>
    <w:p w14:paraId="19D75B7C" w14:textId="621C8861" w:rsidR="00B86797" w:rsidRPr="009A4BE3" w:rsidRDefault="00B86797" w:rsidP="00E327BA">
      <w:pPr>
        <w:pStyle w:val="ListParagraph"/>
        <w:numPr>
          <w:ilvl w:val="1"/>
          <w:numId w:val="34"/>
        </w:numPr>
        <w:ind w:left="810"/>
      </w:pPr>
      <w:r w:rsidRPr="009A4BE3">
        <w:t>Lever-style door hardware on all interior doors</w:t>
      </w:r>
    </w:p>
    <w:p w14:paraId="75DD630F" w14:textId="178618CA" w:rsidR="00B86797" w:rsidRPr="009A4BE3" w:rsidRDefault="00B86797" w:rsidP="00E327BA">
      <w:pPr>
        <w:pStyle w:val="ListParagraph"/>
        <w:numPr>
          <w:ilvl w:val="1"/>
          <w:numId w:val="34"/>
        </w:numPr>
        <w:ind w:left="810"/>
      </w:pPr>
      <w:r w:rsidRPr="009A4BE3">
        <w:t>Interior maximum door threshold of ¼ inch beveled or flush</w:t>
      </w:r>
    </w:p>
    <w:p w14:paraId="492E2D6F" w14:textId="3EFBC728" w:rsidR="00B86797" w:rsidRDefault="00B86797" w:rsidP="00111992">
      <w:pPr>
        <w:pStyle w:val="ListParagraph"/>
        <w:numPr>
          <w:ilvl w:val="1"/>
          <w:numId w:val="34"/>
        </w:numPr>
        <w:ind w:left="810"/>
      </w:pPr>
      <w:r w:rsidRPr="009A4BE3">
        <w:t xml:space="preserve">Noise-cancelling insulation or wall construction </w:t>
      </w:r>
    </w:p>
    <w:p w14:paraId="2C0B0F89" w14:textId="77777777" w:rsidR="00ED67C1" w:rsidRPr="009A4BE3" w:rsidRDefault="00ED67C1" w:rsidP="00E327BA">
      <w:pPr>
        <w:pStyle w:val="ListParagraph"/>
        <w:numPr>
          <w:ilvl w:val="0"/>
          <w:numId w:val="0"/>
        </w:numPr>
        <w:ind w:left="810"/>
      </w:pPr>
    </w:p>
    <w:p w14:paraId="773AE071" w14:textId="6BD65037" w:rsidR="00B86797" w:rsidRPr="009A4BE3" w:rsidRDefault="00B86797" w:rsidP="00E327BA">
      <w:pPr>
        <w:pStyle w:val="ListParagraph"/>
        <w:ind w:left="450"/>
      </w:pPr>
      <w:r w:rsidRPr="009A4BE3">
        <w:t xml:space="preserve">Electrical: </w:t>
      </w:r>
    </w:p>
    <w:p w14:paraId="28C13BEC" w14:textId="2EC6B3F0" w:rsidR="00B86797" w:rsidRPr="00111992" w:rsidRDefault="00B86797" w:rsidP="00E327BA">
      <w:pPr>
        <w:pStyle w:val="ListParagraph"/>
        <w:numPr>
          <w:ilvl w:val="1"/>
          <w:numId w:val="34"/>
        </w:numPr>
        <w:ind w:left="810"/>
      </w:pPr>
      <w:r w:rsidRPr="00111992">
        <w:t xml:space="preserve">Thermostat and control panels </w:t>
      </w:r>
      <w:r w:rsidR="00320496" w:rsidRPr="00111992">
        <w:t xml:space="preserve">between </w:t>
      </w:r>
      <w:r w:rsidR="00A8794C" w:rsidRPr="00111992">
        <w:t xml:space="preserve">44-48 </w:t>
      </w:r>
      <w:r w:rsidRPr="00111992">
        <w:t>above finished floor</w:t>
      </w:r>
    </w:p>
    <w:p w14:paraId="1824A3BB" w14:textId="057F58E3" w:rsidR="00B86797" w:rsidRPr="00111992" w:rsidRDefault="00B86797" w:rsidP="00E327BA">
      <w:pPr>
        <w:pStyle w:val="ListParagraph"/>
        <w:numPr>
          <w:ilvl w:val="1"/>
          <w:numId w:val="34"/>
        </w:numPr>
        <w:ind w:left="810"/>
      </w:pPr>
      <w:r w:rsidRPr="00111992">
        <w:t>Electrical outlets, phone jacks, and data ports at least 18 above finished floor</w:t>
      </w:r>
    </w:p>
    <w:p w14:paraId="50A9EBFD" w14:textId="7D8C8EF4" w:rsidR="00B86797" w:rsidRPr="00111992" w:rsidRDefault="00B86797" w:rsidP="00E327BA">
      <w:pPr>
        <w:pStyle w:val="ListParagraph"/>
        <w:numPr>
          <w:ilvl w:val="1"/>
          <w:numId w:val="34"/>
        </w:numPr>
        <w:ind w:left="810"/>
      </w:pPr>
      <w:r w:rsidRPr="00111992">
        <w:t>Light switches between 44-48 above finished floor</w:t>
      </w:r>
    </w:p>
    <w:p w14:paraId="21CF2573" w14:textId="1F5BB9D7" w:rsidR="00B86797" w:rsidRPr="00111992" w:rsidRDefault="00B86797" w:rsidP="00E327BA">
      <w:pPr>
        <w:pStyle w:val="ListParagraph"/>
        <w:numPr>
          <w:ilvl w:val="1"/>
          <w:numId w:val="34"/>
        </w:numPr>
        <w:ind w:left="810"/>
      </w:pPr>
      <w:r w:rsidRPr="00111992">
        <w:t>Motion-control or backlit light switches</w:t>
      </w:r>
    </w:p>
    <w:p w14:paraId="22DC6CC5" w14:textId="063F5BDB" w:rsidR="00B86797" w:rsidRDefault="00B86797" w:rsidP="00111992">
      <w:pPr>
        <w:pStyle w:val="ListParagraph"/>
        <w:numPr>
          <w:ilvl w:val="1"/>
          <w:numId w:val="34"/>
        </w:numPr>
        <w:ind w:left="810"/>
      </w:pPr>
      <w:r w:rsidRPr="00111992">
        <w:t>Accessible, easy to read and operate home controls, including technolog</w:t>
      </w:r>
      <w:r w:rsidR="00230EA7" w:rsidRPr="00111992">
        <w:t>y</w:t>
      </w:r>
      <w:r w:rsidRPr="00111992">
        <w:t>-assisted controls</w:t>
      </w:r>
    </w:p>
    <w:p w14:paraId="5A9194A9" w14:textId="77777777" w:rsidR="00ED67C1" w:rsidRPr="002373EE" w:rsidRDefault="00ED67C1" w:rsidP="00E327BA">
      <w:pPr>
        <w:pStyle w:val="ListParagraph"/>
        <w:numPr>
          <w:ilvl w:val="0"/>
          <w:numId w:val="0"/>
        </w:numPr>
        <w:ind w:left="810"/>
      </w:pPr>
    </w:p>
    <w:p w14:paraId="6D5A30A6" w14:textId="5207A4D0" w:rsidR="00B86797" w:rsidRPr="009A4BE3" w:rsidRDefault="00B86797" w:rsidP="00E327BA">
      <w:pPr>
        <w:pStyle w:val="ListParagraph"/>
        <w:ind w:left="450"/>
      </w:pPr>
      <w:r w:rsidRPr="009A4BE3">
        <w:t>Bathrooms:</w:t>
      </w:r>
    </w:p>
    <w:p w14:paraId="380936BC" w14:textId="6AE3367A" w:rsidR="00B86797" w:rsidRPr="009A4BE3" w:rsidRDefault="00B86797" w:rsidP="00E327BA">
      <w:pPr>
        <w:pStyle w:val="ListParagraph"/>
        <w:numPr>
          <w:ilvl w:val="1"/>
          <w:numId w:val="34"/>
        </w:numPr>
        <w:ind w:left="810"/>
      </w:pPr>
      <w:r w:rsidRPr="009A4BE3">
        <w:t>Anti-scald faucets with lever handle for all sinks, bathtubs, and showers</w:t>
      </w:r>
    </w:p>
    <w:p w14:paraId="54858976" w14:textId="0B7AC228" w:rsidR="00B86797" w:rsidRPr="009A4BE3" w:rsidRDefault="00B86797" w:rsidP="00E327BA">
      <w:pPr>
        <w:pStyle w:val="ListParagraph"/>
        <w:numPr>
          <w:ilvl w:val="1"/>
          <w:numId w:val="34"/>
        </w:numPr>
        <w:ind w:left="810"/>
      </w:pPr>
      <w:r w:rsidRPr="009A4BE3">
        <w:t>Adjustable-height showerhead or hand-held showerhead with flexible hose and eas</w:t>
      </w:r>
      <w:r w:rsidR="00EB2222" w:rsidRPr="009A4BE3">
        <w:t>y to operate</w:t>
      </w:r>
      <w:r w:rsidRPr="009A4BE3">
        <w:t xml:space="preserve"> controls</w:t>
      </w:r>
    </w:p>
    <w:p w14:paraId="28220248" w14:textId="72348EC9" w:rsidR="00B86797" w:rsidRPr="009A4BE3" w:rsidRDefault="00B86797" w:rsidP="00E327BA">
      <w:pPr>
        <w:pStyle w:val="ListParagraph"/>
        <w:numPr>
          <w:ilvl w:val="1"/>
          <w:numId w:val="34"/>
        </w:numPr>
        <w:ind w:left="810"/>
      </w:pPr>
      <w:r w:rsidRPr="009A4BE3">
        <w:t xml:space="preserve">Grab bars, or wall-blocking for future installation of grab bars, in every tub/shower, and toilet. </w:t>
      </w:r>
    </w:p>
    <w:p w14:paraId="3BBE4019" w14:textId="33BB572E" w:rsidR="00B86797" w:rsidRPr="009A4BE3" w:rsidRDefault="00B86797" w:rsidP="00E327BA">
      <w:pPr>
        <w:pStyle w:val="ListParagraph"/>
        <w:numPr>
          <w:ilvl w:val="1"/>
          <w:numId w:val="34"/>
        </w:numPr>
        <w:ind w:left="810"/>
      </w:pPr>
      <w:r w:rsidRPr="009A4BE3">
        <w:t xml:space="preserve">Mirror(s) placed for both standing and sitting, </w:t>
      </w:r>
      <w:proofErr w:type="gramStart"/>
      <w:r w:rsidRPr="009A4BE3">
        <w:t>e.g.</w:t>
      </w:r>
      <w:proofErr w:type="gramEnd"/>
      <w:r w:rsidRPr="009A4BE3">
        <w:t xml:space="preserve"> a full-length or tilting mirror </w:t>
      </w:r>
    </w:p>
    <w:p w14:paraId="0CADE4EA" w14:textId="202F62FC" w:rsidR="00B86797" w:rsidRPr="009A4BE3" w:rsidRDefault="00B86797" w:rsidP="00E327BA">
      <w:pPr>
        <w:pStyle w:val="ListParagraph"/>
        <w:numPr>
          <w:ilvl w:val="1"/>
          <w:numId w:val="34"/>
        </w:numPr>
        <w:ind w:left="810"/>
      </w:pPr>
      <w:r w:rsidRPr="009A4BE3">
        <w:t>Loop handles on drawers and cabinets</w:t>
      </w:r>
    </w:p>
    <w:p w14:paraId="063392B8" w14:textId="6409EE96" w:rsidR="00B86797" w:rsidRDefault="00B86797" w:rsidP="00111992">
      <w:pPr>
        <w:pStyle w:val="ListParagraph"/>
        <w:numPr>
          <w:ilvl w:val="1"/>
          <w:numId w:val="34"/>
        </w:numPr>
        <w:ind w:left="810"/>
      </w:pPr>
      <w:r w:rsidRPr="009A4BE3">
        <w:t>Adjustable height shelves in cabinets</w:t>
      </w:r>
    </w:p>
    <w:p w14:paraId="289A5549" w14:textId="77777777" w:rsidR="00ED67C1" w:rsidRPr="009A4BE3" w:rsidRDefault="00ED67C1" w:rsidP="00E327BA">
      <w:pPr>
        <w:pStyle w:val="ListParagraph"/>
        <w:numPr>
          <w:ilvl w:val="0"/>
          <w:numId w:val="0"/>
        </w:numPr>
        <w:ind w:left="810"/>
      </w:pPr>
    </w:p>
    <w:p w14:paraId="5140F8A7" w14:textId="3C2DDBA3" w:rsidR="00B86797" w:rsidRPr="009A4BE3" w:rsidRDefault="00B86797" w:rsidP="00E327BA">
      <w:pPr>
        <w:pStyle w:val="ListParagraph"/>
        <w:keepNext/>
        <w:ind w:left="450"/>
      </w:pPr>
      <w:r w:rsidRPr="009A4BE3">
        <w:lastRenderedPageBreak/>
        <w:t xml:space="preserve">Kitchen: </w:t>
      </w:r>
    </w:p>
    <w:p w14:paraId="448FF669" w14:textId="7FB9C9EB" w:rsidR="00B86797" w:rsidRPr="009A4BE3" w:rsidRDefault="00B86797" w:rsidP="00E327BA">
      <w:pPr>
        <w:pStyle w:val="ListParagraph"/>
        <w:keepNext/>
        <w:numPr>
          <w:ilvl w:val="1"/>
          <w:numId w:val="34"/>
        </w:numPr>
        <w:ind w:left="810"/>
      </w:pPr>
      <w:r w:rsidRPr="009A4BE3">
        <w:t>Loop handles on drawers and cabinets</w:t>
      </w:r>
    </w:p>
    <w:p w14:paraId="61ECE885" w14:textId="0CD2880D" w:rsidR="00B86797" w:rsidRPr="009A4BE3" w:rsidRDefault="00B86797" w:rsidP="00E327BA">
      <w:pPr>
        <w:pStyle w:val="ListParagraph"/>
        <w:numPr>
          <w:ilvl w:val="1"/>
          <w:numId w:val="34"/>
        </w:numPr>
        <w:tabs>
          <w:tab w:val="left" w:pos="990"/>
        </w:tabs>
        <w:ind w:left="810"/>
      </w:pPr>
      <w:r w:rsidRPr="009A4BE3">
        <w:t>Adjustable height shelves in</w:t>
      </w:r>
      <w:r w:rsidR="00D33619" w:rsidRPr="009A4BE3">
        <w:t xml:space="preserve"> </w:t>
      </w:r>
      <w:r w:rsidRPr="009A4BE3">
        <w:t>cabinets.</w:t>
      </w:r>
    </w:p>
    <w:p w14:paraId="58A11001" w14:textId="16630DCF" w:rsidR="00B86797" w:rsidRPr="009A4BE3" w:rsidRDefault="00B86797" w:rsidP="00E327BA">
      <w:pPr>
        <w:pStyle w:val="ListParagraph"/>
        <w:numPr>
          <w:ilvl w:val="1"/>
          <w:numId w:val="34"/>
        </w:numPr>
        <w:tabs>
          <w:tab w:val="left" w:pos="990"/>
        </w:tabs>
        <w:ind w:left="810"/>
      </w:pPr>
      <w:r w:rsidRPr="009A4BE3">
        <w:t xml:space="preserve">Maneuverability in </w:t>
      </w:r>
      <w:proofErr w:type="gramStart"/>
      <w:r w:rsidR="00D33619" w:rsidRPr="009A4BE3">
        <w:t>d</w:t>
      </w:r>
      <w:r w:rsidRPr="009A4BE3">
        <w:t>esign;</w:t>
      </w:r>
      <w:proofErr w:type="gramEnd"/>
      <w:r w:rsidRPr="009A4BE3">
        <w:t xml:space="preserve"> e.g., L-shaped or straight-run design rather than galley or U-shaped design</w:t>
      </w:r>
    </w:p>
    <w:p w14:paraId="35EFE076" w14:textId="62FDFA3F" w:rsidR="00B86797" w:rsidRPr="009A4BE3" w:rsidRDefault="00B86797" w:rsidP="00E327BA">
      <w:pPr>
        <w:pStyle w:val="ListParagraph"/>
        <w:numPr>
          <w:ilvl w:val="1"/>
          <w:numId w:val="34"/>
        </w:numPr>
        <w:tabs>
          <w:tab w:val="left" w:pos="990"/>
        </w:tabs>
        <w:ind w:left="810"/>
      </w:pPr>
      <w:r w:rsidRPr="009A4BE3">
        <w:t xml:space="preserve">Accessible </w:t>
      </w:r>
      <w:proofErr w:type="gramStart"/>
      <w:r w:rsidRPr="009A4BE3">
        <w:t>appliances;</w:t>
      </w:r>
      <w:proofErr w:type="gramEnd"/>
      <w:r w:rsidRPr="009A4BE3">
        <w:t xml:space="preserve"> e.g. a french-door refrigerator </w:t>
      </w:r>
    </w:p>
    <w:p w14:paraId="3C17E750" w14:textId="0294D91C" w:rsidR="001222CC" w:rsidRPr="009A4BE3" w:rsidRDefault="001222CC" w:rsidP="00E327BA">
      <w:pPr>
        <w:pStyle w:val="ListParagraph"/>
        <w:numPr>
          <w:ilvl w:val="1"/>
          <w:numId w:val="34"/>
        </w:numPr>
        <w:tabs>
          <w:tab w:val="left" w:pos="990"/>
        </w:tabs>
        <w:ind w:left="810"/>
      </w:pPr>
      <w:r w:rsidRPr="009A4BE3">
        <w:t>Easy-to-reach outlets</w:t>
      </w:r>
    </w:p>
    <w:p w14:paraId="6F12F6CC" w14:textId="42AB9B5C" w:rsidR="0084180F" w:rsidRPr="009A4BE3" w:rsidRDefault="0084180F" w:rsidP="00E327BA">
      <w:pPr>
        <w:pStyle w:val="ListParagraph"/>
        <w:numPr>
          <w:ilvl w:val="1"/>
          <w:numId w:val="34"/>
        </w:numPr>
        <w:tabs>
          <w:tab w:val="left" w:pos="990"/>
        </w:tabs>
        <w:ind w:left="810"/>
      </w:pPr>
      <w:r w:rsidRPr="009A4BE3">
        <w:t>Two switches for</w:t>
      </w:r>
      <w:r w:rsidR="00C74A67" w:rsidRPr="009A4BE3">
        <w:t xml:space="preserve"> the</w:t>
      </w:r>
      <w:r w:rsidRPr="009A4BE3">
        <w:t xml:space="preserve"> garbage disposal and stove hood; one set under the sink in the area which has knee space and one set on </w:t>
      </w:r>
      <w:r w:rsidR="00C74A67" w:rsidRPr="009A4BE3">
        <w:t xml:space="preserve">the </w:t>
      </w:r>
      <w:r w:rsidRPr="009A4BE3">
        <w:t>wall in front of sink</w:t>
      </w:r>
      <w:r w:rsidR="00C74A67" w:rsidRPr="009A4BE3">
        <w:t>, easy-to-reach</w:t>
      </w:r>
    </w:p>
    <w:p w14:paraId="73AABF38" w14:textId="77777777" w:rsidR="00670C9C" w:rsidRPr="009A4BE3" w:rsidRDefault="00670C9C" w:rsidP="00E327BA">
      <w:pPr>
        <w:rPr>
          <w:sz w:val="24"/>
        </w:rPr>
      </w:pPr>
    </w:p>
    <w:p w14:paraId="73AABF39" w14:textId="56F9F107" w:rsidR="00670C9C" w:rsidRPr="002373EE" w:rsidRDefault="00DA743B" w:rsidP="00E327BA">
      <w:pPr>
        <w:pStyle w:val="Heading2"/>
      </w:pPr>
      <w:bookmarkStart w:id="42" w:name="_Toc155812388"/>
      <w:bookmarkStart w:id="43" w:name="_Toc155812521"/>
      <w:bookmarkStart w:id="44" w:name="_Toc155812751"/>
      <w:r w:rsidRPr="004E14E8">
        <w:t>Play</w:t>
      </w:r>
      <w:r w:rsidRPr="00E327BA">
        <w:t xml:space="preserve"> Areas</w:t>
      </w:r>
      <w:bookmarkEnd w:id="42"/>
      <w:bookmarkEnd w:id="43"/>
      <w:bookmarkEnd w:id="44"/>
    </w:p>
    <w:p w14:paraId="73AABF3B" w14:textId="62A88F7F" w:rsidR="00670C9C" w:rsidRPr="009A4BE3" w:rsidRDefault="00DA743B" w:rsidP="00E327BA">
      <w:r w:rsidRPr="009A4BE3">
        <w:t>Specific</w:t>
      </w:r>
      <w:r w:rsidRPr="009A4BE3">
        <w:rPr>
          <w:spacing w:val="-7"/>
        </w:rPr>
        <w:t xml:space="preserve"> </w:t>
      </w:r>
      <w:r w:rsidRPr="009A4BE3">
        <w:t>guidance</w:t>
      </w:r>
      <w:r w:rsidRPr="009A4BE3">
        <w:rPr>
          <w:spacing w:val="-7"/>
        </w:rPr>
        <w:t xml:space="preserve"> </w:t>
      </w:r>
      <w:r w:rsidRPr="009A4BE3">
        <w:t>on</w:t>
      </w:r>
      <w:r w:rsidRPr="009A4BE3">
        <w:rPr>
          <w:spacing w:val="-7"/>
        </w:rPr>
        <w:t xml:space="preserve"> </w:t>
      </w:r>
      <w:r w:rsidRPr="009A4BE3">
        <w:t>what</w:t>
      </w:r>
      <w:r w:rsidRPr="009A4BE3">
        <w:rPr>
          <w:spacing w:val="-6"/>
        </w:rPr>
        <w:t xml:space="preserve"> </w:t>
      </w:r>
      <w:r w:rsidRPr="009A4BE3">
        <w:t>constitutes</w:t>
      </w:r>
      <w:r w:rsidRPr="009A4BE3">
        <w:rPr>
          <w:spacing w:val="-9"/>
        </w:rPr>
        <w:t xml:space="preserve"> </w:t>
      </w:r>
      <w:r w:rsidRPr="009A4BE3">
        <w:t>an</w:t>
      </w:r>
      <w:r w:rsidRPr="009A4BE3">
        <w:rPr>
          <w:spacing w:val="-7"/>
        </w:rPr>
        <w:t xml:space="preserve"> </w:t>
      </w:r>
      <w:r w:rsidRPr="009A4BE3">
        <w:t>accessible</w:t>
      </w:r>
      <w:r w:rsidRPr="009A4BE3">
        <w:rPr>
          <w:spacing w:val="-7"/>
        </w:rPr>
        <w:t xml:space="preserve"> </w:t>
      </w:r>
      <w:r w:rsidRPr="009A4BE3">
        <w:t>playground</w:t>
      </w:r>
      <w:r w:rsidRPr="009A4BE3">
        <w:rPr>
          <w:spacing w:val="-7"/>
        </w:rPr>
        <w:t xml:space="preserve"> </w:t>
      </w:r>
      <w:r w:rsidRPr="009A4BE3">
        <w:t>is</w:t>
      </w:r>
      <w:r w:rsidRPr="009A4BE3">
        <w:rPr>
          <w:spacing w:val="-7"/>
        </w:rPr>
        <w:t xml:space="preserve"> </w:t>
      </w:r>
      <w:r w:rsidRPr="009A4BE3">
        <w:t>not</w:t>
      </w:r>
      <w:r w:rsidRPr="009A4BE3">
        <w:rPr>
          <w:spacing w:val="-6"/>
        </w:rPr>
        <w:t xml:space="preserve"> </w:t>
      </w:r>
      <w:r w:rsidRPr="009A4BE3">
        <w:t>provided</w:t>
      </w:r>
      <w:r w:rsidRPr="009A4BE3">
        <w:rPr>
          <w:spacing w:val="-7"/>
        </w:rPr>
        <w:t xml:space="preserve"> </w:t>
      </w:r>
      <w:r w:rsidRPr="009A4BE3">
        <w:t>in</w:t>
      </w:r>
      <w:r w:rsidRPr="009A4BE3">
        <w:rPr>
          <w:spacing w:val="-7"/>
        </w:rPr>
        <w:t xml:space="preserve"> </w:t>
      </w:r>
      <w:r w:rsidRPr="009A4BE3">
        <w:t>Section</w:t>
      </w:r>
      <w:r w:rsidRPr="009A4BE3">
        <w:rPr>
          <w:spacing w:val="-7"/>
        </w:rPr>
        <w:t xml:space="preserve"> </w:t>
      </w:r>
      <w:r w:rsidRPr="009A4BE3">
        <w:t>504</w:t>
      </w:r>
      <w:r w:rsidRPr="009A4BE3">
        <w:rPr>
          <w:spacing w:val="-7"/>
        </w:rPr>
        <w:t xml:space="preserve"> </w:t>
      </w:r>
      <w:r w:rsidRPr="009A4BE3">
        <w:t>or Fair Housing regulations. The Architectural Barriers Act (ABA) has published the ABA Accessibility Standards that are not specifically applicable to tax credit projects (residential facilities under the purview of HUD, which references UFAS).</w:t>
      </w:r>
      <w:r w:rsidRPr="009A4BE3">
        <w:rPr>
          <w:spacing w:val="40"/>
        </w:rPr>
        <w:t xml:space="preserve"> </w:t>
      </w:r>
      <w:r w:rsidRPr="009A4BE3">
        <w:rPr>
          <w:color w:val="0000FF"/>
          <w:u w:val="single" w:color="0000FF"/>
        </w:rPr>
        <w:t>Section 1008 Play Areas</w:t>
      </w:r>
      <w:r w:rsidRPr="009A4BE3">
        <w:rPr>
          <w:color w:val="0000FF"/>
        </w:rPr>
        <w:t xml:space="preserve"> </w:t>
      </w:r>
      <w:r w:rsidRPr="009A4BE3">
        <w:t>of the ABA Accessibility Standards are the basis for what DCA considers best practice in playground accessibility. A summary of the DCA required design features is as follows:</w:t>
      </w:r>
    </w:p>
    <w:p w14:paraId="73AABF3C" w14:textId="77777777" w:rsidR="00670C9C" w:rsidRPr="00E327BA" w:rsidRDefault="00670C9C" w:rsidP="00E327BA"/>
    <w:p w14:paraId="73AABF3D" w14:textId="77777777" w:rsidR="00670C9C" w:rsidRPr="002373EE" w:rsidRDefault="00DA743B" w:rsidP="00E327BA">
      <w:pPr>
        <w:pStyle w:val="Heading3"/>
        <w:spacing w:before="0"/>
      </w:pPr>
      <w:bookmarkStart w:id="45" w:name="_Toc155812752"/>
      <w:r w:rsidRPr="002373EE">
        <w:t>Ground</w:t>
      </w:r>
      <w:r w:rsidRPr="004E14E8">
        <w:rPr>
          <w:spacing w:val="-4"/>
        </w:rPr>
        <w:t xml:space="preserve"> </w:t>
      </w:r>
      <w:r w:rsidRPr="00E327BA">
        <w:t>Structure/Equipment</w:t>
      </w:r>
      <w:bookmarkEnd w:id="45"/>
    </w:p>
    <w:p w14:paraId="73AABF3E" w14:textId="6D59E783" w:rsidR="00670C9C" w:rsidRDefault="00DA743B" w:rsidP="007D418A">
      <w:r w:rsidRPr="004349C3">
        <w:t>At</w:t>
      </w:r>
      <w:r w:rsidRPr="00E327BA">
        <w:t xml:space="preserve"> </w:t>
      </w:r>
      <w:r w:rsidRPr="004349C3">
        <w:t>least</w:t>
      </w:r>
      <w:r w:rsidRPr="00E327BA">
        <w:t xml:space="preserve"> </w:t>
      </w:r>
      <w:r w:rsidRPr="004349C3">
        <w:t>one</w:t>
      </w:r>
      <w:r w:rsidRPr="00E327BA">
        <w:t xml:space="preserve"> </w:t>
      </w:r>
      <w:r w:rsidRPr="004349C3">
        <w:t>of</w:t>
      </w:r>
      <w:r w:rsidRPr="00E327BA">
        <w:t xml:space="preserve"> </w:t>
      </w:r>
      <w:r w:rsidRPr="004349C3">
        <w:t>each</w:t>
      </w:r>
      <w:r w:rsidRPr="00E327BA">
        <w:t xml:space="preserve"> </w:t>
      </w:r>
      <w:r w:rsidRPr="004349C3">
        <w:t>type</w:t>
      </w:r>
      <w:r w:rsidRPr="00E327BA">
        <w:t xml:space="preserve"> </w:t>
      </w:r>
      <w:r w:rsidRPr="004349C3">
        <w:t>of</w:t>
      </w:r>
      <w:r w:rsidRPr="00E327BA">
        <w:t xml:space="preserve"> </w:t>
      </w:r>
      <w:r w:rsidRPr="004349C3">
        <w:t>ground</w:t>
      </w:r>
      <w:r w:rsidRPr="00E327BA">
        <w:t xml:space="preserve"> </w:t>
      </w:r>
      <w:r w:rsidRPr="004349C3">
        <w:t>structure/equipment</w:t>
      </w:r>
      <w:r w:rsidRPr="00E327BA">
        <w:t xml:space="preserve"> </w:t>
      </w:r>
      <w:r w:rsidRPr="004349C3">
        <w:t>should</w:t>
      </w:r>
      <w:r w:rsidRPr="00E327BA">
        <w:t xml:space="preserve"> </w:t>
      </w:r>
      <w:r w:rsidRPr="004349C3">
        <w:t>be</w:t>
      </w:r>
      <w:r w:rsidRPr="00E327BA">
        <w:t xml:space="preserve"> </w:t>
      </w:r>
      <w:r w:rsidRPr="004349C3">
        <w:t>accessible.</w:t>
      </w:r>
      <w:r w:rsidR="002344B5">
        <w:t xml:space="preserve"> </w:t>
      </w:r>
      <w:r w:rsidRPr="00E327BA">
        <w:t xml:space="preserve">The </w:t>
      </w:r>
      <w:r w:rsidRPr="004349C3">
        <w:t>accessibility of a piece of equipment includes the following:</w:t>
      </w:r>
    </w:p>
    <w:p w14:paraId="5DBAE5C1" w14:textId="77777777" w:rsidR="00ED67C1" w:rsidRPr="004349C3" w:rsidRDefault="00ED67C1" w:rsidP="00E327BA"/>
    <w:p w14:paraId="2BE8B9D5" w14:textId="5FB1AF66" w:rsidR="005A2C50" w:rsidRPr="004349C3" w:rsidRDefault="00DA743B" w:rsidP="00E327BA">
      <w:pPr>
        <w:pStyle w:val="ListParagraph"/>
        <w:ind w:left="450"/>
      </w:pPr>
      <w:r w:rsidRPr="00AF6131">
        <w:rPr>
          <w:u w:val="single"/>
        </w:rPr>
        <w:t>Accessible Route</w:t>
      </w:r>
      <w:r w:rsidRPr="00E327BA">
        <w:t xml:space="preserve">. </w:t>
      </w:r>
      <w:r w:rsidRPr="004349C3">
        <w:t>An</w:t>
      </w:r>
      <w:r w:rsidRPr="00E327BA">
        <w:t xml:space="preserve"> </w:t>
      </w:r>
      <w:r w:rsidRPr="004349C3">
        <w:t>accessible route</w:t>
      </w:r>
      <w:r w:rsidRPr="00E327BA">
        <w:t xml:space="preserve"> </w:t>
      </w:r>
      <w:r w:rsidRPr="004349C3">
        <w:t>shall extend from the</w:t>
      </w:r>
      <w:r w:rsidRPr="00E327BA">
        <w:t xml:space="preserve"> </w:t>
      </w:r>
      <w:r w:rsidRPr="004349C3">
        <w:t>play</w:t>
      </w:r>
      <w:r w:rsidRPr="00E327BA">
        <w:t xml:space="preserve"> </w:t>
      </w:r>
      <w:r w:rsidRPr="004349C3">
        <w:t>components</w:t>
      </w:r>
      <w:r w:rsidRPr="00E327BA">
        <w:t xml:space="preserve"> </w:t>
      </w:r>
      <w:r w:rsidRPr="004349C3">
        <w:t>to the rest of the accessible route on the property</w:t>
      </w:r>
      <w:r w:rsidR="005A2C50" w:rsidRPr="004349C3">
        <w:t>.</w:t>
      </w:r>
    </w:p>
    <w:p w14:paraId="2433092F" w14:textId="3B08D5D7" w:rsidR="00410106" w:rsidRPr="004349C3" w:rsidRDefault="00DA743B" w:rsidP="00E327BA">
      <w:pPr>
        <w:pStyle w:val="ListParagraph"/>
        <w:numPr>
          <w:ilvl w:val="1"/>
          <w:numId w:val="34"/>
        </w:numPr>
        <w:ind w:left="810"/>
      </w:pPr>
      <w:r w:rsidRPr="00E327BA">
        <w:t>W</w:t>
      </w:r>
      <w:r w:rsidR="00410106">
        <w:t>idth</w:t>
      </w:r>
      <w:r w:rsidRPr="00E327BA">
        <w:t xml:space="preserve">: </w:t>
      </w:r>
      <w:r w:rsidRPr="004349C3">
        <w:t>The accessible routes connecting shall provide a clear width of 36 inches.</w:t>
      </w:r>
    </w:p>
    <w:p w14:paraId="30915408" w14:textId="503BC9E3" w:rsidR="00137D89" w:rsidRDefault="00410106" w:rsidP="00B21A1B">
      <w:pPr>
        <w:pStyle w:val="ListParagraph"/>
        <w:numPr>
          <w:ilvl w:val="1"/>
          <w:numId w:val="34"/>
        </w:numPr>
        <w:ind w:left="810"/>
      </w:pPr>
      <w:r>
        <w:t>Turning Space</w:t>
      </w:r>
      <w:r w:rsidR="00AF6131">
        <w:t>:</w:t>
      </w:r>
      <w:r w:rsidR="00AF6131" w:rsidRPr="00AF6131">
        <w:t xml:space="preserve"> At least one turning space shall be provided on the same level as play components. Where swings are provided, the turning space shall be located immediately adjacent to the swing.</w:t>
      </w:r>
      <w:r w:rsidR="00AF6131">
        <w:t xml:space="preserve"> </w:t>
      </w:r>
    </w:p>
    <w:p w14:paraId="20BCE85D" w14:textId="77777777" w:rsidR="00ED67C1" w:rsidRPr="004349C3" w:rsidRDefault="00ED67C1" w:rsidP="00E327BA">
      <w:pPr>
        <w:pStyle w:val="ListParagraph"/>
        <w:numPr>
          <w:ilvl w:val="0"/>
          <w:numId w:val="0"/>
        </w:numPr>
        <w:ind w:left="810"/>
      </w:pPr>
    </w:p>
    <w:p w14:paraId="73AABF44" w14:textId="77777777" w:rsidR="00670C9C" w:rsidRPr="004349C3" w:rsidRDefault="00DA743B" w:rsidP="00E327BA">
      <w:pPr>
        <w:pStyle w:val="ListParagraph"/>
        <w:ind w:left="450"/>
      </w:pPr>
      <w:r w:rsidRPr="00AF6131">
        <w:rPr>
          <w:u w:val="single"/>
        </w:rPr>
        <w:t>Clear Floor or Ground Space</w:t>
      </w:r>
      <w:r w:rsidRPr="00E327BA">
        <w:t xml:space="preserve">. </w:t>
      </w:r>
      <w:r w:rsidRPr="004349C3">
        <w:t>Clear floor or ground space shall be provided at play components.</w:t>
      </w:r>
      <w:r w:rsidRPr="00E327BA">
        <w:t xml:space="preserve"> </w:t>
      </w:r>
      <w:r w:rsidRPr="004349C3">
        <w:t>Clear floor or ground spaces, turning spaces, and accessible routes</w:t>
      </w:r>
      <w:r w:rsidRPr="00E327BA">
        <w:t xml:space="preserve"> </w:t>
      </w:r>
      <w:r w:rsidRPr="004349C3">
        <w:t>are</w:t>
      </w:r>
      <w:r w:rsidRPr="00E327BA">
        <w:t xml:space="preserve"> </w:t>
      </w:r>
      <w:r w:rsidRPr="004349C3">
        <w:t>permitted</w:t>
      </w:r>
      <w:r w:rsidRPr="00E327BA">
        <w:t xml:space="preserve"> </w:t>
      </w:r>
      <w:r w:rsidRPr="004349C3">
        <w:t>to</w:t>
      </w:r>
      <w:r w:rsidRPr="00E327BA">
        <w:t xml:space="preserve"> </w:t>
      </w:r>
      <w:r w:rsidRPr="004349C3">
        <w:t>overlap</w:t>
      </w:r>
      <w:r w:rsidRPr="00E327BA">
        <w:t xml:space="preserve"> </w:t>
      </w:r>
      <w:r w:rsidRPr="004349C3">
        <w:t>within</w:t>
      </w:r>
      <w:r w:rsidRPr="00E327BA">
        <w:t xml:space="preserve"> </w:t>
      </w:r>
      <w:r w:rsidRPr="004349C3">
        <w:t>play</w:t>
      </w:r>
      <w:r w:rsidRPr="00E327BA">
        <w:t xml:space="preserve"> </w:t>
      </w:r>
      <w:r w:rsidRPr="004349C3">
        <w:t>areas.</w:t>
      </w:r>
      <w:r w:rsidRPr="00E327BA">
        <w:t xml:space="preserve"> </w:t>
      </w:r>
      <w:r w:rsidRPr="004349C3">
        <w:t>A</w:t>
      </w:r>
      <w:r w:rsidRPr="00E327BA">
        <w:t xml:space="preserve"> </w:t>
      </w:r>
      <w:r w:rsidRPr="004349C3">
        <w:t>specific</w:t>
      </w:r>
      <w:r w:rsidRPr="00E327BA">
        <w:t xml:space="preserve"> </w:t>
      </w:r>
      <w:r w:rsidRPr="004349C3">
        <w:t>location</w:t>
      </w:r>
      <w:r w:rsidRPr="00E327BA">
        <w:t xml:space="preserve"> </w:t>
      </w:r>
      <w:r w:rsidRPr="004349C3">
        <w:t>has</w:t>
      </w:r>
      <w:r w:rsidRPr="00E327BA">
        <w:t xml:space="preserve"> </w:t>
      </w:r>
      <w:r w:rsidRPr="004349C3">
        <w:t>not</w:t>
      </w:r>
      <w:r w:rsidRPr="00E327BA">
        <w:t xml:space="preserve"> </w:t>
      </w:r>
      <w:r w:rsidRPr="004349C3">
        <w:t>been designated for the clear floor or ground spaces or turning spaces, except swings, because</w:t>
      </w:r>
      <w:r w:rsidRPr="00E327BA">
        <w:t xml:space="preserve"> </w:t>
      </w:r>
      <w:r w:rsidRPr="004349C3">
        <w:t>each</w:t>
      </w:r>
      <w:r w:rsidRPr="00E327BA">
        <w:t xml:space="preserve"> </w:t>
      </w:r>
      <w:r w:rsidRPr="004349C3">
        <w:t>play</w:t>
      </w:r>
      <w:r w:rsidRPr="00E327BA">
        <w:t xml:space="preserve"> </w:t>
      </w:r>
      <w:r w:rsidRPr="004349C3">
        <w:t>component may</w:t>
      </w:r>
      <w:r w:rsidRPr="00E327BA">
        <w:t xml:space="preserve"> </w:t>
      </w:r>
      <w:r w:rsidRPr="004349C3">
        <w:t>require</w:t>
      </w:r>
      <w:r w:rsidRPr="00E327BA">
        <w:t xml:space="preserve"> </w:t>
      </w:r>
      <w:r w:rsidRPr="004349C3">
        <w:t>that</w:t>
      </w:r>
      <w:r w:rsidRPr="00E327BA">
        <w:t xml:space="preserve"> </w:t>
      </w:r>
      <w:r w:rsidRPr="004349C3">
        <w:t>the</w:t>
      </w:r>
      <w:r w:rsidRPr="00E327BA">
        <w:t xml:space="preserve"> </w:t>
      </w:r>
      <w:r w:rsidRPr="004349C3">
        <w:t>spaces</w:t>
      </w:r>
      <w:r w:rsidRPr="00E327BA">
        <w:t xml:space="preserve"> </w:t>
      </w:r>
      <w:r w:rsidRPr="004349C3">
        <w:t>be</w:t>
      </w:r>
      <w:r w:rsidRPr="00E327BA">
        <w:t xml:space="preserve"> </w:t>
      </w:r>
      <w:r w:rsidRPr="004349C3">
        <w:t>placed</w:t>
      </w:r>
      <w:r w:rsidRPr="00E327BA">
        <w:t xml:space="preserve"> </w:t>
      </w:r>
      <w:r w:rsidRPr="004349C3">
        <w:t>in</w:t>
      </w:r>
      <w:r w:rsidRPr="00E327BA">
        <w:t xml:space="preserve"> </w:t>
      </w:r>
      <w:r w:rsidRPr="004349C3">
        <w:t>a</w:t>
      </w:r>
      <w:r w:rsidRPr="00E327BA">
        <w:t xml:space="preserve"> </w:t>
      </w:r>
      <w:r w:rsidRPr="004349C3">
        <w:t>unique location.</w:t>
      </w:r>
      <w:r w:rsidRPr="00E327BA">
        <w:t xml:space="preserve"> </w:t>
      </w:r>
      <w:r w:rsidRPr="004349C3">
        <w:t>Where play components include a seat or entry point, designs that provide</w:t>
      </w:r>
      <w:r w:rsidRPr="00E327BA">
        <w:t xml:space="preserve"> </w:t>
      </w:r>
      <w:r w:rsidRPr="004349C3">
        <w:t>for</w:t>
      </w:r>
      <w:r w:rsidRPr="00E327BA">
        <w:t xml:space="preserve"> </w:t>
      </w:r>
      <w:r w:rsidRPr="004349C3">
        <w:t>an</w:t>
      </w:r>
      <w:r w:rsidRPr="00E327BA">
        <w:t xml:space="preserve"> </w:t>
      </w:r>
      <w:r w:rsidRPr="004349C3">
        <w:t>unobstructed</w:t>
      </w:r>
      <w:r w:rsidRPr="00E327BA">
        <w:t xml:space="preserve"> </w:t>
      </w:r>
      <w:r w:rsidRPr="004349C3">
        <w:t>transfer</w:t>
      </w:r>
      <w:r w:rsidRPr="00E327BA">
        <w:t xml:space="preserve"> </w:t>
      </w:r>
      <w:r w:rsidRPr="004349C3">
        <w:t>from</w:t>
      </w:r>
      <w:r w:rsidRPr="00E327BA">
        <w:t xml:space="preserve"> </w:t>
      </w:r>
      <w:r w:rsidRPr="004349C3">
        <w:t>a</w:t>
      </w:r>
      <w:r w:rsidRPr="00E327BA">
        <w:t xml:space="preserve"> </w:t>
      </w:r>
      <w:r w:rsidRPr="004349C3">
        <w:t>wheelchair</w:t>
      </w:r>
      <w:r w:rsidRPr="00E327BA">
        <w:t xml:space="preserve"> </w:t>
      </w:r>
      <w:r w:rsidRPr="004349C3">
        <w:t>or</w:t>
      </w:r>
      <w:r w:rsidRPr="00E327BA">
        <w:t xml:space="preserve"> </w:t>
      </w:r>
      <w:r w:rsidRPr="004349C3">
        <w:t>other</w:t>
      </w:r>
      <w:r w:rsidRPr="00E327BA">
        <w:t xml:space="preserve"> </w:t>
      </w:r>
      <w:r w:rsidRPr="004349C3">
        <w:t>mobility</w:t>
      </w:r>
      <w:r w:rsidRPr="00E327BA">
        <w:t xml:space="preserve"> </w:t>
      </w:r>
      <w:r w:rsidRPr="004349C3">
        <w:t>device</w:t>
      </w:r>
      <w:r w:rsidRPr="00E327BA">
        <w:t xml:space="preserve"> </w:t>
      </w:r>
      <w:r w:rsidRPr="004349C3">
        <w:t>are recommended.</w:t>
      </w:r>
      <w:r w:rsidRPr="00E327BA">
        <w:t xml:space="preserve"> </w:t>
      </w:r>
      <w:r w:rsidRPr="004349C3">
        <w:t>This will enhance the ability of children with disabilities to independently use the play component.</w:t>
      </w:r>
    </w:p>
    <w:p w14:paraId="73AABF45" w14:textId="040A7FF9" w:rsidR="00670C9C" w:rsidRPr="004349C3" w:rsidRDefault="00DA743B" w:rsidP="00E327BA">
      <w:pPr>
        <w:pStyle w:val="ListParagraph"/>
        <w:numPr>
          <w:ilvl w:val="1"/>
          <w:numId w:val="58"/>
        </w:numPr>
        <w:ind w:left="810"/>
      </w:pPr>
      <w:r w:rsidRPr="004349C3">
        <w:t xml:space="preserve">When designing play components with manipulative or interactive features, consider appropriate reach ranges for children seated in </w:t>
      </w:r>
      <w:r w:rsidRPr="00E327BA">
        <w:t>wheelchairs.</w:t>
      </w:r>
    </w:p>
    <w:p w14:paraId="73AABF46" w14:textId="0383FBD9" w:rsidR="00670C9C" w:rsidRPr="004349C3" w:rsidRDefault="00DA743B" w:rsidP="00E327BA">
      <w:pPr>
        <w:pStyle w:val="ListParagraph"/>
        <w:numPr>
          <w:ilvl w:val="1"/>
          <w:numId w:val="58"/>
        </w:numPr>
        <w:ind w:left="810"/>
      </w:pPr>
      <w:r w:rsidRPr="004349C3">
        <w:t>Children’s</w:t>
      </w:r>
      <w:r w:rsidRPr="00E327BA">
        <w:t xml:space="preserve"> </w:t>
      </w:r>
      <w:r w:rsidRPr="004349C3">
        <w:t>Reach</w:t>
      </w:r>
      <w:r w:rsidRPr="00E327BA">
        <w:t xml:space="preserve"> </w:t>
      </w:r>
      <w:r w:rsidRPr="004349C3">
        <w:t>Ranges</w:t>
      </w:r>
      <w:r w:rsidRPr="00E327BA">
        <w:t xml:space="preserve"> Forward </w:t>
      </w:r>
      <w:r w:rsidRPr="004349C3">
        <w:t>or</w:t>
      </w:r>
      <w:r w:rsidRPr="00E327BA">
        <w:t xml:space="preserve"> </w:t>
      </w:r>
      <w:r w:rsidRPr="004349C3">
        <w:t>Side</w:t>
      </w:r>
      <w:r w:rsidRPr="00E327BA">
        <w:t xml:space="preserve"> Reach</w:t>
      </w:r>
      <w:r w:rsidR="001B4783">
        <w:t>:</w:t>
      </w:r>
    </w:p>
    <w:p w14:paraId="553A4EAC" w14:textId="77777777" w:rsidR="005A2C50" w:rsidRPr="005A2C50" w:rsidRDefault="005A2C50" w:rsidP="00E327BA"/>
    <w:tbl>
      <w:tblPr>
        <w:tblStyle w:val="GridTable4-Accent6"/>
        <w:tblW w:w="0" w:type="auto"/>
        <w:tblInd w:w="1327" w:type="dxa"/>
        <w:tblLayout w:type="fixed"/>
        <w:tblLook w:val="01E0" w:firstRow="1" w:lastRow="1" w:firstColumn="1" w:lastColumn="1" w:noHBand="0" w:noVBand="0"/>
      </w:tblPr>
      <w:tblGrid>
        <w:gridCol w:w="1908"/>
        <w:gridCol w:w="1350"/>
        <w:gridCol w:w="1350"/>
        <w:gridCol w:w="1530"/>
      </w:tblGrid>
      <w:tr w:rsidR="00670C9C" w:rsidRPr="009A4BE3" w14:paraId="73AABF4B" w14:textId="77777777" w:rsidTr="00E327BA">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D0CAC2" w:themeColor="accent6"/>
            </w:tcBorders>
          </w:tcPr>
          <w:p w14:paraId="73AABF47" w14:textId="77777777" w:rsidR="00670C9C" w:rsidRPr="00E327BA" w:rsidRDefault="00670C9C" w:rsidP="00E327BA">
            <w:pPr>
              <w:ind w:left="720"/>
              <w:jc w:val="center"/>
              <w:rPr>
                <w:sz w:val="18"/>
              </w:rPr>
            </w:pP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D0CAC2" w:themeColor="accent6"/>
              <w:right w:val="single" w:sz="4" w:space="0" w:color="D0CAC2" w:themeColor="accent6"/>
            </w:tcBorders>
          </w:tcPr>
          <w:p w14:paraId="73AABF48" w14:textId="77777777" w:rsidR="00670C9C" w:rsidRPr="009A4BE3" w:rsidRDefault="00DA743B" w:rsidP="00E327BA">
            <w:pPr>
              <w:jc w:val="center"/>
            </w:pPr>
            <w:r w:rsidRPr="009A4BE3">
              <w:t>Ages</w:t>
            </w:r>
            <w:r w:rsidRPr="009A4BE3">
              <w:rPr>
                <w:spacing w:val="-1"/>
              </w:rPr>
              <w:t xml:space="preserve"> </w:t>
            </w:r>
            <w:r w:rsidRPr="009A4BE3">
              <w:t>3</w:t>
            </w:r>
            <w:r w:rsidRPr="009A4BE3">
              <w:rPr>
                <w:spacing w:val="-2"/>
              </w:rPr>
              <w:t xml:space="preserve"> </w:t>
            </w:r>
            <w:r w:rsidRPr="009A4BE3">
              <w:t>-</w:t>
            </w:r>
            <w:r w:rsidRPr="009A4BE3">
              <w:rPr>
                <w:spacing w:val="1"/>
              </w:rPr>
              <w:t xml:space="preserve"> </w:t>
            </w:r>
            <w:r w:rsidRPr="009A4BE3">
              <w:rPr>
                <w:spacing w:val="-10"/>
              </w:rPr>
              <w:t>4</w:t>
            </w:r>
          </w:p>
        </w:tc>
        <w:tc>
          <w:tcPr>
            <w:tcW w:w="1350" w:type="dxa"/>
            <w:tcBorders>
              <w:left w:val="single" w:sz="4" w:space="0" w:color="D0CAC2" w:themeColor="accent6"/>
              <w:right w:val="single" w:sz="4" w:space="0" w:color="D0CAC2" w:themeColor="accent6"/>
            </w:tcBorders>
          </w:tcPr>
          <w:p w14:paraId="73AABF49" w14:textId="77777777" w:rsidR="00670C9C" w:rsidRPr="009A4BE3" w:rsidRDefault="00DA743B" w:rsidP="00E327BA">
            <w:pPr>
              <w:jc w:val="center"/>
              <w:cnfStyle w:val="100000000000" w:firstRow="1" w:lastRow="0" w:firstColumn="0" w:lastColumn="0" w:oddVBand="0" w:evenVBand="0" w:oddHBand="0" w:evenHBand="0" w:firstRowFirstColumn="0" w:firstRowLastColumn="0" w:lastRowFirstColumn="0" w:lastRowLastColumn="0"/>
            </w:pPr>
            <w:r w:rsidRPr="009A4BE3">
              <w:t>Ages</w:t>
            </w:r>
            <w:r w:rsidRPr="009A4BE3">
              <w:rPr>
                <w:spacing w:val="-1"/>
              </w:rPr>
              <w:t xml:space="preserve"> </w:t>
            </w:r>
            <w:r w:rsidRPr="009A4BE3">
              <w:t>5</w:t>
            </w:r>
            <w:r w:rsidRPr="009A4BE3">
              <w:rPr>
                <w:spacing w:val="-2"/>
              </w:rPr>
              <w:t xml:space="preserve"> </w:t>
            </w:r>
            <w:r w:rsidRPr="009A4BE3">
              <w:t>-</w:t>
            </w:r>
            <w:r w:rsidRPr="009A4BE3">
              <w:rPr>
                <w:spacing w:val="1"/>
              </w:rPr>
              <w:t xml:space="preserve"> </w:t>
            </w:r>
            <w:r w:rsidRPr="009A4BE3">
              <w:rPr>
                <w:spacing w:val="-10"/>
              </w:rPr>
              <w:t>8</w:t>
            </w:r>
          </w:p>
        </w:tc>
        <w:tc>
          <w:tcPr>
            <w:cnfStyle w:val="000100000000" w:firstRow="0" w:lastRow="0" w:firstColumn="0" w:lastColumn="1" w:oddVBand="0" w:evenVBand="0" w:oddHBand="0" w:evenHBand="0" w:firstRowFirstColumn="0" w:firstRowLastColumn="0" w:lastRowFirstColumn="0" w:lastRowLastColumn="0"/>
            <w:tcW w:w="1530" w:type="dxa"/>
            <w:tcBorders>
              <w:left w:val="single" w:sz="4" w:space="0" w:color="D0CAC2" w:themeColor="accent6"/>
            </w:tcBorders>
          </w:tcPr>
          <w:p w14:paraId="73AABF4A" w14:textId="77777777" w:rsidR="00670C9C" w:rsidRPr="009A4BE3" w:rsidRDefault="00DA743B" w:rsidP="00E327BA">
            <w:pPr>
              <w:jc w:val="center"/>
            </w:pPr>
            <w:r w:rsidRPr="009A4BE3">
              <w:t>Ages</w:t>
            </w:r>
            <w:r w:rsidRPr="009A4BE3">
              <w:rPr>
                <w:spacing w:val="-1"/>
              </w:rPr>
              <w:t xml:space="preserve"> </w:t>
            </w:r>
            <w:r w:rsidRPr="009A4BE3">
              <w:t>9</w:t>
            </w:r>
            <w:r w:rsidRPr="009A4BE3">
              <w:rPr>
                <w:spacing w:val="-2"/>
              </w:rPr>
              <w:t xml:space="preserve"> </w:t>
            </w:r>
            <w:r w:rsidRPr="009A4BE3">
              <w:t>-</w:t>
            </w:r>
            <w:r w:rsidRPr="009A4BE3">
              <w:rPr>
                <w:spacing w:val="1"/>
              </w:rPr>
              <w:t xml:space="preserve"> </w:t>
            </w:r>
            <w:r w:rsidRPr="009A4BE3">
              <w:rPr>
                <w:spacing w:val="-7"/>
              </w:rPr>
              <w:t>12</w:t>
            </w:r>
          </w:p>
        </w:tc>
      </w:tr>
      <w:tr w:rsidR="00670C9C" w:rsidRPr="009A4BE3" w14:paraId="73AABF50" w14:textId="77777777" w:rsidTr="00E327BA">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D0CAC2" w:themeColor="accent6"/>
            </w:tcBorders>
          </w:tcPr>
          <w:p w14:paraId="73AABF4C" w14:textId="77777777" w:rsidR="00670C9C" w:rsidRPr="009A4BE3" w:rsidRDefault="00DA743B" w:rsidP="00E327BA">
            <w:r w:rsidRPr="009A4BE3">
              <w:rPr>
                <w:spacing w:val="-4"/>
              </w:rPr>
              <w:t xml:space="preserve">High </w:t>
            </w:r>
            <w:r w:rsidRPr="002373EE">
              <w:rPr>
                <w:spacing w:val="-2"/>
              </w:rPr>
              <w:t>(maximum)</w:t>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D0CAC2" w:themeColor="accent6"/>
              <w:right w:val="single" w:sz="4" w:space="0" w:color="D0CAC2" w:themeColor="accent6"/>
            </w:tcBorders>
          </w:tcPr>
          <w:p w14:paraId="73AABF4D" w14:textId="21DC3206" w:rsidR="00670C9C" w:rsidRPr="003E56FC" w:rsidRDefault="00DA743B" w:rsidP="00E327BA">
            <w:pPr>
              <w:jc w:val="center"/>
            </w:pPr>
            <w:r w:rsidRPr="003E56FC">
              <w:rPr>
                <w:spacing w:val="-5"/>
              </w:rPr>
              <w:t>36</w:t>
            </w:r>
          </w:p>
        </w:tc>
        <w:tc>
          <w:tcPr>
            <w:tcW w:w="1350" w:type="dxa"/>
            <w:tcBorders>
              <w:left w:val="single" w:sz="4" w:space="0" w:color="D0CAC2" w:themeColor="accent6"/>
              <w:right w:val="single" w:sz="4" w:space="0" w:color="D0CAC2" w:themeColor="accent6"/>
            </w:tcBorders>
          </w:tcPr>
          <w:p w14:paraId="73AABF4E" w14:textId="1777DD5C" w:rsidR="00670C9C" w:rsidRPr="003E56FC" w:rsidRDefault="00DA743B" w:rsidP="00E327BA">
            <w:pPr>
              <w:jc w:val="center"/>
              <w:cnfStyle w:val="000000100000" w:firstRow="0" w:lastRow="0" w:firstColumn="0" w:lastColumn="0" w:oddVBand="0" w:evenVBand="0" w:oddHBand="1" w:evenHBand="0" w:firstRowFirstColumn="0" w:firstRowLastColumn="0" w:lastRowFirstColumn="0" w:lastRowLastColumn="0"/>
            </w:pPr>
            <w:r w:rsidRPr="003E56FC">
              <w:rPr>
                <w:spacing w:val="-5"/>
              </w:rPr>
              <w:t>40</w:t>
            </w:r>
          </w:p>
        </w:tc>
        <w:tc>
          <w:tcPr>
            <w:cnfStyle w:val="000100000000" w:firstRow="0" w:lastRow="0" w:firstColumn="0" w:lastColumn="1" w:oddVBand="0" w:evenVBand="0" w:oddHBand="0" w:evenHBand="0" w:firstRowFirstColumn="0" w:firstRowLastColumn="0" w:lastRowFirstColumn="0" w:lastRowLastColumn="0"/>
            <w:tcW w:w="1530" w:type="dxa"/>
            <w:tcBorders>
              <w:left w:val="single" w:sz="4" w:space="0" w:color="D0CAC2" w:themeColor="accent6"/>
            </w:tcBorders>
          </w:tcPr>
          <w:p w14:paraId="73AABF4F" w14:textId="6C73C958" w:rsidR="00670C9C" w:rsidRPr="00E327BA" w:rsidRDefault="00DA743B" w:rsidP="00E327BA">
            <w:pPr>
              <w:jc w:val="center"/>
              <w:rPr>
                <w:b w:val="0"/>
                <w:bCs w:val="0"/>
              </w:rPr>
            </w:pPr>
            <w:r w:rsidRPr="003E56FC">
              <w:rPr>
                <w:spacing w:val="-5"/>
              </w:rPr>
              <w:t>44</w:t>
            </w:r>
          </w:p>
        </w:tc>
      </w:tr>
      <w:tr w:rsidR="00670C9C" w:rsidRPr="009A4BE3" w14:paraId="73AABF55" w14:textId="77777777" w:rsidTr="00E327BA">
        <w:trPr>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D0CAC2" w:themeColor="accent6"/>
            </w:tcBorders>
          </w:tcPr>
          <w:p w14:paraId="73AABF51" w14:textId="77777777" w:rsidR="00670C9C" w:rsidRPr="009A4BE3" w:rsidRDefault="00DA743B" w:rsidP="00E327BA">
            <w:r w:rsidRPr="009A4BE3">
              <w:t>Low</w:t>
            </w:r>
            <w:r w:rsidRPr="002373EE">
              <w:rPr>
                <w:spacing w:val="-2"/>
              </w:rPr>
              <w:t xml:space="preserve"> (minimum)</w:t>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D0CAC2" w:themeColor="accent6"/>
              <w:right w:val="single" w:sz="4" w:space="0" w:color="D0CAC2" w:themeColor="accent6"/>
            </w:tcBorders>
            <w:shd w:val="clear" w:color="auto" w:fill="auto"/>
          </w:tcPr>
          <w:p w14:paraId="73AABF52" w14:textId="31001447" w:rsidR="00670C9C" w:rsidRPr="00E327BA" w:rsidRDefault="00DA743B" w:rsidP="00E327BA">
            <w:pPr>
              <w:jc w:val="center"/>
              <w:rPr>
                <w:b w:val="0"/>
                <w:bCs w:val="0"/>
              </w:rPr>
            </w:pPr>
            <w:r w:rsidRPr="00E327BA">
              <w:t>20</w:t>
            </w:r>
          </w:p>
        </w:tc>
        <w:tc>
          <w:tcPr>
            <w:tcW w:w="1350" w:type="dxa"/>
            <w:tcBorders>
              <w:left w:val="single" w:sz="4" w:space="0" w:color="D0CAC2" w:themeColor="accent6"/>
              <w:right w:val="single" w:sz="4" w:space="0" w:color="D0CAC2" w:themeColor="accent6"/>
            </w:tcBorders>
          </w:tcPr>
          <w:p w14:paraId="73AABF53" w14:textId="6B16C36E" w:rsidR="00670C9C" w:rsidRPr="00E327BA" w:rsidRDefault="00DA743B" w:rsidP="00E327BA">
            <w:pPr>
              <w:jc w:val="center"/>
              <w:cnfStyle w:val="010000000000" w:firstRow="0" w:lastRow="1" w:firstColumn="0" w:lastColumn="0" w:oddVBand="0" w:evenVBand="0" w:oddHBand="0" w:evenHBand="0" w:firstRowFirstColumn="0" w:firstRowLastColumn="0" w:lastRowFirstColumn="0" w:lastRowLastColumn="0"/>
              <w:rPr>
                <w:b w:val="0"/>
                <w:bCs w:val="0"/>
              </w:rPr>
            </w:pPr>
            <w:r w:rsidRPr="003E56FC">
              <w:rPr>
                <w:spacing w:val="-5"/>
              </w:rPr>
              <w:t>18</w:t>
            </w:r>
          </w:p>
        </w:tc>
        <w:tc>
          <w:tcPr>
            <w:cnfStyle w:val="000100000000" w:firstRow="0" w:lastRow="0" w:firstColumn="0" w:lastColumn="1" w:oddVBand="0" w:evenVBand="0" w:oddHBand="0" w:evenHBand="0" w:firstRowFirstColumn="0" w:firstRowLastColumn="0" w:lastRowFirstColumn="0" w:lastRowLastColumn="0"/>
            <w:tcW w:w="1530" w:type="dxa"/>
            <w:tcBorders>
              <w:left w:val="single" w:sz="4" w:space="0" w:color="D0CAC2" w:themeColor="accent6"/>
            </w:tcBorders>
          </w:tcPr>
          <w:p w14:paraId="73AABF54" w14:textId="6354326B" w:rsidR="00670C9C" w:rsidRPr="00E327BA" w:rsidRDefault="00DA743B" w:rsidP="00E327BA">
            <w:pPr>
              <w:jc w:val="center"/>
              <w:rPr>
                <w:b w:val="0"/>
                <w:bCs w:val="0"/>
              </w:rPr>
            </w:pPr>
            <w:r w:rsidRPr="003E56FC">
              <w:rPr>
                <w:spacing w:val="-5"/>
              </w:rPr>
              <w:t>16</w:t>
            </w:r>
          </w:p>
        </w:tc>
      </w:tr>
    </w:tbl>
    <w:p w14:paraId="73AABF56" w14:textId="77777777" w:rsidR="00670C9C" w:rsidRPr="009A4BE3" w:rsidRDefault="00670C9C" w:rsidP="00E327BA">
      <w:pPr>
        <w:pStyle w:val="ListParagraph"/>
        <w:numPr>
          <w:ilvl w:val="0"/>
          <w:numId w:val="0"/>
        </w:numPr>
        <w:ind w:left="1080"/>
      </w:pPr>
    </w:p>
    <w:p w14:paraId="73AABF57" w14:textId="77777777" w:rsidR="00670C9C" w:rsidRPr="009A4BE3" w:rsidRDefault="00DA743B" w:rsidP="00E327BA">
      <w:pPr>
        <w:pStyle w:val="ListParagraph"/>
        <w:keepNext/>
        <w:ind w:left="450"/>
      </w:pPr>
      <w:r w:rsidRPr="009A4BE3">
        <w:rPr>
          <w:u w:val="single"/>
        </w:rPr>
        <w:lastRenderedPageBreak/>
        <w:t>Ground</w:t>
      </w:r>
      <w:r w:rsidRPr="009A4BE3">
        <w:rPr>
          <w:spacing w:val="-7"/>
          <w:u w:val="single"/>
        </w:rPr>
        <w:t xml:space="preserve"> </w:t>
      </w:r>
      <w:r w:rsidRPr="009A4BE3">
        <w:rPr>
          <w:u w:val="single"/>
        </w:rPr>
        <w:t>Surfaces.</w:t>
      </w:r>
      <w:r w:rsidRPr="009A4BE3">
        <w:rPr>
          <w:spacing w:val="53"/>
        </w:rPr>
        <w:t xml:space="preserve"> </w:t>
      </w:r>
      <w:r w:rsidRPr="009A4BE3">
        <w:t>Ground</w:t>
      </w:r>
      <w:r w:rsidRPr="009A4BE3">
        <w:rPr>
          <w:spacing w:val="-3"/>
        </w:rPr>
        <w:t xml:space="preserve"> </w:t>
      </w:r>
      <w:r w:rsidRPr="009A4BE3">
        <w:t>surfaces</w:t>
      </w:r>
      <w:r w:rsidRPr="009A4BE3">
        <w:rPr>
          <w:spacing w:val="-7"/>
        </w:rPr>
        <w:t xml:space="preserve"> </w:t>
      </w:r>
      <w:r w:rsidRPr="009A4BE3">
        <w:t>shall</w:t>
      </w:r>
      <w:r w:rsidRPr="009A4BE3">
        <w:rPr>
          <w:spacing w:val="-4"/>
        </w:rPr>
        <w:t xml:space="preserve"> </w:t>
      </w:r>
      <w:r w:rsidRPr="009A4BE3">
        <w:t>comply</w:t>
      </w:r>
      <w:r w:rsidRPr="009A4BE3">
        <w:rPr>
          <w:spacing w:val="-6"/>
        </w:rPr>
        <w:t xml:space="preserve"> </w:t>
      </w:r>
      <w:r w:rsidRPr="009A4BE3">
        <w:rPr>
          <w:spacing w:val="-2"/>
        </w:rPr>
        <w:t>with:</w:t>
      </w:r>
    </w:p>
    <w:p w14:paraId="73AABF58" w14:textId="77777777" w:rsidR="00670C9C" w:rsidRPr="009A4BE3" w:rsidRDefault="00DA743B" w:rsidP="00E327BA">
      <w:pPr>
        <w:pStyle w:val="ListParagraph"/>
        <w:keepNext/>
        <w:numPr>
          <w:ilvl w:val="1"/>
          <w:numId w:val="34"/>
        </w:numPr>
        <w:ind w:left="810"/>
      </w:pPr>
      <w:r w:rsidRPr="009A4BE3">
        <w:t>ASTM F 1951 Standard Specification for Determination of Accessibility of Surface Systems Under and Around Playground Equipment. Ground surfaces shall be inspected and maintained regularly and frequently to ensure continued compliance with ASTM F 1951.</w:t>
      </w:r>
    </w:p>
    <w:p w14:paraId="73AABF59" w14:textId="0A2B0052" w:rsidR="00670C9C" w:rsidRDefault="00DA743B" w:rsidP="00B21A1B">
      <w:pPr>
        <w:pStyle w:val="ListParagraph"/>
        <w:numPr>
          <w:ilvl w:val="1"/>
          <w:numId w:val="34"/>
        </w:numPr>
        <w:ind w:left="810"/>
      </w:pPr>
      <w:r w:rsidRPr="009A4BE3">
        <w:t>ASTM F 1292 Standard Specification for Impact Attenuation of Surface Systems Under and Around Playground Equipment.</w:t>
      </w:r>
    </w:p>
    <w:p w14:paraId="2EB7F6AC" w14:textId="77777777" w:rsidR="00ED67C1" w:rsidRPr="009A4BE3" w:rsidRDefault="00ED67C1" w:rsidP="00E327BA">
      <w:pPr>
        <w:pStyle w:val="ListParagraph"/>
        <w:numPr>
          <w:ilvl w:val="0"/>
          <w:numId w:val="0"/>
        </w:numPr>
        <w:ind w:left="810"/>
      </w:pPr>
    </w:p>
    <w:p w14:paraId="76276DFA" w14:textId="2F05F8CA" w:rsidR="00ED67C1" w:rsidRPr="009A4BE3" w:rsidRDefault="00DA743B" w:rsidP="00E327BA">
      <w:pPr>
        <w:pStyle w:val="ListParagraph"/>
        <w:ind w:left="450"/>
      </w:pPr>
      <w:r w:rsidRPr="003902CC">
        <w:rPr>
          <w:u w:val="single"/>
        </w:rPr>
        <w:t>Play Tables.</w:t>
      </w:r>
      <w:r w:rsidRPr="003902CC">
        <w:rPr>
          <w:spacing w:val="40"/>
        </w:rPr>
        <w:t xml:space="preserve"> </w:t>
      </w:r>
      <w:r w:rsidRPr="003902CC">
        <w:t>Where play tables are provided, knee clearance 24 inches high minimum, 17 inches deep minimum, and 30 inches wide minimum shall be provided.</w:t>
      </w:r>
      <w:r w:rsidRPr="003902CC">
        <w:rPr>
          <w:spacing w:val="40"/>
        </w:rPr>
        <w:t xml:space="preserve"> </w:t>
      </w:r>
      <w:r w:rsidRPr="003902CC">
        <w:t>The tops of rims, curbs, or other obstructions shall be 31 inches high maximum.</w:t>
      </w:r>
      <w:r w:rsidRPr="003902CC">
        <w:rPr>
          <w:spacing w:val="40"/>
        </w:rPr>
        <w:t xml:space="preserve"> </w:t>
      </w:r>
      <w:r w:rsidRPr="003902CC">
        <w:t>EXCEPTION:</w:t>
      </w:r>
      <w:r w:rsidRPr="003902CC">
        <w:rPr>
          <w:spacing w:val="40"/>
        </w:rPr>
        <w:t xml:space="preserve"> </w:t>
      </w:r>
      <w:r w:rsidRPr="003902CC">
        <w:t>Play tables designed and constructed primarily for children</w:t>
      </w:r>
      <w:r w:rsidRPr="003902CC">
        <w:rPr>
          <w:spacing w:val="36"/>
        </w:rPr>
        <w:t xml:space="preserve"> </w:t>
      </w:r>
      <w:r w:rsidRPr="003902CC">
        <w:t>5</w:t>
      </w:r>
      <w:r w:rsidRPr="003902CC">
        <w:rPr>
          <w:spacing w:val="33"/>
        </w:rPr>
        <w:t xml:space="preserve"> </w:t>
      </w:r>
      <w:r w:rsidRPr="003902CC">
        <w:t>years</w:t>
      </w:r>
      <w:r w:rsidRPr="003902CC">
        <w:rPr>
          <w:spacing w:val="36"/>
        </w:rPr>
        <w:t xml:space="preserve"> </w:t>
      </w:r>
      <w:r w:rsidRPr="003902CC">
        <w:t>and</w:t>
      </w:r>
      <w:r w:rsidRPr="003902CC">
        <w:rPr>
          <w:spacing w:val="33"/>
        </w:rPr>
        <w:t xml:space="preserve"> </w:t>
      </w:r>
      <w:r w:rsidRPr="003902CC">
        <w:t>younger</w:t>
      </w:r>
      <w:r w:rsidRPr="003902CC">
        <w:rPr>
          <w:spacing w:val="35"/>
        </w:rPr>
        <w:t xml:space="preserve"> </w:t>
      </w:r>
      <w:r w:rsidRPr="003902CC">
        <w:t>shall</w:t>
      </w:r>
      <w:r w:rsidRPr="003902CC">
        <w:rPr>
          <w:spacing w:val="35"/>
        </w:rPr>
        <w:t xml:space="preserve"> </w:t>
      </w:r>
      <w:r w:rsidRPr="003902CC">
        <w:t>not</w:t>
      </w:r>
      <w:r w:rsidRPr="003902CC">
        <w:rPr>
          <w:spacing w:val="35"/>
        </w:rPr>
        <w:t xml:space="preserve"> </w:t>
      </w:r>
      <w:r w:rsidRPr="003902CC">
        <w:t>be</w:t>
      </w:r>
      <w:r w:rsidRPr="003902CC">
        <w:rPr>
          <w:spacing w:val="31"/>
        </w:rPr>
        <w:t xml:space="preserve"> </w:t>
      </w:r>
      <w:r w:rsidRPr="003902CC">
        <w:t>required</w:t>
      </w:r>
      <w:r w:rsidRPr="003902CC">
        <w:rPr>
          <w:spacing w:val="33"/>
        </w:rPr>
        <w:t xml:space="preserve"> </w:t>
      </w:r>
      <w:r w:rsidRPr="003902CC">
        <w:t>to</w:t>
      </w:r>
      <w:r w:rsidRPr="003902CC">
        <w:rPr>
          <w:spacing w:val="33"/>
        </w:rPr>
        <w:t xml:space="preserve"> </w:t>
      </w:r>
      <w:r w:rsidRPr="003902CC">
        <w:t>provide</w:t>
      </w:r>
      <w:r w:rsidRPr="003902CC">
        <w:rPr>
          <w:spacing w:val="33"/>
        </w:rPr>
        <w:t xml:space="preserve"> </w:t>
      </w:r>
      <w:r w:rsidRPr="003902CC">
        <w:t>knee</w:t>
      </w:r>
      <w:r w:rsidRPr="003902CC">
        <w:rPr>
          <w:spacing w:val="33"/>
        </w:rPr>
        <w:t xml:space="preserve"> </w:t>
      </w:r>
      <w:r w:rsidRPr="003902CC">
        <w:t>clearance</w:t>
      </w:r>
      <w:r w:rsidR="001F6853">
        <w:t xml:space="preserve"> </w:t>
      </w:r>
      <w:r w:rsidRPr="009A4BE3">
        <w:t>where</w:t>
      </w:r>
      <w:r w:rsidRPr="009A4BE3">
        <w:rPr>
          <w:spacing w:val="40"/>
        </w:rPr>
        <w:t xml:space="preserve"> </w:t>
      </w:r>
      <w:r w:rsidRPr="009A4BE3">
        <w:t>the</w:t>
      </w:r>
      <w:r w:rsidRPr="009A4BE3">
        <w:rPr>
          <w:spacing w:val="40"/>
        </w:rPr>
        <w:t xml:space="preserve"> </w:t>
      </w:r>
      <w:r w:rsidRPr="009A4BE3">
        <w:t>clear</w:t>
      </w:r>
      <w:r w:rsidRPr="009A4BE3">
        <w:rPr>
          <w:spacing w:val="40"/>
        </w:rPr>
        <w:t xml:space="preserve"> </w:t>
      </w:r>
      <w:r w:rsidRPr="009A4BE3">
        <w:t>floor</w:t>
      </w:r>
      <w:r w:rsidRPr="009A4BE3">
        <w:rPr>
          <w:spacing w:val="40"/>
        </w:rPr>
        <w:t xml:space="preserve"> </w:t>
      </w:r>
      <w:r w:rsidRPr="009A4BE3">
        <w:t>or</w:t>
      </w:r>
      <w:r w:rsidRPr="009A4BE3">
        <w:rPr>
          <w:spacing w:val="40"/>
        </w:rPr>
        <w:t xml:space="preserve"> </w:t>
      </w:r>
      <w:r w:rsidRPr="009A4BE3">
        <w:t>ground</w:t>
      </w:r>
      <w:r w:rsidRPr="009A4BE3">
        <w:rPr>
          <w:spacing w:val="40"/>
        </w:rPr>
        <w:t xml:space="preserve"> </w:t>
      </w:r>
      <w:r w:rsidRPr="009A4BE3">
        <w:t>space</w:t>
      </w:r>
      <w:r w:rsidRPr="009A4BE3">
        <w:rPr>
          <w:spacing w:val="40"/>
        </w:rPr>
        <w:t xml:space="preserve"> </w:t>
      </w:r>
      <w:r w:rsidRPr="009A4BE3">
        <w:t>required</w:t>
      </w:r>
      <w:r w:rsidRPr="009A4BE3">
        <w:rPr>
          <w:spacing w:val="40"/>
        </w:rPr>
        <w:t xml:space="preserve"> </w:t>
      </w:r>
      <w:r w:rsidRPr="009A4BE3">
        <w:t>by</w:t>
      </w:r>
      <w:r w:rsidRPr="009A4BE3">
        <w:rPr>
          <w:spacing w:val="40"/>
        </w:rPr>
        <w:t xml:space="preserve"> </w:t>
      </w:r>
      <w:r w:rsidRPr="009A4BE3">
        <w:t>is</w:t>
      </w:r>
      <w:r w:rsidRPr="009A4BE3">
        <w:rPr>
          <w:spacing w:val="40"/>
        </w:rPr>
        <w:t xml:space="preserve"> </w:t>
      </w:r>
      <w:r w:rsidRPr="009A4BE3">
        <w:t>arranged</w:t>
      </w:r>
      <w:r w:rsidRPr="009A4BE3">
        <w:rPr>
          <w:spacing w:val="40"/>
        </w:rPr>
        <w:t xml:space="preserve"> </w:t>
      </w:r>
      <w:r w:rsidRPr="009A4BE3">
        <w:t>for</w:t>
      </w:r>
      <w:r w:rsidRPr="009A4BE3">
        <w:rPr>
          <w:spacing w:val="40"/>
        </w:rPr>
        <w:t xml:space="preserve"> </w:t>
      </w:r>
      <w:r w:rsidRPr="009A4BE3">
        <w:t>a</w:t>
      </w:r>
      <w:r w:rsidRPr="009A4BE3">
        <w:rPr>
          <w:spacing w:val="40"/>
        </w:rPr>
        <w:t xml:space="preserve"> </w:t>
      </w:r>
      <w:r w:rsidRPr="009A4BE3">
        <w:t xml:space="preserve">parallel </w:t>
      </w:r>
      <w:r w:rsidRPr="009A4BE3">
        <w:rPr>
          <w:spacing w:val="-2"/>
        </w:rPr>
        <w:t>approach.</w:t>
      </w:r>
    </w:p>
    <w:p w14:paraId="73AABF5E" w14:textId="77777777" w:rsidR="00670C9C" w:rsidRPr="002373EE" w:rsidRDefault="00670C9C" w:rsidP="00E327BA">
      <w:pPr>
        <w:pStyle w:val="ListParagraph"/>
        <w:numPr>
          <w:ilvl w:val="0"/>
          <w:numId w:val="0"/>
        </w:numPr>
        <w:ind w:left="450"/>
        <w:rPr>
          <w:sz w:val="20"/>
        </w:rPr>
      </w:pPr>
    </w:p>
    <w:p w14:paraId="73AABF5F" w14:textId="39165A6D" w:rsidR="00670C9C" w:rsidRDefault="00DA743B" w:rsidP="00B21A1B">
      <w:pPr>
        <w:pStyle w:val="ListParagraph"/>
        <w:ind w:left="450"/>
      </w:pPr>
      <w:r w:rsidRPr="009A4BE3">
        <w:rPr>
          <w:u w:val="single"/>
        </w:rPr>
        <w:t>Entry Points and Seats.</w:t>
      </w:r>
      <w:r w:rsidRPr="009A4BE3">
        <w:rPr>
          <w:spacing w:val="40"/>
        </w:rPr>
        <w:t xml:space="preserve"> </w:t>
      </w:r>
      <w:r w:rsidRPr="009A4BE3">
        <w:t>Where play components require transfer to entry points or seats, the entry points or seats shall be 11 inches minimum and 24 inches maximum from the clear floor or ground space.</w:t>
      </w:r>
      <w:r w:rsidRPr="009A4BE3">
        <w:rPr>
          <w:spacing w:val="40"/>
        </w:rPr>
        <w:t xml:space="preserve"> </w:t>
      </w:r>
      <w:r w:rsidRPr="009A4BE3">
        <w:t>Entry points of slides shall not be required to comply with above.</w:t>
      </w:r>
    </w:p>
    <w:p w14:paraId="0C80C73C" w14:textId="77777777" w:rsidR="00ED67C1" w:rsidRPr="009A4BE3" w:rsidRDefault="00ED67C1" w:rsidP="00E327BA">
      <w:pPr>
        <w:pStyle w:val="ListParagraph"/>
        <w:numPr>
          <w:ilvl w:val="0"/>
          <w:numId w:val="0"/>
        </w:numPr>
        <w:ind w:left="450"/>
      </w:pPr>
    </w:p>
    <w:p w14:paraId="73AABF61" w14:textId="77777777" w:rsidR="00670C9C" w:rsidRPr="009A4BE3" w:rsidRDefault="00DA743B" w:rsidP="00E327BA">
      <w:pPr>
        <w:pStyle w:val="ListParagraph"/>
        <w:ind w:left="450"/>
      </w:pPr>
      <w:r w:rsidRPr="009A4BE3">
        <w:rPr>
          <w:u w:val="single"/>
        </w:rPr>
        <w:t>Transfer Supports.</w:t>
      </w:r>
      <w:r w:rsidRPr="009A4BE3">
        <w:rPr>
          <w:spacing w:val="40"/>
        </w:rPr>
        <w:t xml:space="preserve"> </w:t>
      </w:r>
      <w:r w:rsidRPr="009A4BE3">
        <w:t>Where play components require transfer to entry points or seats,</w:t>
      </w:r>
      <w:r w:rsidRPr="009A4BE3">
        <w:rPr>
          <w:spacing w:val="-3"/>
        </w:rPr>
        <w:t xml:space="preserve"> </w:t>
      </w:r>
      <w:r w:rsidRPr="009A4BE3">
        <w:t>at</w:t>
      </w:r>
      <w:r w:rsidRPr="009A4BE3">
        <w:rPr>
          <w:spacing w:val="-1"/>
        </w:rPr>
        <w:t xml:space="preserve"> </w:t>
      </w:r>
      <w:r w:rsidRPr="009A4BE3">
        <w:t>least</w:t>
      </w:r>
      <w:r w:rsidRPr="009A4BE3">
        <w:rPr>
          <w:spacing w:val="-1"/>
        </w:rPr>
        <w:t xml:space="preserve"> </w:t>
      </w:r>
      <w:r w:rsidRPr="009A4BE3">
        <w:t>one</w:t>
      </w:r>
      <w:r w:rsidRPr="009A4BE3">
        <w:rPr>
          <w:spacing w:val="-5"/>
        </w:rPr>
        <w:t xml:space="preserve"> </w:t>
      </w:r>
      <w:r w:rsidRPr="009A4BE3">
        <w:t>means</w:t>
      </w:r>
      <w:r w:rsidRPr="009A4BE3">
        <w:rPr>
          <w:spacing w:val="-2"/>
        </w:rPr>
        <w:t xml:space="preserve"> </w:t>
      </w:r>
      <w:r w:rsidRPr="009A4BE3">
        <w:t>of</w:t>
      </w:r>
      <w:r w:rsidRPr="009A4BE3">
        <w:rPr>
          <w:spacing w:val="-1"/>
        </w:rPr>
        <w:t xml:space="preserve"> </w:t>
      </w:r>
      <w:r w:rsidRPr="009A4BE3">
        <w:t>support</w:t>
      </w:r>
      <w:r w:rsidRPr="009A4BE3">
        <w:rPr>
          <w:spacing w:val="-4"/>
        </w:rPr>
        <w:t xml:space="preserve"> </w:t>
      </w:r>
      <w:r w:rsidRPr="009A4BE3">
        <w:t>for</w:t>
      </w:r>
      <w:r w:rsidRPr="009A4BE3">
        <w:rPr>
          <w:spacing w:val="-4"/>
        </w:rPr>
        <w:t xml:space="preserve"> </w:t>
      </w:r>
      <w:r w:rsidRPr="009A4BE3">
        <w:t>transferring</w:t>
      </w:r>
      <w:r w:rsidRPr="009A4BE3">
        <w:rPr>
          <w:spacing w:val="-3"/>
        </w:rPr>
        <w:t xml:space="preserve"> </w:t>
      </w:r>
      <w:r w:rsidRPr="009A4BE3">
        <w:t>shall</w:t>
      </w:r>
      <w:r w:rsidRPr="009A4BE3">
        <w:rPr>
          <w:spacing w:val="-3"/>
        </w:rPr>
        <w:t xml:space="preserve"> </w:t>
      </w:r>
      <w:r w:rsidRPr="009A4BE3">
        <w:t>be</w:t>
      </w:r>
      <w:r w:rsidRPr="009A4BE3">
        <w:rPr>
          <w:spacing w:val="-3"/>
        </w:rPr>
        <w:t xml:space="preserve"> </w:t>
      </w:r>
      <w:r w:rsidRPr="009A4BE3">
        <w:t>provided.</w:t>
      </w:r>
      <w:r w:rsidRPr="009A4BE3">
        <w:rPr>
          <w:spacing w:val="40"/>
        </w:rPr>
        <w:t xml:space="preserve"> </w:t>
      </w:r>
      <w:r w:rsidRPr="009A4BE3">
        <w:t>Examples of supports include a rope loop, a loop type handle, a slot in the edge of a flat horizontal or vertical member, poles or bars, or D rings on the corner posts.</w:t>
      </w:r>
    </w:p>
    <w:p w14:paraId="73AABF62" w14:textId="77777777" w:rsidR="00670C9C" w:rsidRPr="00E327BA" w:rsidRDefault="00670C9C" w:rsidP="00E327BA"/>
    <w:p w14:paraId="73AABF63" w14:textId="77777777" w:rsidR="00670C9C" w:rsidRPr="00E327BA" w:rsidRDefault="00DA743B" w:rsidP="00E327BA">
      <w:pPr>
        <w:pStyle w:val="Heading3"/>
        <w:spacing w:before="0"/>
      </w:pPr>
      <w:bookmarkStart w:id="46" w:name="_Toc155812753"/>
      <w:r w:rsidRPr="002373EE">
        <w:t>Elevated</w:t>
      </w:r>
      <w:r w:rsidRPr="004E14E8">
        <w:rPr>
          <w:spacing w:val="-4"/>
        </w:rPr>
        <w:t xml:space="preserve"> </w:t>
      </w:r>
      <w:r w:rsidRPr="00E327BA">
        <w:rPr>
          <w:spacing w:val="-2"/>
        </w:rPr>
        <w:t>Structure</w:t>
      </w:r>
      <w:bookmarkEnd w:id="46"/>
    </w:p>
    <w:p w14:paraId="73AABF64" w14:textId="4162FEF3" w:rsidR="00670C9C" w:rsidRPr="009A4BE3" w:rsidRDefault="00DA743B" w:rsidP="00E327BA">
      <w:r w:rsidRPr="009A4BE3">
        <w:t>At</w:t>
      </w:r>
      <w:r w:rsidRPr="009A4BE3">
        <w:rPr>
          <w:spacing w:val="-6"/>
        </w:rPr>
        <w:t xml:space="preserve"> </w:t>
      </w:r>
      <w:r w:rsidRPr="009A4BE3">
        <w:t>least</w:t>
      </w:r>
      <w:r w:rsidRPr="009A4BE3">
        <w:rPr>
          <w:spacing w:val="-7"/>
        </w:rPr>
        <w:t xml:space="preserve"> </w:t>
      </w:r>
      <w:r w:rsidRPr="009A4BE3">
        <w:t>one</w:t>
      </w:r>
      <w:r w:rsidRPr="009A4BE3">
        <w:rPr>
          <w:spacing w:val="-6"/>
        </w:rPr>
        <w:t xml:space="preserve"> </w:t>
      </w:r>
      <w:r w:rsidRPr="009A4BE3">
        <w:t>of</w:t>
      </w:r>
      <w:r w:rsidRPr="009A4BE3">
        <w:rPr>
          <w:spacing w:val="-6"/>
        </w:rPr>
        <w:t xml:space="preserve"> </w:t>
      </w:r>
      <w:r w:rsidRPr="009A4BE3">
        <w:t>each</w:t>
      </w:r>
      <w:r w:rsidRPr="009A4BE3">
        <w:rPr>
          <w:spacing w:val="-9"/>
        </w:rPr>
        <w:t xml:space="preserve"> </w:t>
      </w:r>
      <w:r w:rsidRPr="009A4BE3">
        <w:t>type</w:t>
      </w:r>
      <w:r w:rsidRPr="009A4BE3">
        <w:rPr>
          <w:spacing w:val="-11"/>
        </w:rPr>
        <w:t xml:space="preserve"> </w:t>
      </w:r>
      <w:r w:rsidRPr="009A4BE3">
        <w:t>of</w:t>
      </w:r>
      <w:r w:rsidRPr="009A4BE3">
        <w:rPr>
          <w:spacing w:val="-6"/>
        </w:rPr>
        <w:t xml:space="preserve"> </w:t>
      </w:r>
      <w:r w:rsidRPr="009A4BE3">
        <w:t>elevated</w:t>
      </w:r>
      <w:r w:rsidRPr="009A4BE3">
        <w:rPr>
          <w:spacing w:val="-6"/>
        </w:rPr>
        <w:t xml:space="preserve"> </w:t>
      </w:r>
      <w:r w:rsidRPr="009A4BE3">
        <w:t>structure</w:t>
      </w:r>
      <w:r w:rsidRPr="009A4BE3">
        <w:rPr>
          <w:spacing w:val="-7"/>
        </w:rPr>
        <w:t xml:space="preserve"> </w:t>
      </w:r>
      <w:r w:rsidRPr="009A4BE3">
        <w:t>should</w:t>
      </w:r>
      <w:r w:rsidRPr="009A4BE3">
        <w:rPr>
          <w:spacing w:val="-6"/>
        </w:rPr>
        <w:t xml:space="preserve"> </w:t>
      </w:r>
      <w:r w:rsidRPr="009A4BE3">
        <w:t>be</w:t>
      </w:r>
      <w:r w:rsidRPr="009A4BE3">
        <w:rPr>
          <w:spacing w:val="-7"/>
        </w:rPr>
        <w:t xml:space="preserve"> </w:t>
      </w:r>
      <w:r w:rsidRPr="009A4BE3">
        <w:t>accessible</w:t>
      </w:r>
      <w:r w:rsidRPr="009A4BE3">
        <w:rPr>
          <w:spacing w:val="-6"/>
        </w:rPr>
        <w:t xml:space="preserve"> </w:t>
      </w:r>
      <w:r w:rsidRPr="009A4BE3">
        <w:t>and</w:t>
      </w:r>
      <w:r w:rsidRPr="009A4BE3">
        <w:rPr>
          <w:spacing w:val="-9"/>
        </w:rPr>
        <w:t xml:space="preserve"> </w:t>
      </w:r>
      <w:r w:rsidRPr="009A4BE3">
        <w:t>ramps</w:t>
      </w:r>
      <w:r w:rsidRPr="009A4BE3">
        <w:rPr>
          <w:spacing w:val="-6"/>
        </w:rPr>
        <w:t xml:space="preserve"> </w:t>
      </w:r>
      <w:r w:rsidRPr="009A4BE3">
        <w:t>and</w:t>
      </w:r>
      <w:r w:rsidRPr="009A4BE3">
        <w:rPr>
          <w:spacing w:val="-9"/>
        </w:rPr>
        <w:t xml:space="preserve"> </w:t>
      </w:r>
      <w:r w:rsidRPr="009A4BE3">
        <w:t>transfer systems help provide access to elevated play structures. Transfer systems are a means of accessing</w:t>
      </w:r>
      <w:r w:rsidRPr="009A4BE3">
        <w:rPr>
          <w:spacing w:val="-9"/>
        </w:rPr>
        <w:t xml:space="preserve"> </w:t>
      </w:r>
      <w:r w:rsidRPr="009A4BE3">
        <w:t>composite</w:t>
      </w:r>
      <w:r w:rsidRPr="009A4BE3">
        <w:rPr>
          <w:spacing w:val="-11"/>
        </w:rPr>
        <w:t xml:space="preserve"> </w:t>
      </w:r>
      <w:r w:rsidRPr="009A4BE3">
        <w:t>play</w:t>
      </w:r>
      <w:r w:rsidRPr="009A4BE3">
        <w:rPr>
          <w:spacing w:val="-9"/>
        </w:rPr>
        <w:t xml:space="preserve"> </w:t>
      </w:r>
      <w:r w:rsidRPr="009A4BE3">
        <w:t>structures.</w:t>
      </w:r>
      <w:r w:rsidRPr="009A4BE3">
        <w:rPr>
          <w:spacing w:val="-10"/>
        </w:rPr>
        <w:t xml:space="preserve"> </w:t>
      </w:r>
      <w:r w:rsidRPr="009A4BE3">
        <w:t>Transfer</w:t>
      </w:r>
      <w:r w:rsidRPr="009A4BE3">
        <w:rPr>
          <w:spacing w:val="-8"/>
        </w:rPr>
        <w:t xml:space="preserve"> </w:t>
      </w:r>
      <w:r w:rsidRPr="009A4BE3">
        <w:t>systems</w:t>
      </w:r>
      <w:r w:rsidRPr="009A4BE3">
        <w:rPr>
          <w:spacing w:val="-10"/>
        </w:rPr>
        <w:t xml:space="preserve"> </w:t>
      </w:r>
      <w:r w:rsidRPr="009A4BE3">
        <w:t>generally</w:t>
      </w:r>
      <w:r w:rsidRPr="009A4BE3">
        <w:rPr>
          <w:spacing w:val="-9"/>
        </w:rPr>
        <w:t xml:space="preserve"> </w:t>
      </w:r>
      <w:r w:rsidRPr="009A4BE3">
        <w:t>include</w:t>
      </w:r>
      <w:r w:rsidRPr="009A4BE3">
        <w:rPr>
          <w:spacing w:val="-9"/>
        </w:rPr>
        <w:t xml:space="preserve"> </w:t>
      </w:r>
      <w:r w:rsidRPr="009A4BE3">
        <w:t>a</w:t>
      </w:r>
      <w:r w:rsidRPr="009A4BE3">
        <w:rPr>
          <w:spacing w:val="-13"/>
        </w:rPr>
        <w:t xml:space="preserve"> </w:t>
      </w:r>
      <w:r w:rsidRPr="009A4BE3">
        <w:t>transfer</w:t>
      </w:r>
      <w:r w:rsidRPr="009A4BE3">
        <w:rPr>
          <w:spacing w:val="-8"/>
        </w:rPr>
        <w:t xml:space="preserve"> </w:t>
      </w:r>
      <w:r w:rsidRPr="009A4BE3">
        <w:t>platform and a series of transfer steps. Children who use wheelchairs or other mobility devices transfer</w:t>
      </w:r>
      <w:r w:rsidRPr="009A4BE3">
        <w:rPr>
          <w:spacing w:val="-13"/>
        </w:rPr>
        <w:t xml:space="preserve"> </w:t>
      </w:r>
      <w:r w:rsidRPr="009A4BE3">
        <w:t>from</w:t>
      </w:r>
      <w:r w:rsidRPr="009A4BE3">
        <w:rPr>
          <w:spacing w:val="-13"/>
        </w:rPr>
        <w:t xml:space="preserve"> </w:t>
      </w:r>
      <w:r w:rsidRPr="009A4BE3">
        <w:t>their</w:t>
      </w:r>
      <w:r w:rsidRPr="009A4BE3">
        <w:rPr>
          <w:spacing w:val="-13"/>
        </w:rPr>
        <w:t xml:space="preserve"> </w:t>
      </w:r>
      <w:r w:rsidRPr="009A4BE3">
        <w:t>wheelchair</w:t>
      </w:r>
      <w:r w:rsidRPr="009A4BE3">
        <w:rPr>
          <w:spacing w:val="-11"/>
        </w:rPr>
        <w:t xml:space="preserve"> </w:t>
      </w:r>
      <w:r w:rsidRPr="009A4BE3">
        <w:t>or</w:t>
      </w:r>
      <w:r w:rsidRPr="009A4BE3">
        <w:rPr>
          <w:spacing w:val="-13"/>
        </w:rPr>
        <w:t xml:space="preserve"> </w:t>
      </w:r>
      <w:r w:rsidRPr="009A4BE3">
        <w:t>mobility</w:t>
      </w:r>
      <w:r w:rsidRPr="009A4BE3">
        <w:rPr>
          <w:spacing w:val="-12"/>
        </w:rPr>
        <w:t xml:space="preserve"> </w:t>
      </w:r>
      <w:r w:rsidRPr="009A4BE3">
        <w:t>devices</w:t>
      </w:r>
      <w:r w:rsidRPr="009A4BE3">
        <w:rPr>
          <w:spacing w:val="-12"/>
        </w:rPr>
        <w:t xml:space="preserve"> </w:t>
      </w:r>
      <w:r w:rsidRPr="009A4BE3">
        <w:t>onto</w:t>
      </w:r>
      <w:r w:rsidRPr="009A4BE3">
        <w:rPr>
          <w:spacing w:val="-12"/>
        </w:rPr>
        <w:t xml:space="preserve"> </w:t>
      </w:r>
      <w:r w:rsidRPr="009A4BE3">
        <w:t>the</w:t>
      </w:r>
      <w:r w:rsidRPr="009A4BE3">
        <w:rPr>
          <w:spacing w:val="-14"/>
        </w:rPr>
        <w:t xml:space="preserve"> </w:t>
      </w:r>
      <w:r w:rsidRPr="009A4BE3">
        <w:t>transfer</w:t>
      </w:r>
      <w:r w:rsidRPr="009A4BE3">
        <w:rPr>
          <w:spacing w:val="-11"/>
        </w:rPr>
        <w:t xml:space="preserve"> </w:t>
      </w:r>
      <w:r w:rsidRPr="009A4BE3">
        <w:t>platform</w:t>
      </w:r>
      <w:r w:rsidRPr="009A4BE3">
        <w:rPr>
          <w:spacing w:val="-15"/>
        </w:rPr>
        <w:t xml:space="preserve"> </w:t>
      </w:r>
      <w:r w:rsidRPr="009A4BE3">
        <w:t>and</w:t>
      </w:r>
      <w:r w:rsidRPr="009A4BE3">
        <w:rPr>
          <w:spacing w:val="-12"/>
        </w:rPr>
        <w:t xml:space="preserve"> </w:t>
      </w:r>
      <w:r w:rsidRPr="009A4BE3">
        <w:t>lift</w:t>
      </w:r>
      <w:r w:rsidRPr="009A4BE3">
        <w:rPr>
          <w:spacing w:val="-13"/>
        </w:rPr>
        <w:t xml:space="preserve"> </w:t>
      </w:r>
      <w:r w:rsidRPr="009A4BE3">
        <w:t>themselves up</w:t>
      </w:r>
      <w:r w:rsidRPr="009A4BE3">
        <w:rPr>
          <w:spacing w:val="-4"/>
        </w:rPr>
        <w:t xml:space="preserve"> </w:t>
      </w:r>
      <w:r w:rsidRPr="009A4BE3">
        <w:t>or</w:t>
      </w:r>
      <w:r w:rsidRPr="009A4BE3">
        <w:rPr>
          <w:spacing w:val="-3"/>
        </w:rPr>
        <w:t xml:space="preserve"> </w:t>
      </w:r>
      <w:r w:rsidRPr="009A4BE3">
        <w:t>down</w:t>
      </w:r>
      <w:r w:rsidRPr="009A4BE3">
        <w:rPr>
          <w:spacing w:val="-6"/>
        </w:rPr>
        <w:t xml:space="preserve"> </w:t>
      </w:r>
      <w:r w:rsidRPr="009A4BE3">
        <w:t>the</w:t>
      </w:r>
      <w:r w:rsidRPr="009A4BE3">
        <w:rPr>
          <w:spacing w:val="-6"/>
        </w:rPr>
        <w:t xml:space="preserve"> </w:t>
      </w:r>
      <w:r w:rsidRPr="009A4BE3">
        <w:t>transfer</w:t>
      </w:r>
      <w:r w:rsidRPr="009A4BE3">
        <w:rPr>
          <w:spacing w:val="-3"/>
        </w:rPr>
        <w:t xml:space="preserve"> </w:t>
      </w:r>
      <w:r w:rsidRPr="009A4BE3">
        <w:t>steps</w:t>
      </w:r>
      <w:r w:rsidRPr="009A4BE3">
        <w:rPr>
          <w:spacing w:val="-4"/>
        </w:rPr>
        <w:t xml:space="preserve"> </w:t>
      </w:r>
      <w:r w:rsidRPr="009A4BE3">
        <w:t>and</w:t>
      </w:r>
      <w:r w:rsidRPr="009A4BE3">
        <w:rPr>
          <w:spacing w:val="-6"/>
        </w:rPr>
        <w:t xml:space="preserve"> </w:t>
      </w:r>
      <w:r w:rsidRPr="009A4BE3">
        <w:t>scoot</w:t>
      </w:r>
      <w:r w:rsidRPr="009A4BE3">
        <w:rPr>
          <w:spacing w:val="-3"/>
        </w:rPr>
        <w:t xml:space="preserve"> </w:t>
      </w:r>
      <w:r w:rsidRPr="009A4BE3">
        <w:t>along</w:t>
      </w:r>
      <w:r w:rsidRPr="009A4BE3">
        <w:rPr>
          <w:spacing w:val="-7"/>
        </w:rPr>
        <w:t xml:space="preserve"> </w:t>
      </w:r>
      <w:r w:rsidRPr="009A4BE3">
        <w:t>the</w:t>
      </w:r>
      <w:r w:rsidRPr="009A4BE3">
        <w:rPr>
          <w:spacing w:val="-7"/>
        </w:rPr>
        <w:t xml:space="preserve"> </w:t>
      </w:r>
      <w:r w:rsidRPr="009A4BE3">
        <w:t>decks</w:t>
      </w:r>
      <w:r w:rsidRPr="009A4BE3">
        <w:rPr>
          <w:spacing w:val="-4"/>
        </w:rPr>
        <w:t xml:space="preserve"> </w:t>
      </w:r>
      <w:r w:rsidRPr="009A4BE3">
        <w:t>or</w:t>
      </w:r>
      <w:r w:rsidRPr="009A4BE3">
        <w:rPr>
          <w:spacing w:val="-5"/>
        </w:rPr>
        <w:t xml:space="preserve"> </w:t>
      </w:r>
      <w:r w:rsidRPr="009A4BE3">
        <w:t>platforms</w:t>
      </w:r>
      <w:r w:rsidRPr="009A4BE3">
        <w:rPr>
          <w:spacing w:val="-6"/>
        </w:rPr>
        <w:t xml:space="preserve"> </w:t>
      </w:r>
      <w:r w:rsidRPr="009A4BE3">
        <w:t>to</w:t>
      </w:r>
      <w:r w:rsidRPr="009A4BE3">
        <w:rPr>
          <w:spacing w:val="-4"/>
        </w:rPr>
        <w:t xml:space="preserve"> </w:t>
      </w:r>
      <w:r w:rsidRPr="009A4BE3">
        <w:t>access</w:t>
      </w:r>
      <w:r w:rsidRPr="009A4BE3">
        <w:rPr>
          <w:spacing w:val="-4"/>
        </w:rPr>
        <w:t xml:space="preserve"> </w:t>
      </w:r>
      <w:r w:rsidRPr="009A4BE3">
        <w:t>elevated</w:t>
      </w:r>
      <w:r w:rsidRPr="009A4BE3">
        <w:rPr>
          <w:spacing w:val="-6"/>
        </w:rPr>
        <w:t xml:space="preserve"> </w:t>
      </w:r>
      <w:r w:rsidRPr="009A4BE3">
        <w:t>play components.</w:t>
      </w:r>
      <w:r w:rsidRPr="009A4BE3">
        <w:rPr>
          <w:spacing w:val="-16"/>
        </w:rPr>
        <w:t xml:space="preserve"> </w:t>
      </w:r>
      <w:r w:rsidRPr="009A4BE3">
        <w:t>Some</w:t>
      </w:r>
      <w:r w:rsidRPr="009A4BE3">
        <w:rPr>
          <w:spacing w:val="-15"/>
        </w:rPr>
        <w:t xml:space="preserve"> </w:t>
      </w:r>
      <w:r w:rsidRPr="009A4BE3">
        <w:t>children</w:t>
      </w:r>
      <w:r w:rsidRPr="009A4BE3">
        <w:rPr>
          <w:spacing w:val="-15"/>
        </w:rPr>
        <w:t xml:space="preserve"> </w:t>
      </w:r>
      <w:r w:rsidRPr="009A4BE3">
        <w:t>may</w:t>
      </w:r>
      <w:r w:rsidRPr="009A4BE3">
        <w:rPr>
          <w:spacing w:val="-16"/>
        </w:rPr>
        <w:t xml:space="preserve"> </w:t>
      </w:r>
      <w:r w:rsidRPr="009A4BE3">
        <w:t>be</w:t>
      </w:r>
      <w:r w:rsidRPr="009A4BE3">
        <w:rPr>
          <w:spacing w:val="-15"/>
        </w:rPr>
        <w:t xml:space="preserve"> </w:t>
      </w:r>
      <w:r w:rsidRPr="009A4BE3">
        <w:t>unable</w:t>
      </w:r>
      <w:r w:rsidRPr="009A4BE3">
        <w:rPr>
          <w:spacing w:val="-15"/>
        </w:rPr>
        <w:t xml:space="preserve"> </w:t>
      </w:r>
      <w:r w:rsidRPr="009A4BE3">
        <w:t>or</w:t>
      </w:r>
      <w:r w:rsidRPr="009A4BE3">
        <w:rPr>
          <w:spacing w:val="-15"/>
        </w:rPr>
        <w:t xml:space="preserve"> </w:t>
      </w:r>
      <w:r w:rsidRPr="009A4BE3">
        <w:t>may</w:t>
      </w:r>
      <w:r w:rsidRPr="009A4BE3">
        <w:rPr>
          <w:spacing w:val="-16"/>
        </w:rPr>
        <w:t xml:space="preserve"> </w:t>
      </w:r>
      <w:r w:rsidRPr="009A4BE3">
        <w:t>choose</w:t>
      </w:r>
      <w:r w:rsidRPr="009A4BE3">
        <w:rPr>
          <w:spacing w:val="-15"/>
        </w:rPr>
        <w:t xml:space="preserve"> </w:t>
      </w:r>
      <w:r w:rsidRPr="009A4BE3">
        <w:t>not</w:t>
      </w:r>
      <w:r w:rsidRPr="009A4BE3">
        <w:rPr>
          <w:spacing w:val="-15"/>
        </w:rPr>
        <w:t xml:space="preserve"> </w:t>
      </w:r>
      <w:r w:rsidRPr="009A4BE3">
        <w:t>to</w:t>
      </w:r>
      <w:r w:rsidRPr="009A4BE3">
        <w:rPr>
          <w:spacing w:val="-16"/>
        </w:rPr>
        <w:t xml:space="preserve"> </w:t>
      </w:r>
      <w:r w:rsidRPr="009A4BE3">
        <w:t>use</w:t>
      </w:r>
      <w:r w:rsidRPr="009A4BE3">
        <w:rPr>
          <w:spacing w:val="-15"/>
        </w:rPr>
        <w:t xml:space="preserve"> </w:t>
      </w:r>
      <w:r w:rsidRPr="009A4BE3">
        <w:t>transfer</w:t>
      </w:r>
      <w:r w:rsidRPr="009A4BE3">
        <w:rPr>
          <w:spacing w:val="-15"/>
        </w:rPr>
        <w:t xml:space="preserve"> </w:t>
      </w:r>
      <w:r w:rsidRPr="009A4BE3">
        <w:t>systems.</w:t>
      </w:r>
      <w:r w:rsidRPr="009A4BE3">
        <w:rPr>
          <w:spacing w:val="-15"/>
        </w:rPr>
        <w:t xml:space="preserve"> </w:t>
      </w:r>
      <w:r w:rsidRPr="009A4BE3">
        <w:t>Where transfer systems are provided, consideration should be given to the distance between the transfer system and the elevated play components. Moving between a transfer platform and a series of transfer steps requires extensive exertion for some children. Designers should minimize</w:t>
      </w:r>
      <w:r w:rsidRPr="009A4BE3">
        <w:rPr>
          <w:spacing w:val="-15"/>
        </w:rPr>
        <w:t xml:space="preserve"> </w:t>
      </w:r>
      <w:r w:rsidRPr="009A4BE3">
        <w:t>the</w:t>
      </w:r>
      <w:r w:rsidRPr="009A4BE3">
        <w:rPr>
          <w:spacing w:val="-14"/>
        </w:rPr>
        <w:t xml:space="preserve"> </w:t>
      </w:r>
      <w:r w:rsidRPr="009A4BE3">
        <w:t>distance</w:t>
      </w:r>
      <w:r w:rsidRPr="009A4BE3">
        <w:rPr>
          <w:spacing w:val="-14"/>
        </w:rPr>
        <w:t xml:space="preserve"> </w:t>
      </w:r>
      <w:r w:rsidRPr="009A4BE3">
        <w:t>between</w:t>
      </w:r>
      <w:r w:rsidRPr="009A4BE3">
        <w:rPr>
          <w:spacing w:val="-14"/>
        </w:rPr>
        <w:t xml:space="preserve"> </w:t>
      </w:r>
      <w:r w:rsidRPr="009A4BE3">
        <w:t>the</w:t>
      </w:r>
      <w:r w:rsidRPr="009A4BE3">
        <w:rPr>
          <w:spacing w:val="-14"/>
        </w:rPr>
        <w:t xml:space="preserve"> </w:t>
      </w:r>
      <w:r w:rsidRPr="009A4BE3">
        <w:t>points</w:t>
      </w:r>
      <w:r w:rsidRPr="009A4BE3">
        <w:rPr>
          <w:spacing w:val="-13"/>
        </w:rPr>
        <w:t xml:space="preserve"> </w:t>
      </w:r>
      <w:r w:rsidRPr="009A4BE3">
        <w:t>where</w:t>
      </w:r>
      <w:r w:rsidRPr="009A4BE3">
        <w:rPr>
          <w:spacing w:val="-14"/>
        </w:rPr>
        <w:t xml:space="preserve"> </w:t>
      </w:r>
      <w:r w:rsidRPr="009A4BE3">
        <w:t>a</w:t>
      </w:r>
      <w:r w:rsidRPr="009A4BE3">
        <w:rPr>
          <w:spacing w:val="-16"/>
        </w:rPr>
        <w:t xml:space="preserve"> </w:t>
      </w:r>
      <w:r w:rsidRPr="009A4BE3">
        <w:t>child</w:t>
      </w:r>
      <w:r w:rsidRPr="009A4BE3">
        <w:rPr>
          <w:spacing w:val="-14"/>
        </w:rPr>
        <w:t xml:space="preserve"> </w:t>
      </w:r>
      <w:r w:rsidRPr="009A4BE3">
        <w:t>transfers</w:t>
      </w:r>
      <w:r w:rsidRPr="009A4BE3">
        <w:rPr>
          <w:spacing w:val="-16"/>
        </w:rPr>
        <w:t xml:space="preserve"> </w:t>
      </w:r>
      <w:r w:rsidRPr="009A4BE3">
        <w:t>from</w:t>
      </w:r>
      <w:r w:rsidRPr="009A4BE3">
        <w:rPr>
          <w:spacing w:val="-12"/>
        </w:rPr>
        <w:t xml:space="preserve"> </w:t>
      </w:r>
      <w:r w:rsidRPr="009A4BE3">
        <w:t>a</w:t>
      </w:r>
      <w:r w:rsidRPr="009A4BE3">
        <w:rPr>
          <w:spacing w:val="-14"/>
        </w:rPr>
        <w:t xml:space="preserve"> </w:t>
      </w:r>
      <w:r w:rsidRPr="009A4BE3">
        <w:t>wheelchair</w:t>
      </w:r>
      <w:r w:rsidRPr="009A4BE3">
        <w:rPr>
          <w:spacing w:val="-12"/>
        </w:rPr>
        <w:t xml:space="preserve"> </w:t>
      </w:r>
      <w:r w:rsidRPr="009A4BE3">
        <w:t>or</w:t>
      </w:r>
      <w:r w:rsidRPr="009A4BE3">
        <w:rPr>
          <w:spacing w:val="-12"/>
        </w:rPr>
        <w:t xml:space="preserve"> </w:t>
      </w:r>
      <w:r w:rsidRPr="009A4BE3">
        <w:t>mobility device and where the elevated play components are located.</w:t>
      </w:r>
    </w:p>
    <w:p w14:paraId="73AABF65" w14:textId="77777777" w:rsidR="00670C9C" w:rsidRPr="009A4BE3" w:rsidRDefault="00670C9C" w:rsidP="00E327BA"/>
    <w:p w14:paraId="0A1FFA42" w14:textId="3D4E4756" w:rsidR="00ED67C1" w:rsidRPr="009A4BE3" w:rsidRDefault="00DA743B" w:rsidP="00E327BA">
      <w:r w:rsidRPr="009A4BE3">
        <w:t>The</w:t>
      </w:r>
      <w:r w:rsidRPr="009A4BE3">
        <w:rPr>
          <w:spacing w:val="-6"/>
        </w:rPr>
        <w:t xml:space="preserve"> </w:t>
      </w:r>
      <w:r w:rsidRPr="009A4BE3">
        <w:t>transfer</w:t>
      </w:r>
      <w:r w:rsidRPr="009A4BE3">
        <w:rPr>
          <w:spacing w:val="-2"/>
        </w:rPr>
        <w:t xml:space="preserve"> </w:t>
      </w:r>
      <w:r w:rsidRPr="009A4BE3">
        <w:t>system</w:t>
      </w:r>
      <w:r w:rsidRPr="009A4BE3">
        <w:rPr>
          <w:spacing w:val="-5"/>
        </w:rPr>
        <w:t xml:space="preserve"> </w:t>
      </w:r>
      <w:r w:rsidRPr="009A4BE3">
        <w:t>to</w:t>
      </w:r>
      <w:r w:rsidRPr="009A4BE3">
        <w:rPr>
          <w:spacing w:val="-6"/>
        </w:rPr>
        <w:t xml:space="preserve"> </w:t>
      </w:r>
      <w:r w:rsidRPr="009A4BE3">
        <w:t>a</w:t>
      </w:r>
      <w:r w:rsidRPr="009A4BE3">
        <w:rPr>
          <w:spacing w:val="-5"/>
        </w:rPr>
        <w:t xml:space="preserve"> </w:t>
      </w:r>
      <w:r w:rsidRPr="009A4BE3">
        <w:t>piece</w:t>
      </w:r>
      <w:r w:rsidRPr="009A4BE3">
        <w:rPr>
          <w:spacing w:val="-4"/>
        </w:rPr>
        <w:t xml:space="preserve"> </w:t>
      </w:r>
      <w:r w:rsidRPr="009A4BE3">
        <w:t>of</w:t>
      </w:r>
      <w:r w:rsidRPr="009A4BE3">
        <w:rPr>
          <w:spacing w:val="-2"/>
        </w:rPr>
        <w:t xml:space="preserve"> </w:t>
      </w:r>
      <w:r w:rsidRPr="009A4BE3">
        <w:t>equipment</w:t>
      </w:r>
      <w:r w:rsidRPr="009A4BE3">
        <w:rPr>
          <w:spacing w:val="-5"/>
        </w:rPr>
        <w:t xml:space="preserve"> </w:t>
      </w:r>
      <w:r w:rsidRPr="009A4BE3">
        <w:t>includes</w:t>
      </w:r>
      <w:r w:rsidRPr="009A4BE3">
        <w:rPr>
          <w:spacing w:val="-3"/>
        </w:rPr>
        <w:t xml:space="preserve"> </w:t>
      </w:r>
      <w:r w:rsidRPr="009A4BE3">
        <w:t>the</w:t>
      </w:r>
      <w:r w:rsidRPr="009A4BE3">
        <w:rPr>
          <w:spacing w:val="-5"/>
        </w:rPr>
        <w:t xml:space="preserve"> </w:t>
      </w:r>
      <w:r w:rsidRPr="009A4BE3">
        <w:rPr>
          <w:spacing w:val="-2"/>
        </w:rPr>
        <w:t>following:</w:t>
      </w:r>
    </w:p>
    <w:p w14:paraId="73AABF67" w14:textId="77777777" w:rsidR="00670C9C" w:rsidRPr="00E327BA" w:rsidRDefault="00670C9C" w:rsidP="00E327BA"/>
    <w:p w14:paraId="73AABF68" w14:textId="7F138036" w:rsidR="00670C9C" w:rsidRPr="00AF6131" w:rsidRDefault="00DA743B" w:rsidP="00E327BA">
      <w:pPr>
        <w:pStyle w:val="ListParagraph"/>
        <w:numPr>
          <w:ilvl w:val="0"/>
          <w:numId w:val="59"/>
        </w:numPr>
        <w:ind w:left="450"/>
      </w:pPr>
      <w:r w:rsidRPr="00AF6131">
        <w:rPr>
          <w:u w:val="single"/>
        </w:rPr>
        <w:t>Transfer</w:t>
      </w:r>
      <w:r w:rsidRPr="00E327BA">
        <w:rPr>
          <w:u w:val="single"/>
        </w:rPr>
        <w:t xml:space="preserve"> </w:t>
      </w:r>
      <w:r w:rsidRPr="00AF6131">
        <w:rPr>
          <w:u w:val="single"/>
        </w:rPr>
        <w:t>Platforms</w:t>
      </w:r>
      <w:r w:rsidRPr="00E327BA">
        <w:t>.</w:t>
      </w:r>
      <w:r w:rsidR="00AF6131">
        <w:t xml:space="preserve"> </w:t>
      </w:r>
      <w:r w:rsidRPr="00AF6131">
        <w:t>Transfer</w:t>
      </w:r>
      <w:r w:rsidRPr="00E327BA">
        <w:t xml:space="preserve"> </w:t>
      </w:r>
      <w:r w:rsidRPr="00AF6131">
        <w:t>platforms</w:t>
      </w:r>
      <w:r w:rsidRPr="00E327BA">
        <w:t xml:space="preserve"> </w:t>
      </w:r>
      <w:r w:rsidRPr="00AF6131">
        <w:t>should</w:t>
      </w:r>
      <w:r w:rsidRPr="00E327BA">
        <w:t xml:space="preserve"> </w:t>
      </w:r>
      <w:r w:rsidRPr="00AF6131">
        <w:t>be</w:t>
      </w:r>
      <w:r w:rsidRPr="00E327BA">
        <w:t xml:space="preserve"> </w:t>
      </w:r>
      <w:r w:rsidRPr="00AF6131">
        <w:t>provided</w:t>
      </w:r>
      <w:r w:rsidRPr="00E327BA">
        <w:t xml:space="preserve"> </w:t>
      </w:r>
      <w:r w:rsidRPr="00AF6131">
        <w:t>where</w:t>
      </w:r>
      <w:r w:rsidRPr="00E327BA">
        <w:t xml:space="preserve"> </w:t>
      </w:r>
      <w:r w:rsidRPr="00AF6131">
        <w:t>transfer</w:t>
      </w:r>
      <w:r w:rsidRPr="00E327BA">
        <w:t xml:space="preserve"> </w:t>
      </w:r>
      <w:r w:rsidRPr="00AF6131">
        <w:t>is intended from wheelchairs or other mobility aids.</w:t>
      </w:r>
    </w:p>
    <w:p w14:paraId="73AABF69" w14:textId="77777777" w:rsidR="00670C9C" w:rsidRPr="00AF6131" w:rsidRDefault="00DA743B" w:rsidP="00E327BA">
      <w:pPr>
        <w:pStyle w:val="ListParagraph"/>
        <w:numPr>
          <w:ilvl w:val="1"/>
          <w:numId w:val="59"/>
        </w:numPr>
        <w:ind w:left="810"/>
      </w:pPr>
      <w:r w:rsidRPr="00AF6131">
        <w:t>Transfer platforms should have level surfaces 14 inches deep minimum and 24 inches wide minimum.</w:t>
      </w:r>
    </w:p>
    <w:p w14:paraId="73AABF6A" w14:textId="77777777" w:rsidR="00670C9C" w:rsidRPr="00AF6131" w:rsidRDefault="00DA743B" w:rsidP="00E327BA">
      <w:pPr>
        <w:pStyle w:val="ListParagraph"/>
        <w:numPr>
          <w:ilvl w:val="1"/>
          <w:numId w:val="59"/>
        </w:numPr>
        <w:ind w:left="810"/>
      </w:pPr>
      <w:r w:rsidRPr="00AF6131">
        <w:t>Height</w:t>
      </w:r>
      <w:r w:rsidRPr="00E327BA">
        <w:t xml:space="preserve"> </w:t>
      </w:r>
      <w:r w:rsidRPr="00AF6131">
        <w:t>of</w:t>
      </w:r>
      <w:r w:rsidRPr="00E327BA">
        <w:t xml:space="preserve"> </w:t>
      </w:r>
      <w:r w:rsidRPr="00AF6131">
        <w:t>transfer</w:t>
      </w:r>
      <w:r w:rsidRPr="00E327BA">
        <w:t xml:space="preserve"> </w:t>
      </w:r>
      <w:r w:rsidRPr="00AF6131">
        <w:t>platforms</w:t>
      </w:r>
      <w:r w:rsidRPr="00E327BA">
        <w:t xml:space="preserve"> </w:t>
      </w:r>
      <w:r w:rsidRPr="00AF6131">
        <w:t>should</w:t>
      </w:r>
      <w:r w:rsidRPr="00E327BA">
        <w:t xml:space="preserve"> </w:t>
      </w:r>
      <w:r w:rsidRPr="00AF6131">
        <w:t>be</w:t>
      </w:r>
      <w:r w:rsidRPr="00E327BA">
        <w:t xml:space="preserve"> </w:t>
      </w:r>
      <w:r w:rsidRPr="00AF6131">
        <w:t>11</w:t>
      </w:r>
      <w:r w:rsidRPr="00E327BA">
        <w:t xml:space="preserve"> </w:t>
      </w:r>
      <w:r w:rsidRPr="00AF6131">
        <w:t>inches</w:t>
      </w:r>
      <w:r w:rsidRPr="00E327BA">
        <w:t xml:space="preserve"> </w:t>
      </w:r>
      <w:r w:rsidRPr="00AF6131">
        <w:t>minimum</w:t>
      </w:r>
      <w:r w:rsidRPr="00E327BA">
        <w:t xml:space="preserve"> </w:t>
      </w:r>
      <w:r w:rsidRPr="00AF6131">
        <w:t>and</w:t>
      </w:r>
      <w:r w:rsidRPr="00E327BA">
        <w:t xml:space="preserve"> </w:t>
      </w:r>
      <w:r w:rsidRPr="00AF6131">
        <w:t>18</w:t>
      </w:r>
      <w:r w:rsidRPr="00E327BA">
        <w:t xml:space="preserve"> </w:t>
      </w:r>
      <w:r w:rsidRPr="00AF6131">
        <w:t>inches maximum</w:t>
      </w:r>
      <w:r w:rsidRPr="00E327BA">
        <w:t xml:space="preserve"> </w:t>
      </w:r>
      <w:r w:rsidRPr="00AF6131">
        <w:t>measured</w:t>
      </w:r>
      <w:r w:rsidRPr="00E327BA">
        <w:t xml:space="preserve"> </w:t>
      </w:r>
      <w:r w:rsidRPr="00AF6131">
        <w:t>to</w:t>
      </w:r>
      <w:r w:rsidRPr="00E327BA">
        <w:t xml:space="preserve"> </w:t>
      </w:r>
      <w:r w:rsidRPr="00AF6131">
        <w:t>the</w:t>
      </w:r>
      <w:r w:rsidRPr="00E327BA">
        <w:t xml:space="preserve"> </w:t>
      </w:r>
      <w:r w:rsidRPr="00AF6131">
        <w:t>top</w:t>
      </w:r>
      <w:r w:rsidRPr="00E327BA">
        <w:t xml:space="preserve"> </w:t>
      </w:r>
      <w:r w:rsidRPr="00AF6131">
        <w:t>of</w:t>
      </w:r>
      <w:r w:rsidRPr="00E327BA">
        <w:t xml:space="preserve"> </w:t>
      </w:r>
      <w:r w:rsidRPr="00AF6131">
        <w:t>the</w:t>
      </w:r>
      <w:r w:rsidRPr="00E327BA">
        <w:t xml:space="preserve"> </w:t>
      </w:r>
      <w:r w:rsidRPr="00AF6131">
        <w:t>surface</w:t>
      </w:r>
      <w:r w:rsidRPr="00E327BA">
        <w:t xml:space="preserve"> </w:t>
      </w:r>
      <w:r w:rsidRPr="00AF6131">
        <w:t>from</w:t>
      </w:r>
      <w:r w:rsidRPr="00E327BA">
        <w:t xml:space="preserve"> </w:t>
      </w:r>
      <w:r w:rsidRPr="00AF6131">
        <w:t>the</w:t>
      </w:r>
      <w:r w:rsidRPr="00E327BA">
        <w:t xml:space="preserve"> </w:t>
      </w:r>
      <w:r w:rsidRPr="00AF6131">
        <w:t>ground</w:t>
      </w:r>
      <w:r w:rsidRPr="00E327BA">
        <w:t xml:space="preserve"> </w:t>
      </w:r>
      <w:r w:rsidRPr="00AF6131">
        <w:t>or</w:t>
      </w:r>
      <w:r w:rsidRPr="00E327BA">
        <w:t xml:space="preserve"> </w:t>
      </w:r>
      <w:r w:rsidRPr="00AF6131">
        <w:t>floor</w:t>
      </w:r>
      <w:r w:rsidRPr="00E327BA">
        <w:t xml:space="preserve"> </w:t>
      </w:r>
      <w:r w:rsidRPr="00AF6131">
        <w:t>surface.</w:t>
      </w:r>
    </w:p>
    <w:p w14:paraId="73AABF6C" w14:textId="77777777" w:rsidR="00670C9C" w:rsidRPr="00AF6131" w:rsidRDefault="00DA743B" w:rsidP="00E327BA">
      <w:pPr>
        <w:pStyle w:val="ListParagraph"/>
        <w:numPr>
          <w:ilvl w:val="1"/>
          <w:numId w:val="59"/>
        </w:numPr>
        <w:ind w:left="810"/>
      </w:pPr>
      <w:r w:rsidRPr="00AF6131">
        <w:t>A</w:t>
      </w:r>
      <w:r w:rsidRPr="00E327BA">
        <w:t xml:space="preserve"> </w:t>
      </w:r>
      <w:r w:rsidRPr="00AF6131">
        <w:t>transfer</w:t>
      </w:r>
      <w:r w:rsidRPr="00E327BA">
        <w:t xml:space="preserve"> </w:t>
      </w:r>
      <w:r w:rsidRPr="00AF6131">
        <w:t>space</w:t>
      </w:r>
      <w:r w:rsidRPr="00E327BA">
        <w:t xml:space="preserve"> </w:t>
      </w:r>
      <w:r w:rsidRPr="00AF6131">
        <w:t>complying</w:t>
      </w:r>
      <w:r w:rsidRPr="00E327BA">
        <w:t xml:space="preserve"> </w:t>
      </w:r>
      <w:r w:rsidRPr="00AF6131">
        <w:t>with</w:t>
      </w:r>
      <w:r w:rsidRPr="00E327BA">
        <w:t xml:space="preserve"> </w:t>
      </w:r>
      <w:r w:rsidRPr="00AF6131">
        <w:t>305.2</w:t>
      </w:r>
      <w:r w:rsidRPr="00E327BA">
        <w:t xml:space="preserve"> </w:t>
      </w:r>
      <w:r w:rsidRPr="00AF6131">
        <w:t>and</w:t>
      </w:r>
      <w:r w:rsidRPr="00E327BA">
        <w:t xml:space="preserve"> </w:t>
      </w:r>
      <w:r w:rsidRPr="00AF6131">
        <w:t>305.3</w:t>
      </w:r>
      <w:r w:rsidRPr="00E327BA">
        <w:t xml:space="preserve"> </w:t>
      </w:r>
      <w:r w:rsidRPr="00AF6131">
        <w:t>should</w:t>
      </w:r>
      <w:r w:rsidRPr="00E327BA">
        <w:t xml:space="preserve"> </w:t>
      </w:r>
      <w:r w:rsidRPr="00AF6131">
        <w:t>be</w:t>
      </w:r>
      <w:r w:rsidRPr="00E327BA">
        <w:t xml:space="preserve"> </w:t>
      </w:r>
      <w:r w:rsidRPr="00AF6131">
        <w:t>provided</w:t>
      </w:r>
      <w:r w:rsidRPr="00E327BA">
        <w:t xml:space="preserve"> </w:t>
      </w:r>
      <w:r w:rsidRPr="00AF6131">
        <w:t>adjacent to the transfer platform.</w:t>
      </w:r>
      <w:r w:rsidRPr="00E327BA">
        <w:t xml:space="preserve"> </w:t>
      </w:r>
      <w:r w:rsidRPr="00AF6131">
        <w:t>The 48-inch-long minimum dimension of the transfer space</w:t>
      </w:r>
      <w:r w:rsidRPr="00E327BA">
        <w:t xml:space="preserve"> </w:t>
      </w:r>
      <w:r w:rsidRPr="00AF6131">
        <w:t>should be</w:t>
      </w:r>
      <w:r w:rsidRPr="00E327BA">
        <w:t xml:space="preserve"> </w:t>
      </w:r>
      <w:r w:rsidRPr="00AF6131">
        <w:t>centered on</w:t>
      </w:r>
      <w:r w:rsidRPr="00E327BA">
        <w:t xml:space="preserve"> </w:t>
      </w:r>
      <w:r w:rsidRPr="00AF6131">
        <w:t>and</w:t>
      </w:r>
      <w:r w:rsidRPr="00E327BA">
        <w:t xml:space="preserve"> </w:t>
      </w:r>
      <w:r w:rsidRPr="00AF6131">
        <w:t>parallel</w:t>
      </w:r>
      <w:r w:rsidRPr="00E327BA">
        <w:t xml:space="preserve"> </w:t>
      </w:r>
      <w:r w:rsidRPr="00AF6131">
        <w:t>to</w:t>
      </w:r>
      <w:r w:rsidRPr="00E327BA">
        <w:t xml:space="preserve"> </w:t>
      </w:r>
      <w:r w:rsidRPr="00AF6131">
        <w:t>the</w:t>
      </w:r>
      <w:r w:rsidRPr="00E327BA">
        <w:t xml:space="preserve"> </w:t>
      </w:r>
      <w:proofErr w:type="gramStart"/>
      <w:r w:rsidRPr="00AF6131">
        <w:t>24 inch</w:t>
      </w:r>
      <w:r w:rsidRPr="00E327BA">
        <w:t xml:space="preserve"> </w:t>
      </w:r>
      <w:r w:rsidRPr="00AF6131">
        <w:t>long</w:t>
      </w:r>
      <w:proofErr w:type="gramEnd"/>
      <w:r w:rsidRPr="00E327BA">
        <w:t xml:space="preserve"> </w:t>
      </w:r>
      <w:r w:rsidRPr="00AF6131">
        <w:t>minimum</w:t>
      </w:r>
      <w:r w:rsidRPr="00E327BA">
        <w:t xml:space="preserve"> </w:t>
      </w:r>
      <w:r w:rsidRPr="00AF6131">
        <w:t>side of the transfer platform.</w:t>
      </w:r>
      <w:r w:rsidRPr="00E327BA">
        <w:t xml:space="preserve"> </w:t>
      </w:r>
      <w:r w:rsidRPr="00AF6131">
        <w:t>The side of the transfer platform serving the transfer space should be unobstructed.</w:t>
      </w:r>
    </w:p>
    <w:p w14:paraId="73AABF6D" w14:textId="07D05E11" w:rsidR="00670C9C" w:rsidRDefault="00DA743B" w:rsidP="00B21A1B">
      <w:pPr>
        <w:pStyle w:val="ListParagraph"/>
        <w:numPr>
          <w:ilvl w:val="1"/>
          <w:numId w:val="59"/>
        </w:numPr>
        <w:ind w:left="810"/>
      </w:pPr>
      <w:r w:rsidRPr="00AF6131">
        <w:lastRenderedPageBreak/>
        <w:t>At least one means of support for transferring should be provided. Examples of supports include a</w:t>
      </w:r>
      <w:r w:rsidRPr="00E327BA">
        <w:t xml:space="preserve"> </w:t>
      </w:r>
      <w:r w:rsidRPr="00AF6131">
        <w:t>rope loop, a loop type handle, a slot in the edge</w:t>
      </w:r>
      <w:r w:rsidRPr="00E327BA">
        <w:t xml:space="preserve"> </w:t>
      </w:r>
      <w:r w:rsidRPr="00AF6131">
        <w:t>of a</w:t>
      </w:r>
      <w:r w:rsidRPr="00E327BA">
        <w:t xml:space="preserve"> </w:t>
      </w:r>
      <w:r w:rsidRPr="00AF6131">
        <w:t>flat horizontal or vertical member, poles or bars, or D rings on the corner posts.</w:t>
      </w:r>
    </w:p>
    <w:p w14:paraId="5FB56C78" w14:textId="77777777" w:rsidR="00ED67C1" w:rsidRPr="00AF6131" w:rsidRDefault="00ED67C1" w:rsidP="00E327BA">
      <w:pPr>
        <w:pStyle w:val="ListParagraph"/>
        <w:numPr>
          <w:ilvl w:val="0"/>
          <w:numId w:val="0"/>
        </w:numPr>
        <w:ind w:left="810"/>
      </w:pPr>
    </w:p>
    <w:p w14:paraId="73AABF6E" w14:textId="77777777" w:rsidR="00670C9C" w:rsidRPr="00AF6131" w:rsidRDefault="00DA743B" w:rsidP="00E327BA">
      <w:pPr>
        <w:pStyle w:val="ListParagraph"/>
        <w:numPr>
          <w:ilvl w:val="0"/>
          <w:numId w:val="59"/>
        </w:numPr>
        <w:ind w:left="450"/>
      </w:pPr>
      <w:r w:rsidRPr="00AF6131">
        <w:rPr>
          <w:u w:val="single"/>
        </w:rPr>
        <w:t>Transfer Steps</w:t>
      </w:r>
      <w:r w:rsidRPr="00E327BA">
        <w:t xml:space="preserve">. </w:t>
      </w:r>
      <w:r w:rsidRPr="00AF6131">
        <w:t>Transfer steps should be provided where movement is intended from transfer platforms to levels with elevated play components required</w:t>
      </w:r>
      <w:r w:rsidRPr="00E327BA">
        <w:t xml:space="preserve"> </w:t>
      </w:r>
      <w:r w:rsidRPr="00AF6131">
        <w:t>to be on accessible routes.</w:t>
      </w:r>
    </w:p>
    <w:p w14:paraId="73AABF6F" w14:textId="77777777" w:rsidR="00670C9C" w:rsidRPr="00AF6131" w:rsidRDefault="00DA743B" w:rsidP="00E327BA">
      <w:pPr>
        <w:pStyle w:val="ListParagraph"/>
        <w:numPr>
          <w:ilvl w:val="1"/>
          <w:numId w:val="59"/>
        </w:numPr>
        <w:ind w:left="810"/>
      </w:pPr>
      <w:r w:rsidRPr="00AF6131">
        <w:t>Transfer</w:t>
      </w:r>
      <w:r w:rsidRPr="00E327BA">
        <w:t xml:space="preserve"> </w:t>
      </w:r>
      <w:r w:rsidRPr="00AF6131">
        <w:t>steps</w:t>
      </w:r>
      <w:r w:rsidRPr="00E327BA">
        <w:t xml:space="preserve"> </w:t>
      </w:r>
      <w:r w:rsidRPr="00AF6131">
        <w:t>should</w:t>
      </w:r>
      <w:r w:rsidRPr="00E327BA">
        <w:t xml:space="preserve"> </w:t>
      </w:r>
      <w:r w:rsidRPr="00AF6131">
        <w:t>have</w:t>
      </w:r>
      <w:r w:rsidRPr="00E327BA">
        <w:t xml:space="preserve"> </w:t>
      </w:r>
      <w:r w:rsidRPr="00AF6131">
        <w:t>level</w:t>
      </w:r>
      <w:r w:rsidRPr="00E327BA">
        <w:t xml:space="preserve"> </w:t>
      </w:r>
      <w:r w:rsidRPr="00AF6131">
        <w:t>surfaces</w:t>
      </w:r>
      <w:r w:rsidRPr="00E327BA">
        <w:t xml:space="preserve"> </w:t>
      </w:r>
      <w:r w:rsidRPr="00AF6131">
        <w:t>14</w:t>
      </w:r>
      <w:r w:rsidRPr="00E327BA">
        <w:t xml:space="preserve"> </w:t>
      </w:r>
      <w:r w:rsidRPr="00AF6131">
        <w:t>inches</w:t>
      </w:r>
      <w:r w:rsidRPr="00E327BA">
        <w:t xml:space="preserve"> </w:t>
      </w:r>
      <w:r w:rsidRPr="00AF6131">
        <w:t>deep</w:t>
      </w:r>
      <w:r w:rsidRPr="00E327BA">
        <w:t xml:space="preserve"> </w:t>
      </w:r>
      <w:r w:rsidRPr="00AF6131">
        <w:t>minimum</w:t>
      </w:r>
      <w:r w:rsidRPr="00E327BA">
        <w:t xml:space="preserve"> </w:t>
      </w:r>
      <w:r w:rsidRPr="00AF6131">
        <w:t>and</w:t>
      </w:r>
      <w:r w:rsidRPr="00E327BA">
        <w:t xml:space="preserve"> </w:t>
      </w:r>
      <w:r w:rsidRPr="00AF6131">
        <w:t>24 inches wide minimum.</w:t>
      </w:r>
    </w:p>
    <w:p w14:paraId="73AABF70" w14:textId="77777777" w:rsidR="00670C9C" w:rsidRPr="00AF6131" w:rsidRDefault="00DA743B" w:rsidP="00E327BA">
      <w:pPr>
        <w:pStyle w:val="ListParagraph"/>
        <w:numPr>
          <w:ilvl w:val="1"/>
          <w:numId w:val="59"/>
        </w:numPr>
        <w:ind w:left="810"/>
      </w:pPr>
      <w:r w:rsidRPr="00AF6131">
        <w:t>Each</w:t>
      </w:r>
      <w:r w:rsidRPr="00E327BA">
        <w:t xml:space="preserve"> </w:t>
      </w:r>
      <w:r w:rsidRPr="00AF6131">
        <w:t>transfer</w:t>
      </w:r>
      <w:r w:rsidRPr="00E327BA">
        <w:t xml:space="preserve"> </w:t>
      </w:r>
      <w:r w:rsidRPr="00AF6131">
        <w:t>step</w:t>
      </w:r>
      <w:r w:rsidRPr="00E327BA">
        <w:t xml:space="preserve"> </w:t>
      </w:r>
      <w:r w:rsidRPr="00AF6131">
        <w:t>shall</w:t>
      </w:r>
      <w:r w:rsidRPr="00E327BA">
        <w:t xml:space="preserve"> </w:t>
      </w:r>
      <w:r w:rsidRPr="00AF6131">
        <w:t>be</w:t>
      </w:r>
      <w:r w:rsidRPr="00E327BA">
        <w:t xml:space="preserve"> </w:t>
      </w:r>
      <w:r w:rsidRPr="00AF6131">
        <w:t>8</w:t>
      </w:r>
      <w:r w:rsidRPr="00E327BA">
        <w:t xml:space="preserve"> </w:t>
      </w:r>
      <w:r w:rsidRPr="00AF6131">
        <w:t>inches</w:t>
      </w:r>
      <w:r w:rsidRPr="00E327BA">
        <w:t xml:space="preserve"> </w:t>
      </w:r>
      <w:r w:rsidRPr="00AF6131">
        <w:t>high</w:t>
      </w:r>
      <w:r w:rsidRPr="00E327BA">
        <w:t xml:space="preserve"> maximum.</w:t>
      </w:r>
    </w:p>
    <w:p w14:paraId="73AABF71" w14:textId="77777777" w:rsidR="00670C9C" w:rsidRPr="00AF6131" w:rsidRDefault="00DA743B" w:rsidP="00E327BA">
      <w:pPr>
        <w:pStyle w:val="ListParagraph"/>
        <w:numPr>
          <w:ilvl w:val="1"/>
          <w:numId w:val="59"/>
        </w:numPr>
        <w:ind w:left="810"/>
      </w:pPr>
      <w:r w:rsidRPr="00AF6131">
        <w:t>At</w:t>
      </w:r>
      <w:r w:rsidRPr="00E327BA">
        <w:t xml:space="preserve"> </w:t>
      </w:r>
      <w:r w:rsidRPr="00AF6131">
        <w:t>least</w:t>
      </w:r>
      <w:r w:rsidRPr="00E327BA">
        <w:t xml:space="preserve"> </w:t>
      </w:r>
      <w:r w:rsidRPr="00AF6131">
        <w:t>one</w:t>
      </w:r>
      <w:r w:rsidRPr="00E327BA">
        <w:t xml:space="preserve"> </w:t>
      </w:r>
      <w:r w:rsidRPr="00AF6131">
        <w:t>means</w:t>
      </w:r>
      <w:r w:rsidRPr="00E327BA">
        <w:t xml:space="preserve"> </w:t>
      </w:r>
      <w:r w:rsidRPr="00AF6131">
        <w:t>of</w:t>
      </w:r>
      <w:r w:rsidRPr="00E327BA">
        <w:t xml:space="preserve"> </w:t>
      </w:r>
      <w:r w:rsidRPr="00AF6131">
        <w:t>support</w:t>
      </w:r>
      <w:r w:rsidRPr="00E327BA">
        <w:t xml:space="preserve"> </w:t>
      </w:r>
      <w:r w:rsidRPr="00AF6131">
        <w:t>for</w:t>
      </w:r>
      <w:r w:rsidRPr="00E327BA">
        <w:t xml:space="preserve"> </w:t>
      </w:r>
      <w:r w:rsidRPr="00AF6131">
        <w:t>transferring</w:t>
      </w:r>
      <w:r w:rsidRPr="00E327BA">
        <w:t xml:space="preserve"> </w:t>
      </w:r>
      <w:r w:rsidRPr="00AF6131">
        <w:t>shall</w:t>
      </w:r>
      <w:r w:rsidRPr="00E327BA">
        <w:t xml:space="preserve"> </w:t>
      </w:r>
      <w:r w:rsidRPr="00AF6131">
        <w:t>be</w:t>
      </w:r>
      <w:r w:rsidRPr="00E327BA">
        <w:t xml:space="preserve"> </w:t>
      </w:r>
      <w:r w:rsidRPr="00AF6131">
        <w:t>provided.</w:t>
      </w:r>
      <w:r w:rsidRPr="00E327BA">
        <w:t xml:space="preserve"> </w:t>
      </w:r>
      <w:r w:rsidRPr="00AF6131">
        <w:t>Examples of supports include a</w:t>
      </w:r>
      <w:r w:rsidRPr="00E327BA">
        <w:t xml:space="preserve"> </w:t>
      </w:r>
      <w:r w:rsidRPr="00AF6131">
        <w:t>rope loop, a loop</w:t>
      </w:r>
      <w:r w:rsidRPr="00E327BA">
        <w:t xml:space="preserve"> </w:t>
      </w:r>
      <w:r w:rsidRPr="00AF6131">
        <w:t>type handle, a slot in the</w:t>
      </w:r>
      <w:r w:rsidRPr="00E327BA">
        <w:t xml:space="preserve"> </w:t>
      </w:r>
      <w:r w:rsidRPr="00AF6131">
        <w:t xml:space="preserve">edge of a flat horizontal or vertical member, poles or bars, or D rings on the corner </w:t>
      </w:r>
      <w:r w:rsidRPr="00E327BA">
        <w:t>posts.</w:t>
      </w:r>
    </w:p>
    <w:p w14:paraId="73AABF72" w14:textId="77777777" w:rsidR="003A2450" w:rsidRPr="00E327BA" w:rsidRDefault="003A2450">
      <w:pPr>
        <w:spacing w:line="360" w:lineRule="auto"/>
        <w:jc w:val="both"/>
        <w:rPr>
          <w:rFonts w:ascii="Segoe UI" w:hAnsi="Segoe UI" w:cs="Segoe UI"/>
        </w:rPr>
        <w:sectPr w:rsidR="003A2450" w:rsidRPr="00E327BA">
          <w:footerReference w:type="default" r:id="rId15"/>
          <w:pgSz w:w="12240" w:h="15840"/>
          <w:pgMar w:top="1360" w:right="1320" w:bottom="980" w:left="1000" w:header="0" w:footer="796" w:gutter="0"/>
          <w:cols w:space="720"/>
        </w:sectPr>
      </w:pPr>
    </w:p>
    <w:p w14:paraId="73AABF74" w14:textId="47183FFC" w:rsidR="00670C9C" w:rsidRPr="00E327BA" w:rsidRDefault="00D44367" w:rsidP="00E327BA">
      <w:pPr>
        <w:pStyle w:val="Heading1"/>
      </w:pPr>
      <w:bookmarkStart w:id="47" w:name="_Toc155812754"/>
      <w:bookmarkStart w:id="48" w:name="_Toc155812389"/>
      <w:bookmarkStart w:id="49" w:name="_Toc155812522"/>
      <w:r>
        <w:lastRenderedPageBreak/>
        <w:t>Appendices</w:t>
      </w:r>
      <w:bookmarkEnd w:id="47"/>
      <w:bookmarkEnd w:id="48"/>
      <w:bookmarkEnd w:id="49"/>
    </w:p>
    <w:p w14:paraId="30AC33E9" w14:textId="60B74344" w:rsidR="00D44367" w:rsidRDefault="00D44367" w:rsidP="00E327BA">
      <w:pPr>
        <w:pStyle w:val="TOC1"/>
        <w:tabs>
          <w:tab w:val="right" w:leader="dot" w:pos="9910"/>
        </w:tabs>
        <w:rPr>
          <w:rFonts w:eastAsiaTheme="minorEastAsia"/>
          <w:noProof/>
          <w:color w:val="auto"/>
          <w:sz w:val="22"/>
          <w:szCs w:val="22"/>
        </w:rPr>
      </w:pPr>
      <w:r>
        <w:fldChar w:fldCharType="begin"/>
      </w:r>
      <w:r>
        <w:instrText xml:space="preserve"> TOC \o "1-3" \h \z \u </w:instrText>
      </w:r>
      <w:r>
        <w:fldChar w:fldCharType="separate"/>
      </w:r>
      <w:hyperlink w:anchor="_Toc155812755" w:history="1">
        <w:r w:rsidRPr="006001F9">
          <w:rPr>
            <w:rStyle w:val="Hyperlink"/>
            <w:noProof/>
          </w:rPr>
          <w:t>Appendix A</w:t>
        </w:r>
        <w:r>
          <w:rPr>
            <w:noProof/>
            <w:webHidden/>
          </w:rPr>
          <w:tab/>
        </w:r>
        <w:r>
          <w:rPr>
            <w:noProof/>
            <w:webHidden/>
          </w:rPr>
          <w:fldChar w:fldCharType="begin"/>
        </w:r>
        <w:r>
          <w:rPr>
            <w:noProof/>
            <w:webHidden/>
          </w:rPr>
          <w:instrText xml:space="preserve"> PAGEREF _Toc155812755 \h </w:instrText>
        </w:r>
        <w:r>
          <w:rPr>
            <w:noProof/>
            <w:webHidden/>
          </w:rPr>
        </w:r>
        <w:r>
          <w:rPr>
            <w:noProof/>
            <w:webHidden/>
          </w:rPr>
          <w:fldChar w:fldCharType="separate"/>
        </w:r>
        <w:r>
          <w:rPr>
            <w:noProof/>
            <w:webHidden/>
          </w:rPr>
          <w:t>21</w:t>
        </w:r>
        <w:r>
          <w:rPr>
            <w:noProof/>
            <w:webHidden/>
          </w:rPr>
          <w:fldChar w:fldCharType="end"/>
        </w:r>
      </w:hyperlink>
    </w:p>
    <w:p w14:paraId="59504E7B" w14:textId="3EC2459A" w:rsidR="00D44367" w:rsidRDefault="00D44367">
      <w:pPr>
        <w:pStyle w:val="TOC3"/>
        <w:rPr>
          <w:rFonts w:eastAsiaTheme="minorEastAsia"/>
          <w:noProof/>
          <w:color w:val="auto"/>
          <w:sz w:val="22"/>
          <w:szCs w:val="22"/>
        </w:rPr>
      </w:pPr>
      <w:hyperlink w:anchor="_Toc155812756" w:history="1">
        <w:r w:rsidRPr="006001F9">
          <w:rPr>
            <w:rStyle w:val="Hyperlink"/>
            <w:noProof/>
          </w:rPr>
          <w:t>Summary of Accessibility Laws and Standards</w:t>
        </w:r>
        <w:r>
          <w:rPr>
            <w:noProof/>
            <w:webHidden/>
          </w:rPr>
          <w:tab/>
        </w:r>
        <w:r>
          <w:rPr>
            <w:noProof/>
            <w:webHidden/>
          </w:rPr>
          <w:fldChar w:fldCharType="begin"/>
        </w:r>
        <w:r>
          <w:rPr>
            <w:noProof/>
            <w:webHidden/>
          </w:rPr>
          <w:instrText xml:space="preserve"> PAGEREF _Toc155812756 \h </w:instrText>
        </w:r>
        <w:r>
          <w:rPr>
            <w:noProof/>
            <w:webHidden/>
          </w:rPr>
        </w:r>
        <w:r>
          <w:rPr>
            <w:noProof/>
            <w:webHidden/>
          </w:rPr>
          <w:fldChar w:fldCharType="separate"/>
        </w:r>
        <w:r>
          <w:rPr>
            <w:noProof/>
            <w:webHidden/>
          </w:rPr>
          <w:t>21</w:t>
        </w:r>
        <w:r>
          <w:rPr>
            <w:noProof/>
            <w:webHidden/>
          </w:rPr>
          <w:fldChar w:fldCharType="end"/>
        </w:r>
      </w:hyperlink>
    </w:p>
    <w:p w14:paraId="78DFA08B" w14:textId="03F0B9AE" w:rsidR="00D44367" w:rsidRDefault="00D44367">
      <w:pPr>
        <w:pStyle w:val="TOC2"/>
        <w:rPr>
          <w:rFonts w:eastAsiaTheme="minorEastAsia"/>
          <w:noProof/>
          <w:color w:val="auto"/>
          <w:sz w:val="22"/>
          <w:szCs w:val="22"/>
        </w:rPr>
      </w:pPr>
      <w:hyperlink w:anchor="_Toc155812757" w:history="1">
        <w:r w:rsidRPr="006001F9">
          <w:rPr>
            <w:rStyle w:val="Hyperlink"/>
            <w:noProof/>
          </w:rPr>
          <w:t>Appendix B</w:t>
        </w:r>
        <w:r>
          <w:rPr>
            <w:noProof/>
            <w:webHidden/>
          </w:rPr>
          <w:tab/>
        </w:r>
        <w:r>
          <w:rPr>
            <w:noProof/>
            <w:webHidden/>
          </w:rPr>
          <w:fldChar w:fldCharType="begin"/>
        </w:r>
        <w:r>
          <w:rPr>
            <w:noProof/>
            <w:webHidden/>
          </w:rPr>
          <w:instrText xml:space="preserve"> PAGEREF _Toc155812757 \h </w:instrText>
        </w:r>
        <w:r>
          <w:rPr>
            <w:noProof/>
            <w:webHidden/>
          </w:rPr>
        </w:r>
        <w:r>
          <w:rPr>
            <w:noProof/>
            <w:webHidden/>
          </w:rPr>
          <w:fldChar w:fldCharType="separate"/>
        </w:r>
        <w:r>
          <w:rPr>
            <w:noProof/>
            <w:webHidden/>
          </w:rPr>
          <w:t>22</w:t>
        </w:r>
        <w:r>
          <w:rPr>
            <w:noProof/>
            <w:webHidden/>
          </w:rPr>
          <w:fldChar w:fldCharType="end"/>
        </w:r>
      </w:hyperlink>
    </w:p>
    <w:p w14:paraId="361EE8DC" w14:textId="1621EB64" w:rsidR="00D44367" w:rsidRDefault="00D44367">
      <w:pPr>
        <w:pStyle w:val="TOC3"/>
        <w:rPr>
          <w:rFonts w:eastAsiaTheme="minorEastAsia"/>
          <w:noProof/>
          <w:color w:val="auto"/>
          <w:sz w:val="22"/>
          <w:szCs w:val="22"/>
        </w:rPr>
      </w:pPr>
      <w:hyperlink w:anchor="_Toc155812758" w:history="1">
        <w:r w:rsidRPr="006001F9">
          <w:rPr>
            <w:rStyle w:val="Hyperlink"/>
            <w:noProof/>
          </w:rPr>
          <w:t>Fair</w:t>
        </w:r>
        <w:r w:rsidRPr="006001F9">
          <w:rPr>
            <w:rStyle w:val="Hyperlink"/>
            <w:noProof/>
            <w:spacing w:val="-7"/>
          </w:rPr>
          <w:t xml:space="preserve"> </w:t>
        </w:r>
        <w:r w:rsidRPr="006001F9">
          <w:rPr>
            <w:rStyle w:val="Hyperlink"/>
            <w:noProof/>
          </w:rPr>
          <w:t>Housing</w:t>
        </w:r>
        <w:r w:rsidRPr="006001F9">
          <w:rPr>
            <w:rStyle w:val="Hyperlink"/>
            <w:noProof/>
            <w:spacing w:val="-7"/>
          </w:rPr>
          <w:t xml:space="preserve"> </w:t>
        </w:r>
        <w:r w:rsidRPr="006001F9">
          <w:rPr>
            <w:rStyle w:val="Hyperlink"/>
            <w:noProof/>
          </w:rPr>
          <w:t>Act</w:t>
        </w:r>
        <w:r w:rsidRPr="006001F9">
          <w:rPr>
            <w:rStyle w:val="Hyperlink"/>
            <w:noProof/>
            <w:spacing w:val="-4"/>
          </w:rPr>
          <w:t xml:space="preserve"> </w:t>
        </w:r>
        <w:r w:rsidRPr="006001F9">
          <w:rPr>
            <w:rStyle w:val="Hyperlink"/>
            <w:noProof/>
          </w:rPr>
          <w:t>(FHA)</w:t>
        </w:r>
        <w:r w:rsidRPr="006001F9">
          <w:rPr>
            <w:rStyle w:val="Hyperlink"/>
            <w:noProof/>
            <w:spacing w:val="-3"/>
          </w:rPr>
          <w:t xml:space="preserve"> </w:t>
        </w:r>
        <w:r w:rsidRPr="006001F9">
          <w:rPr>
            <w:rStyle w:val="Hyperlink"/>
            <w:noProof/>
          </w:rPr>
          <w:t>Accessibility</w:t>
        </w:r>
        <w:r w:rsidRPr="006001F9">
          <w:rPr>
            <w:rStyle w:val="Hyperlink"/>
            <w:noProof/>
            <w:spacing w:val="-4"/>
          </w:rPr>
          <w:t xml:space="preserve"> </w:t>
        </w:r>
        <w:r w:rsidRPr="006001F9">
          <w:rPr>
            <w:rStyle w:val="Hyperlink"/>
            <w:noProof/>
            <w:spacing w:val="-2"/>
          </w:rPr>
          <w:t>Checklist</w:t>
        </w:r>
        <w:r>
          <w:rPr>
            <w:noProof/>
            <w:webHidden/>
          </w:rPr>
          <w:tab/>
        </w:r>
        <w:r>
          <w:rPr>
            <w:noProof/>
            <w:webHidden/>
          </w:rPr>
          <w:fldChar w:fldCharType="begin"/>
        </w:r>
        <w:r>
          <w:rPr>
            <w:noProof/>
            <w:webHidden/>
          </w:rPr>
          <w:instrText xml:space="preserve"> PAGEREF _Toc155812758 \h </w:instrText>
        </w:r>
        <w:r>
          <w:rPr>
            <w:noProof/>
            <w:webHidden/>
          </w:rPr>
        </w:r>
        <w:r>
          <w:rPr>
            <w:noProof/>
            <w:webHidden/>
          </w:rPr>
          <w:fldChar w:fldCharType="separate"/>
        </w:r>
        <w:r>
          <w:rPr>
            <w:noProof/>
            <w:webHidden/>
          </w:rPr>
          <w:t>22</w:t>
        </w:r>
        <w:r>
          <w:rPr>
            <w:noProof/>
            <w:webHidden/>
          </w:rPr>
          <w:fldChar w:fldCharType="end"/>
        </w:r>
      </w:hyperlink>
    </w:p>
    <w:p w14:paraId="5AD81D35" w14:textId="5A7B1684" w:rsidR="00D44367" w:rsidRDefault="00D44367">
      <w:pPr>
        <w:pStyle w:val="TOC2"/>
        <w:rPr>
          <w:rFonts w:eastAsiaTheme="minorEastAsia"/>
          <w:noProof/>
          <w:color w:val="auto"/>
          <w:sz w:val="22"/>
          <w:szCs w:val="22"/>
        </w:rPr>
      </w:pPr>
      <w:hyperlink w:anchor="_Toc155812759" w:history="1">
        <w:r w:rsidRPr="006001F9">
          <w:rPr>
            <w:rStyle w:val="Hyperlink"/>
            <w:noProof/>
          </w:rPr>
          <w:t>Appendix C</w:t>
        </w:r>
        <w:r>
          <w:rPr>
            <w:noProof/>
            <w:webHidden/>
          </w:rPr>
          <w:tab/>
        </w:r>
        <w:r>
          <w:rPr>
            <w:noProof/>
            <w:webHidden/>
          </w:rPr>
          <w:fldChar w:fldCharType="begin"/>
        </w:r>
        <w:r>
          <w:rPr>
            <w:noProof/>
            <w:webHidden/>
          </w:rPr>
          <w:instrText xml:space="preserve"> PAGEREF _Toc155812759 \h </w:instrText>
        </w:r>
        <w:r>
          <w:rPr>
            <w:noProof/>
            <w:webHidden/>
          </w:rPr>
        </w:r>
        <w:r>
          <w:rPr>
            <w:noProof/>
            <w:webHidden/>
          </w:rPr>
          <w:fldChar w:fldCharType="separate"/>
        </w:r>
        <w:r>
          <w:rPr>
            <w:noProof/>
            <w:webHidden/>
          </w:rPr>
          <w:t>24</w:t>
        </w:r>
        <w:r>
          <w:rPr>
            <w:noProof/>
            <w:webHidden/>
          </w:rPr>
          <w:fldChar w:fldCharType="end"/>
        </w:r>
      </w:hyperlink>
    </w:p>
    <w:p w14:paraId="2FE55990" w14:textId="3F8E2F1F" w:rsidR="00D44367" w:rsidRDefault="00D44367">
      <w:pPr>
        <w:pStyle w:val="TOC3"/>
        <w:rPr>
          <w:rFonts w:eastAsiaTheme="minorEastAsia"/>
          <w:noProof/>
          <w:color w:val="auto"/>
          <w:sz w:val="22"/>
          <w:szCs w:val="22"/>
        </w:rPr>
      </w:pPr>
      <w:hyperlink w:anchor="_Toc155812760" w:history="1">
        <w:r w:rsidRPr="006001F9">
          <w:rPr>
            <w:rStyle w:val="Hyperlink"/>
            <w:noProof/>
          </w:rPr>
          <w:t>Common</w:t>
        </w:r>
        <w:r w:rsidRPr="006001F9">
          <w:rPr>
            <w:rStyle w:val="Hyperlink"/>
            <w:noProof/>
            <w:spacing w:val="-2"/>
          </w:rPr>
          <w:t xml:space="preserve"> </w:t>
        </w:r>
        <w:r w:rsidRPr="006001F9">
          <w:rPr>
            <w:rStyle w:val="Hyperlink"/>
            <w:noProof/>
          </w:rPr>
          <w:t>Errors</w:t>
        </w:r>
        <w:r w:rsidRPr="006001F9">
          <w:rPr>
            <w:rStyle w:val="Hyperlink"/>
            <w:noProof/>
            <w:spacing w:val="-3"/>
          </w:rPr>
          <w:t xml:space="preserve"> </w:t>
        </w:r>
        <w:r w:rsidRPr="006001F9">
          <w:rPr>
            <w:rStyle w:val="Hyperlink"/>
            <w:noProof/>
          </w:rPr>
          <w:t>or</w:t>
        </w:r>
        <w:r w:rsidRPr="006001F9">
          <w:rPr>
            <w:rStyle w:val="Hyperlink"/>
            <w:noProof/>
            <w:spacing w:val="-3"/>
          </w:rPr>
          <w:t xml:space="preserve"> </w:t>
        </w:r>
        <w:r w:rsidRPr="006001F9">
          <w:rPr>
            <w:rStyle w:val="Hyperlink"/>
            <w:noProof/>
            <w:spacing w:val="-2"/>
          </w:rPr>
          <w:t>Omissions</w:t>
        </w:r>
        <w:r>
          <w:rPr>
            <w:noProof/>
            <w:webHidden/>
          </w:rPr>
          <w:tab/>
        </w:r>
        <w:r>
          <w:rPr>
            <w:noProof/>
            <w:webHidden/>
          </w:rPr>
          <w:fldChar w:fldCharType="begin"/>
        </w:r>
        <w:r>
          <w:rPr>
            <w:noProof/>
            <w:webHidden/>
          </w:rPr>
          <w:instrText xml:space="preserve"> PAGEREF _Toc155812760 \h </w:instrText>
        </w:r>
        <w:r>
          <w:rPr>
            <w:noProof/>
            <w:webHidden/>
          </w:rPr>
        </w:r>
        <w:r>
          <w:rPr>
            <w:noProof/>
            <w:webHidden/>
          </w:rPr>
          <w:fldChar w:fldCharType="separate"/>
        </w:r>
        <w:r>
          <w:rPr>
            <w:noProof/>
            <w:webHidden/>
          </w:rPr>
          <w:t>24</w:t>
        </w:r>
        <w:r>
          <w:rPr>
            <w:noProof/>
            <w:webHidden/>
          </w:rPr>
          <w:fldChar w:fldCharType="end"/>
        </w:r>
      </w:hyperlink>
    </w:p>
    <w:p w14:paraId="0CA9C4F4" w14:textId="778F7EDA" w:rsidR="00D44367" w:rsidRDefault="00D44367">
      <w:pPr>
        <w:pStyle w:val="TOC2"/>
        <w:rPr>
          <w:rFonts w:eastAsiaTheme="minorEastAsia"/>
          <w:noProof/>
          <w:color w:val="auto"/>
          <w:sz w:val="22"/>
          <w:szCs w:val="22"/>
        </w:rPr>
      </w:pPr>
      <w:hyperlink w:anchor="_Toc155812761" w:history="1">
        <w:r w:rsidRPr="006001F9">
          <w:rPr>
            <w:rStyle w:val="Hyperlink"/>
            <w:noProof/>
          </w:rPr>
          <w:t>Appendix D</w:t>
        </w:r>
        <w:r>
          <w:rPr>
            <w:noProof/>
            <w:webHidden/>
          </w:rPr>
          <w:tab/>
        </w:r>
        <w:r>
          <w:rPr>
            <w:noProof/>
            <w:webHidden/>
          </w:rPr>
          <w:fldChar w:fldCharType="begin"/>
        </w:r>
        <w:r>
          <w:rPr>
            <w:noProof/>
            <w:webHidden/>
          </w:rPr>
          <w:instrText xml:space="preserve"> PAGEREF _Toc155812761 \h </w:instrText>
        </w:r>
        <w:r>
          <w:rPr>
            <w:noProof/>
            <w:webHidden/>
          </w:rPr>
        </w:r>
        <w:r>
          <w:rPr>
            <w:noProof/>
            <w:webHidden/>
          </w:rPr>
          <w:fldChar w:fldCharType="separate"/>
        </w:r>
        <w:r>
          <w:rPr>
            <w:noProof/>
            <w:webHidden/>
          </w:rPr>
          <w:t>25</w:t>
        </w:r>
        <w:r>
          <w:rPr>
            <w:noProof/>
            <w:webHidden/>
          </w:rPr>
          <w:fldChar w:fldCharType="end"/>
        </w:r>
      </w:hyperlink>
    </w:p>
    <w:p w14:paraId="67F57DBC" w14:textId="070E51DD" w:rsidR="00D44367" w:rsidRDefault="00D44367">
      <w:pPr>
        <w:pStyle w:val="TOC3"/>
        <w:rPr>
          <w:rFonts w:eastAsiaTheme="minorEastAsia"/>
          <w:noProof/>
          <w:color w:val="auto"/>
          <w:sz w:val="22"/>
          <w:szCs w:val="22"/>
        </w:rPr>
      </w:pPr>
      <w:hyperlink w:anchor="_Toc155812762" w:history="1">
        <w:r w:rsidRPr="006001F9">
          <w:rPr>
            <w:rStyle w:val="Hyperlink"/>
            <w:noProof/>
          </w:rPr>
          <w:t>Additional</w:t>
        </w:r>
        <w:r w:rsidRPr="006001F9">
          <w:rPr>
            <w:rStyle w:val="Hyperlink"/>
            <w:noProof/>
            <w:spacing w:val="-4"/>
          </w:rPr>
          <w:t xml:space="preserve"> </w:t>
        </w:r>
        <w:r w:rsidRPr="006001F9">
          <w:rPr>
            <w:rStyle w:val="Hyperlink"/>
            <w:noProof/>
            <w:spacing w:val="-2"/>
          </w:rPr>
          <w:t>Resources</w:t>
        </w:r>
        <w:r>
          <w:rPr>
            <w:noProof/>
            <w:webHidden/>
          </w:rPr>
          <w:tab/>
        </w:r>
        <w:r>
          <w:rPr>
            <w:noProof/>
            <w:webHidden/>
          </w:rPr>
          <w:fldChar w:fldCharType="begin"/>
        </w:r>
        <w:r>
          <w:rPr>
            <w:noProof/>
            <w:webHidden/>
          </w:rPr>
          <w:instrText xml:space="preserve"> PAGEREF _Toc155812762 \h </w:instrText>
        </w:r>
        <w:r>
          <w:rPr>
            <w:noProof/>
            <w:webHidden/>
          </w:rPr>
        </w:r>
        <w:r>
          <w:rPr>
            <w:noProof/>
            <w:webHidden/>
          </w:rPr>
          <w:fldChar w:fldCharType="separate"/>
        </w:r>
        <w:r>
          <w:rPr>
            <w:noProof/>
            <w:webHidden/>
          </w:rPr>
          <w:t>25</w:t>
        </w:r>
        <w:r>
          <w:rPr>
            <w:noProof/>
            <w:webHidden/>
          </w:rPr>
          <w:fldChar w:fldCharType="end"/>
        </w:r>
      </w:hyperlink>
    </w:p>
    <w:p w14:paraId="4FE57EDF" w14:textId="02983DF9" w:rsidR="00D44367" w:rsidRDefault="00D44367">
      <w:pPr>
        <w:pStyle w:val="TOC2"/>
        <w:rPr>
          <w:rFonts w:eastAsiaTheme="minorEastAsia"/>
          <w:noProof/>
          <w:color w:val="auto"/>
          <w:sz w:val="22"/>
          <w:szCs w:val="22"/>
        </w:rPr>
      </w:pPr>
      <w:hyperlink w:anchor="_Toc155812763" w:history="1">
        <w:r w:rsidRPr="006001F9">
          <w:rPr>
            <w:rStyle w:val="Hyperlink"/>
            <w:noProof/>
          </w:rPr>
          <w:t>Appendix E</w:t>
        </w:r>
        <w:r>
          <w:rPr>
            <w:noProof/>
            <w:webHidden/>
          </w:rPr>
          <w:tab/>
        </w:r>
        <w:r>
          <w:rPr>
            <w:noProof/>
            <w:webHidden/>
          </w:rPr>
          <w:fldChar w:fldCharType="begin"/>
        </w:r>
        <w:r>
          <w:rPr>
            <w:noProof/>
            <w:webHidden/>
          </w:rPr>
          <w:instrText xml:space="preserve"> PAGEREF _Toc155812763 \h </w:instrText>
        </w:r>
        <w:r>
          <w:rPr>
            <w:noProof/>
            <w:webHidden/>
          </w:rPr>
        </w:r>
        <w:r>
          <w:rPr>
            <w:noProof/>
            <w:webHidden/>
          </w:rPr>
          <w:fldChar w:fldCharType="separate"/>
        </w:r>
        <w:r>
          <w:rPr>
            <w:noProof/>
            <w:webHidden/>
          </w:rPr>
          <w:t>28</w:t>
        </w:r>
        <w:r>
          <w:rPr>
            <w:noProof/>
            <w:webHidden/>
          </w:rPr>
          <w:fldChar w:fldCharType="end"/>
        </w:r>
      </w:hyperlink>
    </w:p>
    <w:p w14:paraId="3241083B" w14:textId="6E9FB496" w:rsidR="00D44367" w:rsidRDefault="00D44367">
      <w:pPr>
        <w:pStyle w:val="TOC3"/>
        <w:rPr>
          <w:rFonts w:eastAsiaTheme="minorEastAsia"/>
          <w:noProof/>
          <w:color w:val="auto"/>
          <w:sz w:val="22"/>
          <w:szCs w:val="22"/>
        </w:rPr>
      </w:pPr>
      <w:hyperlink w:anchor="_Toc155812764" w:history="1">
        <w:r w:rsidRPr="006001F9">
          <w:rPr>
            <w:rStyle w:val="Hyperlink"/>
            <w:noProof/>
          </w:rPr>
          <w:t>Accessibility</w:t>
        </w:r>
        <w:r w:rsidRPr="006001F9">
          <w:rPr>
            <w:rStyle w:val="Hyperlink"/>
            <w:noProof/>
            <w:spacing w:val="-14"/>
          </w:rPr>
          <w:t xml:space="preserve"> </w:t>
        </w:r>
        <w:r w:rsidRPr="006001F9">
          <w:rPr>
            <w:rStyle w:val="Hyperlink"/>
            <w:noProof/>
          </w:rPr>
          <w:t>Consultant</w:t>
        </w:r>
        <w:r w:rsidRPr="006001F9">
          <w:rPr>
            <w:rStyle w:val="Hyperlink"/>
            <w:noProof/>
            <w:spacing w:val="-13"/>
          </w:rPr>
          <w:t xml:space="preserve"> </w:t>
        </w:r>
        <w:r w:rsidRPr="006001F9">
          <w:rPr>
            <w:rStyle w:val="Hyperlink"/>
            <w:noProof/>
          </w:rPr>
          <w:t>Qualifications</w:t>
        </w:r>
        <w:r w:rsidRPr="006001F9">
          <w:rPr>
            <w:rStyle w:val="Hyperlink"/>
            <w:noProof/>
            <w:spacing w:val="-14"/>
          </w:rPr>
          <w:t xml:space="preserve"> </w:t>
        </w:r>
        <w:r w:rsidRPr="006001F9">
          <w:rPr>
            <w:rStyle w:val="Hyperlink"/>
            <w:noProof/>
          </w:rPr>
          <w:t xml:space="preserve">Package </w:t>
        </w:r>
        <w:r w:rsidRPr="006001F9">
          <w:rPr>
            <w:rStyle w:val="Hyperlink"/>
            <w:noProof/>
            <w:spacing w:val="-2"/>
          </w:rPr>
          <w:t>Checklist</w:t>
        </w:r>
        <w:r>
          <w:rPr>
            <w:noProof/>
            <w:webHidden/>
          </w:rPr>
          <w:tab/>
        </w:r>
        <w:r>
          <w:rPr>
            <w:noProof/>
            <w:webHidden/>
          </w:rPr>
          <w:fldChar w:fldCharType="begin"/>
        </w:r>
        <w:r>
          <w:rPr>
            <w:noProof/>
            <w:webHidden/>
          </w:rPr>
          <w:instrText xml:space="preserve"> PAGEREF _Toc155812764 \h </w:instrText>
        </w:r>
        <w:r>
          <w:rPr>
            <w:noProof/>
            <w:webHidden/>
          </w:rPr>
        </w:r>
        <w:r>
          <w:rPr>
            <w:noProof/>
            <w:webHidden/>
          </w:rPr>
          <w:fldChar w:fldCharType="separate"/>
        </w:r>
        <w:r>
          <w:rPr>
            <w:noProof/>
            <w:webHidden/>
          </w:rPr>
          <w:t>28</w:t>
        </w:r>
        <w:r>
          <w:rPr>
            <w:noProof/>
            <w:webHidden/>
          </w:rPr>
          <w:fldChar w:fldCharType="end"/>
        </w:r>
      </w:hyperlink>
    </w:p>
    <w:p w14:paraId="03E58366" w14:textId="36C57F8A" w:rsidR="00D44367" w:rsidRDefault="00D44367">
      <w:pPr>
        <w:pStyle w:val="TOC2"/>
        <w:rPr>
          <w:rFonts w:eastAsiaTheme="minorEastAsia"/>
          <w:noProof/>
          <w:color w:val="auto"/>
          <w:sz w:val="22"/>
          <w:szCs w:val="22"/>
        </w:rPr>
      </w:pPr>
      <w:hyperlink w:anchor="_Toc155812765" w:history="1">
        <w:r w:rsidRPr="006001F9">
          <w:rPr>
            <w:rStyle w:val="Hyperlink"/>
            <w:noProof/>
          </w:rPr>
          <w:t>Appendix F</w:t>
        </w:r>
        <w:r>
          <w:rPr>
            <w:noProof/>
            <w:webHidden/>
          </w:rPr>
          <w:tab/>
        </w:r>
        <w:r>
          <w:rPr>
            <w:noProof/>
            <w:webHidden/>
          </w:rPr>
          <w:fldChar w:fldCharType="begin"/>
        </w:r>
        <w:r>
          <w:rPr>
            <w:noProof/>
            <w:webHidden/>
          </w:rPr>
          <w:instrText xml:space="preserve"> PAGEREF _Toc155812765 \h </w:instrText>
        </w:r>
        <w:r>
          <w:rPr>
            <w:noProof/>
            <w:webHidden/>
          </w:rPr>
        </w:r>
        <w:r>
          <w:rPr>
            <w:noProof/>
            <w:webHidden/>
          </w:rPr>
          <w:fldChar w:fldCharType="separate"/>
        </w:r>
        <w:r>
          <w:rPr>
            <w:noProof/>
            <w:webHidden/>
          </w:rPr>
          <w:t>29</w:t>
        </w:r>
        <w:r>
          <w:rPr>
            <w:noProof/>
            <w:webHidden/>
          </w:rPr>
          <w:fldChar w:fldCharType="end"/>
        </w:r>
      </w:hyperlink>
    </w:p>
    <w:p w14:paraId="16EE89DE" w14:textId="18D26BC3" w:rsidR="00D44367" w:rsidRDefault="00D44367">
      <w:pPr>
        <w:pStyle w:val="TOC3"/>
        <w:rPr>
          <w:rFonts w:eastAsiaTheme="minorEastAsia"/>
          <w:noProof/>
          <w:color w:val="auto"/>
          <w:sz w:val="22"/>
          <w:szCs w:val="22"/>
        </w:rPr>
      </w:pPr>
      <w:hyperlink w:anchor="_Toc155812766" w:history="1">
        <w:r w:rsidRPr="006001F9">
          <w:rPr>
            <w:rStyle w:val="Hyperlink"/>
            <w:noProof/>
          </w:rPr>
          <w:t>Accessibility</w:t>
        </w:r>
        <w:r w:rsidRPr="006001F9">
          <w:rPr>
            <w:rStyle w:val="Hyperlink"/>
            <w:noProof/>
            <w:spacing w:val="-10"/>
          </w:rPr>
          <w:t xml:space="preserve"> </w:t>
        </w:r>
        <w:r w:rsidRPr="006001F9">
          <w:rPr>
            <w:rStyle w:val="Hyperlink"/>
            <w:noProof/>
          </w:rPr>
          <w:t>Consultant</w:t>
        </w:r>
        <w:r w:rsidRPr="006001F9">
          <w:rPr>
            <w:rStyle w:val="Hyperlink"/>
            <w:noProof/>
            <w:spacing w:val="-8"/>
          </w:rPr>
          <w:t xml:space="preserve"> </w:t>
        </w:r>
        <w:r w:rsidRPr="006001F9">
          <w:rPr>
            <w:rStyle w:val="Hyperlink"/>
            <w:noProof/>
          </w:rPr>
          <w:t>Qualifications</w:t>
        </w:r>
        <w:r w:rsidRPr="006001F9">
          <w:rPr>
            <w:rStyle w:val="Hyperlink"/>
            <w:noProof/>
            <w:spacing w:val="-7"/>
          </w:rPr>
          <w:t xml:space="preserve"> </w:t>
        </w:r>
        <w:r w:rsidRPr="006001F9">
          <w:rPr>
            <w:rStyle w:val="Hyperlink"/>
            <w:noProof/>
            <w:spacing w:val="-2"/>
          </w:rPr>
          <w:t>Statement</w:t>
        </w:r>
        <w:r>
          <w:rPr>
            <w:noProof/>
            <w:webHidden/>
          </w:rPr>
          <w:tab/>
        </w:r>
        <w:r>
          <w:rPr>
            <w:noProof/>
            <w:webHidden/>
          </w:rPr>
          <w:fldChar w:fldCharType="begin"/>
        </w:r>
        <w:r>
          <w:rPr>
            <w:noProof/>
            <w:webHidden/>
          </w:rPr>
          <w:instrText xml:space="preserve"> PAGEREF _Toc155812766 \h </w:instrText>
        </w:r>
        <w:r>
          <w:rPr>
            <w:noProof/>
            <w:webHidden/>
          </w:rPr>
        </w:r>
        <w:r>
          <w:rPr>
            <w:noProof/>
            <w:webHidden/>
          </w:rPr>
          <w:fldChar w:fldCharType="separate"/>
        </w:r>
        <w:r>
          <w:rPr>
            <w:noProof/>
            <w:webHidden/>
          </w:rPr>
          <w:t>29</w:t>
        </w:r>
        <w:r>
          <w:rPr>
            <w:noProof/>
            <w:webHidden/>
          </w:rPr>
          <w:fldChar w:fldCharType="end"/>
        </w:r>
      </w:hyperlink>
    </w:p>
    <w:p w14:paraId="582BCAC3" w14:textId="0401258A" w:rsidR="00D44367" w:rsidRDefault="00D44367">
      <w:pPr>
        <w:pStyle w:val="TOC2"/>
        <w:rPr>
          <w:rFonts w:eastAsiaTheme="minorEastAsia"/>
          <w:noProof/>
          <w:color w:val="auto"/>
          <w:sz w:val="22"/>
          <w:szCs w:val="22"/>
        </w:rPr>
      </w:pPr>
      <w:hyperlink w:anchor="_Toc155812767" w:history="1">
        <w:r w:rsidRPr="006001F9">
          <w:rPr>
            <w:rStyle w:val="Hyperlink"/>
            <w:noProof/>
          </w:rPr>
          <w:t>Appendix G</w:t>
        </w:r>
        <w:r>
          <w:rPr>
            <w:noProof/>
            <w:webHidden/>
          </w:rPr>
          <w:tab/>
        </w:r>
        <w:r>
          <w:rPr>
            <w:noProof/>
            <w:webHidden/>
          </w:rPr>
          <w:fldChar w:fldCharType="begin"/>
        </w:r>
        <w:r>
          <w:rPr>
            <w:noProof/>
            <w:webHidden/>
          </w:rPr>
          <w:instrText xml:space="preserve"> PAGEREF _Toc155812767 \h </w:instrText>
        </w:r>
        <w:r>
          <w:rPr>
            <w:noProof/>
            <w:webHidden/>
          </w:rPr>
        </w:r>
        <w:r>
          <w:rPr>
            <w:noProof/>
            <w:webHidden/>
          </w:rPr>
          <w:fldChar w:fldCharType="separate"/>
        </w:r>
        <w:r>
          <w:rPr>
            <w:noProof/>
            <w:webHidden/>
          </w:rPr>
          <w:t>31</w:t>
        </w:r>
        <w:r>
          <w:rPr>
            <w:noProof/>
            <w:webHidden/>
          </w:rPr>
          <w:fldChar w:fldCharType="end"/>
        </w:r>
      </w:hyperlink>
    </w:p>
    <w:p w14:paraId="230E6EC3" w14:textId="25791BC7" w:rsidR="00D44367" w:rsidRDefault="00D44367">
      <w:pPr>
        <w:pStyle w:val="TOC3"/>
        <w:rPr>
          <w:rFonts w:eastAsiaTheme="minorEastAsia"/>
          <w:noProof/>
          <w:color w:val="auto"/>
          <w:sz w:val="22"/>
          <w:szCs w:val="22"/>
        </w:rPr>
      </w:pPr>
      <w:hyperlink w:anchor="_Toc155812768" w:history="1">
        <w:r w:rsidRPr="006001F9">
          <w:rPr>
            <w:rStyle w:val="Hyperlink"/>
            <w:noProof/>
          </w:rPr>
          <w:t>Certification</w:t>
        </w:r>
        <w:r w:rsidRPr="006001F9">
          <w:rPr>
            <w:rStyle w:val="Hyperlink"/>
            <w:noProof/>
            <w:spacing w:val="-7"/>
          </w:rPr>
          <w:t xml:space="preserve"> </w:t>
        </w:r>
        <w:r w:rsidRPr="006001F9">
          <w:rPr>
            <w:rStyle w:val="Hyperlink"/>
            <w:noProof/>
          </w:rPr>
          <w:t>of</w:t>
        </w:r>
        <w:r w:rsidRPr="006001F9">
          <w:rPr>
            <w:rStyle w:val="Hyperlink"/>
            <w:noProof/>
            <w:spacing w:val="-8"/>
          </w:rPr>
          <w:t xml:space="preserve"> </w:t>
        </w:r>
        <w:r w:rsidRPr="006001F9">
          <w:rPr>
            <w:rStyle w:val="Hyperlink"/>
            <w:noProof/>
          </w:rPr>
          <w:t>Minimum</w:t>
        </w:r>
        <w:r w:rsidRPr="006001F9">
          <w:rPr>
            <w:rStyle w:val="Hyperlink"/>
            <w:noProof/>
            <w:spacing w:val="-9"/>
          </w:rPr>
          <w:t xml:space="preserve"> </w:t>
        </w:r>
        <w:r w:rsidRPr="006001F9">
          <w:rPr>
            <w:rStyle w:val="Hyperlink"/>
            <w:noProof/>
          </w:rPr>
          <w:t>Scope</w:t>
        </w:r>
        <w:r w:rsidRPr="006001F9">
          <w:rPr>
            <w:rStyle w:val="Hyperlink"/>
            <w:noProof/>
            <w:spacing w:val="-9"/>
          </w:rPr>
          <w:t xml:space="preserve"> </w:t>
        </w:r>
        <w:r w:rsidRPr="006001F9">
          <w:rPr>
            <w:rStyle w:val="Hyperlink"/>
            <w:noProof/>
          </w:rPr>
          <w:t>and</w:t>
        </w:r>
        <w:r w:rsidRPr="006001F9">
          <w:rPr>
            <w:rStyle w:val="Hyperlink"/>
            <w:noProof/>
            <w:spacing w:val="-7"/>
          </w:rPr>
          <w:t xml:space="preserve"> </w:t>
        </w:r>
        <w:r w:rsidRPr="006001F9">
          <w:rPr>
            <w:rStyle w:val="Hyperlink"/>
            <w:noProof/>
          </w:rPr>
          <w:t xml:space="preserve">Reporting </w:t>
        </w:r>
        <w:r w:rsidRPr="006001F9">
          <w:rPr>
            <w:rStyle w:val="Hyperlink"/>
            <w:noProof/>
            <w:spacing w:val="-2"/>
          </w:rPr>
          <w:t>Standards</w:t>
        </w:r>
        <w:r>
          <w:rPr>
            <w:noProof/>
            <w:webHidden/>
          </w:rPr>
          <w:tab/>
        </w:r>
        <w:r>
          <w:rPr>
            <w:noProof/>
            <w:webHidden/>
          </w:rPr>
          <w:fldChar w:fldCharType="begin"/>
        </w:r>
        <w:r>
          <w:rPr>
            <w:noProof/>
            <w:webHidden/>
          </w:rPr>
          <w:instrText xml:space="preserve"> PAGEREF _Toc155812768 \h </w:instrText>
        </w:r>
        <w:r>
          <w:rPr>
            <w:noProof/>
            <w:webHidden/>
          </w:rPr>
        </w:r>
        <w:r>
          <w:rPr>
            <w:noProof/>
            <w:webHidden/>
          </w:rPr>
          <w:fldChar w:fldCharType="separate"/>
        </w:r>
        <w:r>
          <w:rPr>
            <w:noProof/>
            <w:webHidden/>
          </w:rPr>
          <w:t>31</w:t>
        </w:r>
        <w:r>
          <w:rPr>
            <w:noProof/>
            <w:webHidden/>
          </w:rPr>
          <w:fldChar w:fldCharType="end"/>
        </w:r>
      </w:hyperlink>
    </w:p>
    <w:p w14:paraId="7BBBF319" w14:textId="4D5D148B" w:rsidR="00D44367" w:rsidRDefault="00D44367">
      <w:pPr>
        <w:pStyle w:val="TOC2"/>
        <w:rPr>
          <w:rFonts w:eastAsiaTheme="minorEastAsia"/>
          <w:noProof/>
          <w:color w:val="auto"/>
          <w:sz w:val="22"/>
          <w:szCs w:val="22"/>
        </w:rPr>
      </w:pPr>
      <w:hyperlink w:anchor="_Toc155812769" w:history="1">
        <w:r w:rsidRPr="006001F9">
          <w:rPr>
            <w:rStyle w:val="Hyperlink"/>
            <w:noProof/>
          </w:rPr>
          <w:t>Appendix H</w:t>
        </w:r>
        <w:r>
          <w:rPr>
            <w:noProof/>
            <w:webHidden/>
          </w:rPr>
          <w:tab/>
        </w:r>
        <w:r>
          <w:rPr>
            <w:noProof/>
            <w:webHidden/>
          </w:rPr>
          <w:fldChar w:fldCharType="begin"/>
        </w:r>
        <w:r>
          <w:rPr>
            <w:noProof/>
            <w:webHidden/>
          </w:rPr>
          <w:instrText xml:space="preserve"> PAGEREF _Toc155812769 \h </w:instrText>
        </w:r>
        <w:r>
          <w:rPr>
            <w:noProof/>
            <w:webHidden/>
          </w:rPr>
        </w:r>
        <w:r>
          <w:rPr>
            <w:noProof/>
            <w:webHidden/>
          </w:rPr>
          <w:fldChar w:fldCharType="separate"/>
        </w:r>
        <w:r>
          <w:rPr>
            <w:noProof/>
            <w:webHidden/>
          </w:rPr>
          <w:t>33</w:t>
        </w:r>
        <w:r>
          <w:rPr>
            <w:noProof/>
            <w:webHidden/>
          </w:rPr>
          <w:fldChar w:fldCharType="end"/>
        </w:r>
      </w:hyperlink>
    </w:p>
    <w:p w14:paraId="7469F220" w14:textId="5E52122B" w:rsidR="00D44367" w:rsidRDefault="00D44367">
      <w:pPr>
        <w:pStyle w:val="TOC3"/>
        <w:rPr>
          <w:rFonts w:eastAsiaTheme="minorEastAsia"/>
          <w:noProof/>
          <w:color w:val="auto"/>
          <w:sz w:val="22"/>
          <w:szCs w:val="22"/>
        </w:rPr>
      </w:pPr>
      <w:hyperlink w:anchor="_Toc155812770" w:history="1">
        <w:r w:rsidRPr="006001F9">
          <w:rPr>
            <w:rStyle w:val="Hyperlink"/>
            <w:noProof/>
          </w:rPr>
          <w:t>Consultant Accessibility Certification</w:t>
        </w:r>
        <w:r>
          <w:rPr>
            <w:noProof/>
            <w:webHidden/>
          </w:rPr>
          <w:tab/>
        </w:r>
        <w:r>
          <w:rPr>
            <w:noProof/>
            <w:webHidden/>
          </w:rPr>
          <w:fldChar w:fldCharType="begin"/>
        </w:r>
        <w:r>
          <w:rPr>
            <w:noProof/>
            <w:webHidden/>
          </w:rPr>
          <w:instrText xml:space="preserve"> PAGEREF _Toc155812770 \h </w:instrText>
        </w:r>
        <w:r>
          <w:rPr>
            <w:noProof/>
            <w:webHidden/>
          </w:rPr>
        </w:r>
        <w:r>
          <w:rPr>
            <w:noProof/>
            <w:webHidden/>
          </w:rPr>
          <w:fldChar w:fldCharType="separate"/>
        </w:r>
        <w:r>
          <w:rPr>
            <w:noProof/>
            <w:webHidden/>
          </w:rPr>
          <w:t>33</w:t>
        </w:r>
        <w:r>
          <w:rPr>
            <w:noProof/>
            <w:webHidden/>
          </w:rPr>
          <w:fldChar w:fldCharType="end"/>
        </w:r>
      </w:hyperlink>
    </w:p>
    <w:p w14:paraId="1F7AB322" w14:textId="0557F717" w:rsidR="00D44367" w:rsidRDefault="00D44367">
      <w:pPr>
        <w:pStyle w:val="TOC2"/>
        <w:rPr>
          <w:rFonts w:eastAsiaTheme="minorEastAsia"/>
          <w:noProof/>
          <w:color w:val="auto"/>
          <w:sz w:val="22"/>
          <w:szCs w:val="22"/>
        </w:rPr>
      </w:pPr>
      <w:hyperlink w:anchor="_Toc155812771" w:history="1">
        <w:r w:rsidRPr="006001F9">
          <w:rPr>
            <w:rStyle w:val="Hyperlink"/>
            <w:noProof/>
          </w:rPr>
          <w:t>Appendix I</w:t>
        </w:r>
        <w:r>
          <w:rPr>
            <w:noProof/>
            <w:webHidden/>
          </w:rPr>
          <w:tab/>
        </w:r>
        <w:r>
          <w:rPr>
            <w:noProof/>
            <w:webHidden/>
          </w:rPr>
          <w:fldChar w:fldCharType="begin"/>
        </w:r>
        <w:r>
          <w:rPr>
            <w:noProof/>
            <w:webHidden/>
          </w:rPr>
          <w:instrText xml:space="preserve"> PAGEREF _Toc155812771 \h </w:instrText>
        </w:r>
        <w:r>
          <w:rPr>
            <w:noProof/>
            <w:webHidden/>
          </w:rPr>
        </w:r>
        <w:r>
          <w:rPr>
            <w:noProof/>
            <w:webHidden/>
          </w:rPr>
          <w:fldChar w:fldCharType="separate"/>
        </w:r>
        <w:r>
          <w:rPr>
            <w:noProof/>
            <w:webHidden/>
          </w:rPr>
          <w:t>34</w:t>
        </w:r>
        <w:r>
          <w:rPr>
            <w:noProof/>
            <w:webHidden/>
          </w:rPr>
          <w:fldChar w:fldCharType="end"/>
        </w:r>
      </w:hyperlink>
    </w:p>
    <w:p w14:paraId="4136DC6B" w14:textId="02E7F54C" w:rsidR="00D44367" w:rsidRDefault="00D44367">
      <w:pPr>
        <w:pStyle w:val="TOC3"/>
        <w:rPr>
          <w:rFonts w:eastAsiaTheme="minorEastAsia"/>
          <w:noProof/>
          <w:color w:val="auto"/>
          <w:sz w:val="22"/>
          <w:szCs w:val="22"/>
        </w:rPr>
      </w:pPr>
      <w:hyperlink w:anchor="_Toc155812772" w:history="1">
        <w:r w:rsidRPr="006001F9">
          <w:rPr>
            <w:rStyle w:val="Hyperlink"/>
            <w:noProof/>
          </w:rPr>
          <w:t>Final</w:t>
        </w:r>
        <w:r w:rsidRPr="006001F9">
          <w:rPr>
            <w:rStyle w:val="Hyperlink"/>
            <w:noProof/>
            <w:spacing w:val="-5"/>
          </w:rPr>
          <w:t xml:space="preserve"> </w:t>
        </w:r>
        <w:r w:rsidRPr="006001F9">
          <w:rPr>
            <w:rStyle w:val="Hyperlink"/>
            <w:noProof/>
          </w:rPr>
          <w:t>Accessibility</w:t>
        </w:r>
        <w:r w:rsidRPr="006001F9">
          <w:rPr>
            <w:rStyle w:val="Hyperlink"/>
            <w:noProof/>
            <w:spacing w:val="-8"/>
          </w:rPr>
          <w:t xml:space="preserve"> </w:t>
        </w:r>
        <w:r w:rsidRPr="006001F9">
          <w:rPr>
            <w:rStyle w:val="Hyperlink"/>
            <w:noProof/>
          </w:rPr>
          <w:t>Inspection</w:t>
        </w:r>
        <w:r w:rsidRPr="006001F9">
          <w:rPr>
            <w:rStyle w:val="Hyperlink"/>
            <w:noProof/>
            <w:spacing w:val="-4"/>
          </w:rPr>
          <w:t xml:space="preserve"> </w:t>
        </w:r>
        <w:r w:rsidRPr="006001F9">
          <w:rPr>
            <w:rStyle w:val="Hyperlink"/>
            <w:noProof/>
            <w:spacing w:val="-2"/>
          </w:rPr>
          <w:t>Checklist</w:t>
        </w:r>
        <w:r>
          <w:rPr>
            <w:noProof/>
            <w:webHidden/>
          </w:rPr>
          <w:tab/>
        </w:r>
        <w:r>
          <w:rPr>
            <w:noProof/>
            <w:webHidden/>
          </w:rPr>
          <w:fldChar w:fldCharType="begin"/>
        </w:r>
        <w:r>
          <w:rPr>
            <w:noProof/>
            <w:webHidden/>
          </w:rPr>
          <w:instrText xml:space="preserve"> PAGEREF _Toc155812772 \h </w:instrText>
        </w:r>
        <w:r>
          <w:rPr>
            <w:noProof/>
            <w:webHidden/>
          </w:rPr>
        </w:r>
        <w:r>
          <w:rPr>
            <w:noProof/>
            <w:webHidden/>
          </w:rPr>
          <w:fldChar w:fldCharType="separate"/>
        </w:r>
        <w:r>
          <w:rPr>
            <w:noProof/>
            <w:webHidden/>
          </w:rPr>
          <w:t>34</w:t>
        </w:r>
        <w:r>
          <w:rPr>
            <w:noProof/>
            <w:webHidden/>
          </w:rPr>
          <w:fldChar w:fldCharType="end"/>
        </w:r>
      </w:hyperlink>
    </w:p>
    <w:p w14:paraId="70B2D022" w14:textId="0F3EBAE7" w:rsidR="00D44367" w:rsidRDefault="00D44367">
      <w:pPr>
        <w:pStyle w:val="TOC2"/>
        <w:rPr>
          <w:rFonts w:eastAsiaTheme="minorEastAsia"/>
          <w:noProof/>
          <w:color w:val="auto"/>
          <w:sz w:val="22"/>
          <w:szCs w:val="22"/>
        </w:rPr>
      </w:pPr>
      <w:hyperlink w:anchor="_Toc155812773" w:history="1">
        <w:r w:rsidRPr="006001F9">
          <w:rPr>
            <w:rStyle w:val="Hyperlink"/>
            <w:noProof/>
          </w:rPr>
          <w:t>Appendix J</w:t>
        </w:r>
        <w:r>
          <w:rPr>
            <w:noProof/>
            <w:webHidden/>
          </w:rPr>
          <w:tab/>
        </w:r>
        <w:r>
          <w:rPr>
            <w:noProof/>
            <w:webHidden/>
          </w:rPr>
          <w:fldChar w:fldCharType="begin"/>
        </w:r>
        <w:r>
          <w:rPr>
            <w:noProof/>
            <w:webHidden/>
          </w:rPr>
          <w:instrText xml:space="preserve"> PAGEREF _Toc155812773 \h </w:instrText>
        </w:r>
        <w:r>
          <w:rPr>
            <w:noProof/>
            <w:webHidden/>
          </w:rPr>
        </w:r>
        <w:r>
          <w:rPr>
            <w:noProof/>
            <w:webHidden/>
          </w:rPr>
          <w:fldChar w:fldCharType="separate"/>
        </w:r>
        <w:r>
          <w:rPr>
            <w:noProof/>
            <w:webHidden/>
          </w:rPr>
          <w:t>35</w:t>
        </w:r>
        <w:r>
          <w:rPr>
            <w:noProof/>
            <w:webHidden/>
          </w:rPr>
          <w:fldChar w:fldCharType="end"/>
        </w:r>
      </w:hyperlink>
    </w:p>
    <w:p w14:paraId="16E78B56" w14:textId="2ACF988B" w:rsidR="00D44367" w:rsidRDefault="00D44367">
      <w:pPr>
        <w:pStyle w:val="TOC3"/>
        <w:rPr>
          <w:rFonts w:eastAsiaTheme="minorEastAsia"/>
          <w:noProof/>
          <w:color w:val="auto"/>
          <w:sz w:val="22"/>
          <w:szCs w:val="22"/>
        </w:rPr>
      </w:pPr>
      <w:hyperlink w:anchor="_Toc155812774" w:history="1">
        <w:r w:rsidRPr="006001F9">
          <w:rPr>
            <w:rStyle w:val="Hyperlink"/>
            <w:noProof/>
          </w:rPr>
          <w:t>2024</w:t>
        </w:r>
        <w:r w:rsidRPr="006001F9">
          <w:rPr>
            <w:rStyle w:val="Hyperlink"/>
            <w:noProof/>
            <w:spacing w:val="-7"/>
          </w:rPr>
          <w:t xml:space="preserve"> </w:t>
        </w:r>
        <w:r w:rsidRPr="006001F9">
          <w:rPr>
            <w:rStyle w:val="Hyperlink"/>
            <w:noProof/>
          </w:rPr>
          <w:t>Owner</w:t>
        </w:r>
        <w:r w:rsidRPr="006001F9">
          <w:rPr>
            <w:rStyle w:val="Hyperlink"/>
            <w:noProof/>
            <w:spacing w:val="-6"/>
          </w:rPr>
          <w:t xml:space="preserve"> </w:t>
        </w:r>
        <w:r w:rsidRPr="006001F9">
          <w:rPr>
            <w:rStyle w:val="Hyperlink"/>
            <w:noProof/>
          </w:rPr>
          <w:t>Accessibility</w:t>
        </w:r>
        <w:r w:rsidRPr="006001F9">
          <w:rPr>
            <w:rStyle w:val="Hyperlink"/>
            <w:noProof/>
            <w:spacing w:val="-10"/>
          </w:rPr>
          <w:t xml:space="preserve"> </w:t>
        </w:r>
        <w:r w:rsidRPr="006001F9">
          <w:rPr>
            <w:rStyle w:val="Hyperlink"/>
            <w:noProof/>
            <w:spacing w:val="-2"/>
          </w:rPr>
          <w:t>Certification</w:t>
        </w:r>
        <w:r>
          <w:rPr>
            <w:noProof/>
            <w:webHidden/>
          </w:rPr>
          <w:tab/>
        </w:r>
        <w:r>
          <w:rPr>
            <w:noProof/>
            <w:webHidden/>
          </w:rPr>
          <w:fldChar w:fldCharType="begin"/>
        </w:r>
        <w:r>
          <w:rPr>
            <w:noProof/>
            <w:webHidden/>
          </w:rPr>
          <w:instrText xml:space="preserve"> PAGEREF _Toc155812774 \h </w:instrText>
        </w:r>
        <w:r>
          <w:rPr>
            <w:noProof/>
            <w:webHidden/>
          </w:rPr>
        </w:r>
        <w:r>
          <w:rPr>
            <w:noProof/>
            <w:webHidden/>
          </w:rPr>
          <w:fldChar w:fldCharType="separate"/>
        </w:r>
        <w:r>
          <w:rPr>
            <w:noProof/>
            <w:webHidden/>
          </w:rPr>
          <w:t>35</w:t>
        </w:r>
        <w:r>
          <w:rPr>
            <w:noProof/>
            <w:webHidden/>
          </w:rPr>
          <w:fldChar w:fldCharType="end"/>
        </w:r>
      </w:hyperlink>
    </w:p>
    <w:p w14:paraId="4BD913C5" w14:textId="53836706" w:rsidR="00D44367" w:rsidRDefault="00D44367">
      <w:pPr>
        <w:pStyle w:val="TOC2"/>
        <w:rPr>
          <w:rFonts w:eastAsiaTheme="minorEastAsia"/>
          <w:noProof/>
          <w:color w:val="auto"/>
          <w:sz w:val="22"/>
          <w:szCs w:val="22"/>
        </w:rPr>
      </w:pPr>
      <w:hyperlink w:anchor="_Toc155812775" w:history="1">
        <w:r w:rsidRPr="006001F9">
          <w:rPr>
            <w:rStyle w:val="Hyperlink"/>
            <w:noProof/>
          </w:rPr>
          <w:t>Appendix K</w:t>
        </w:r>
        <w:r>
          <w:rPr>
            <w:noProof/>
            <w:webHidden/>
          </w:rPr>
          <w:tab/>
        </w:r>
        <w:r>
          <w:rPr>
            <w:noProof/>
            <w:webHidden/>
          </w:rPr>
          <w:fldChar w:fldCharType="begin"/>
        </w:r>
        <w:r>
          <w:rPr>
            <w:noProof/>
            <w:webHidden/>
          </w:rPr>
          <w:instrText xml:space="preserve"> PAGEREF _Toc155812775 \h </w:instrText>
        </w:r>
        <w:r>
          <w:rPr>
            <w:noProof/>
            <w:webHidden/>
          </w:rPr>
        </w:r>
        <w:r>
          <w:rPr>
            <w:noProof/>
            <w:webHidden/>
          </w:rPr>
          <w:fldChar w:fldCharType="separate"/>
        </w:r>
        <w:r>
          <w:rPr>
            <w:noProof/>
            <w:webHidden/>
          </w:rPr>
          <w:t>36</w:t>
        </w:r>
        <w:r>
          <w:rPr>
            <w:noProof/>
            <w:webHidden/>
          </w:rPr>
          <w:fldChar w:fldCharType="end"/>
        </w:r>
      </w:hyperlink>
    </w:p>
    <w:p w14:paraId="61D848E0" w14:textId="677FEB84" w:rsidR="00D44367" w:rsidRDefault="00D44367">
      <w:pPr>
        <w:pStyle w:val="TOC3"/>
        <w:rPr>
          <w:rFonts w:eastAsiaTheme="minorEastAsia"/>
          <w:noProof/>
          <w:color w:val="auto"/>
          <w:sz w:val="22"/>
          <w:szCs w:val="22"/>
        </w:rPr>
      </w:pPr>
      <w:hyperlink w:anchor="_Toc155812776" w:history="1">
        <w:r w:rsidRPr="006001F9">
          <w:rPr>
            <w:rStyle w:val="Hyperlink"/>
            <w:noProof/>
          </w:rPr>
          <w:t>2024</w:t>
        </w:r>
        <w:r w:rsidRPr="006001F9">
          <w:rPr>
            <w:rStyle w:val="Hyperlink"/>
            <w:noProof/>
            <w:spacing w:val="-10"/>
          </w:rPr>
          <w:t xml:space="preserve"> </w:t>
        </w:r>
        <w:r w:rsidRPr="006001F9">
          <w:rPr>
            <w:rStyle w:val="Hyperlink"/>
            <w:noProof/>
          </w:rPr>
          <w:t>Accessibility</w:t>
        </w:r>
        <w:r w:rsidRPr="006001F9">
          <w:rPr>
            <w:rStyle w:val="Hyperlink"/>
            <w:noProof/>
            <w:spacing w:val="-9"/>
          </w:rPr>
          <w:t xml:space="preserve"> </w:t>
        </w:r>
        <w:r w:rsidRPr="006001F9">
          <w:rPr>
            <w:rStyle w:val="Hyperlink"/>
            <w:noProof/>
          </w:rPr>
          <w:t>Agreement - Owners, Architects and General Contractors</w:t>
        </w:r>
        <w:r>
          <w:rPr>
            <w:noProof/>
            <w:webHidden/>
          </w:rPr>
          <w:tab/>
        </w:r>
        <w:r>
          <w:rPr>
            <w:noProof/>
            <w:webHidden/>
          </w:rPr>
          <w:fldChar w:fldCharType="begin"/>
        </w:r>
        <w:r>
          <w:rPr>
            <w:noProof/>
            <w:webHidden/>
          </w:rPr>
          <w:instrText xml:space="preserve"> PAGEREF _Toc155812776 \h </w:instrText>
        </w:r>
        <w:r>
          <w:rPr>
            <w:noProof/>
            <w:webHidden/>
          </w:rPr>
        </w:r>
        <w:r>
          <w:rPr>
            <w:noProof/>
            <w:webHidden/>
          </w:rPr>
          <w:fldChar w:fldCharType="separate"/>
        </w:r>
        <w:r>
          <w:rPr>
            <w:noProof/>
            <w:webHidden/>
          </w:rPr>
          <w:t>36</w:t>
        </w:r>
        <w:r>
          <w:rPr>
            <w:noProof/>
            <w:webHidden/>
          </w:rPr>
          <w:fldChar w:fldCharType="end"/>
        </w:r>
      </w:hyperlink>
    </w:p>
    <w:p w14:paraId="73AABF7E" w14:textId="52E1A97F" w:rsidR="00670C9C" w:rsidRPr="00E327BA" w:rsidRDefault="00D44367" w:rsidP="00E327BA">
      <w:r>
        <w:fldChar w:fldCharType="end"/>
      </w:r>
    </w:p>
    <w:p w14:paraId="73AABF7F" w14:textId="77777777" w:rsidR="003A2450" w:rsidRPr="00E327BA" w:rsidRDefault="003A2450">
      <w:pPr>
        <w:rPr>
          <w:rFonts w:ascii="Segoe UI" w:hAnsi="Segoe UI" w:cs="Segoe UI"/>
          <w:sz w:val="24"/>
        </w:rPr>
        <w:sectPr w:rsidR="003A2450" w:rsidRPr="00E327BA">
          <w:pgSz w:w="12240" w:h="15840"/>
          <w:pgMar w:top="1380" w:right="1320" w:bottom="980" w:left="1000" w:header="0" w:footer="796" w:gutter="0"/>
          <w:cols w:space="720"/>
        </w:sectPr>
      </w:pPr>
    </w:p>
    <w:p w14:paraId="1519F224" w14:textId="51F97F95" w:rsidR="00C11B4F" w:rsidRDefault="00CC7D75">
      <w:pPr>
        <w:pStyle w:val="Heading2"/>
      </w:pPr>
      <w:bookmarkStart w:id="50" w:name="_Toc155812390"/>
      <w:bookmarkStart w:id="51" w:name="_Toc155812523"/>
      <w:bookmarkStart w:id="52" w:name="_Toc155812755"/>
      <w:r w:rsidRPr="00C11B4F">
        <w:lastRenderedPageBreak/>
        <w:t>A</w:t>
      </w:r>
      <w:r w:rsidR="003340F2">
        <w:t>ppendix A</w:t>
      </w:r>
      <w:bookmarkStart w:id="53" w:name="_Toc155719320"/>
      <w:bookmarkEnd w:id="50"/>
      <w:bookmarkEnd w:id="51"/>
      <w:bookmarkEnd w:id="52"/>
    </w:p>
    <w:p w14:paraId="73AABF82" w14:textId="466575E0" w:rsidR="00670C9C" w:rsidRPr="004E14E8" w:rsidRDefault="00DA743B" w:rsidP="00E327BA">
      <w:pPr>
        <w:pStyle w:val="Heading3"/>
      </w:pPr>
      <w:bookmarkStart w:id="54" w:name="_Toc155812756"/>
      <w:r w:rsidRPr="004E14E8">
        <w:t>Summary</w:t>
      </w:r>
      <w:r w:rsidRPr="00E327BA">
        <w:t xml:space="preserve"> </w:t>
      </w:r>
      <w:r w:rsidRPr="004E14E8">
        <w:t>of</w:t>
      </w:r>
      <w:r w:rsidRPr="00E327BA">
        <w:t xml:space="preserve"> </w:t>
      </w:r>
      <w:r w:rsidRPr="004E14E8">
        <w:t>Accessibility</w:t>
      </w:r>
      <w:r w:rsidRPr="00E327BA">
        <w:t xml:space="preserve"> </w:t>
      </w:r>
      <w:r w:rsidRPr="004E14E8">
        <w:t>Laws</w:t>
      </w:r>
      <w:r w:rsidRPr="00E327BA">
        <w:t xml:space="preserve"> </w:t>
      </w:r>
      <w:r w:rsidRPr="004E14E8">
        <w:t>and</w:t>
      </w:r>
      <w:r w:rsidRPr="00E327BA">
        <w:t xml:space="preserve"> Standards</w:t>
      </w:r>
      <w:bookmarkEnd w:id="53"/>
      <w:bookmarkEnd w:id="54"/>
    </w:p>
    <w:p w14:paraId="73AABF84" w14:textId="58E4F500" w:rsidR="00670C9C" w:rsidRPr="009A4BE3" w:rsidRDefault="00DA743B" w:rsidP="00E327BA">
      <w:r w:rsidRPr="002373EE">
        <w:t>The</w:t>
      </w:r>
      <w:r w:rsidRPr="00746EC3">
        <w:rPr>
          <w:spacing w:val="-11"/>
        </w:rPr>
        <w:t xml:space="preserve"> </w:t>
      </w:r>
      <w:r w:rsidRPr="009A4BE3">
        <w:t>Summary</w:t>
      </w:r>
      <w:r w:rsidRPr="009A4BE3">
        <w:rPr>
          <w:spacing w:val="-12"/>
        </w:rPr>
        <w:t xml:space="preserve"> </w:t>
      </w:r>
      <w:r w:rsidRPr="009A4BE3">
        <w:t>of</w:t>
      </w:r>
      <w:r w:rsidRPr="009A4BE3">
        <w:rPr>
          <w:spacing w:val="-9"/>
        </w:rPr>
        <w:t xml:space="preserve"> </w:t>
      </w:r>
      <w:r w:rsidRPr="009A4BE3">
        <w:t>Accessibility</w:t>
      </w:r>
      <w:r w:rsidRPr="009A4BE3">
        <w:rPr>
          <w:spacing w:val="-10"/>
        </w:rPr>
        <w:t xml:space="preserve"> </w:t>
      </w:r>
      <w:r w:rsidRPr="009A4BE3">
        <w:t>Laws</w:t>
      </w:r>
      <w:r w:rsidRPr="009A4BE3">
        <w:rPr>
          <w:spacing w:val="-10"/>
        </w:rPr>
        <w:t xml:space="preserve"> </w:t>
      </w:r>
      <w:r w:rsidRPr="009A4BE3">
        <w:t>and</w:t>
      </w:r>
      <w:r w:rsidRPr="009A4BE3">
        <w:rPr>
          <w:spacing w:val="-12"/>
        </w:rPr>
        <w:t xml:space="preserve"> </w:t>
      </w:r>
      <w:r w:rsidRPr="009A4BE3">
        <w:t>Standards</w:t>
      </w:r>
      <w:r w:rsidRPr="009A4BE3">
        <w:rPr>
          <w:b/>
          <w:spacing w:val="-11"/>
        </w:rPr>
        <w:t xml:space="preserve"> </w:t>
      </w:r>
      <w:r w:rsidRPr="009A4BE3">
        <w:t>chart</w:t>
      </w:r>
      <w:r w:rsidRPr="009A4BE3">
        <w:rPr>
          <w:spacing w:val="-11"/>
        </w:rPr>
        <w:t xml:space="preserve"> </w:t>
      </w:r>
      <w:r w:rsidRPr="009A4BE3">
        <w:t>can</w:t>
      </w:r>
      <w:r w:rsidRPr="009A4BE3">
        <w:rPr>
          <w:spacing w:val="-12"/>
        </w:rPr>
        <w:t xml:space="preserve"> </w:t>
      </w:r>
      <w:r w:rsidRPr="009A4BE3">
        <w:t>be</w:t>
      </w:r>
      <w:r w:rsidRPr="009A4BE3">
        <w:rPr>
          <w:spacing w:val="-12"/>
        </w:rPr>
        <w:t xml:space="preserve"> </w:t>
      </w:r>
      <w:r w:rsidRPr="009A4BE3">
        <w:t>used</w:t>
      </w:r>
      <w:r w:rsidRPr="009A4BE3">
        <w:rPr>
          <w:spacing w:val="-12"/>
        </w:rPr>
        <w:t xml:space="preserve"> </w:t>
      </w:r>
      <w:r w:rsidRPr="009A4BE3">
        <w:t>to</w:t>
      </w:r>
      <w:r w:rsidRPr="009A4BE3">
        <w:rPr>
          <w:spacing w:val="-12"/>
        </w:rPr>
        <w:t xml:space="preserve"> </w:t>
      </w:r>
      <w:r w:rsidRPr="009A4BE3">
        <w:t>assist</w:t>
      </w:r>
      <w:r w:rsidRPr="009A4BE3">
        <w:rPr>
          <w:spacing w:val="-11"/>
        </w:rPr>
        <w:t xml:space="preserve"> </w:t>
      </w:r>
      <w:r w:rsidRPr="009A4BE3">
        <w:t>with</w:t>
      </w:r>
      <w:r w:rsidRPr="009A4BE3">
        <w:rPr>
          <w:spacing w:val="-10"/>
        </w:rPr>
        <w:t xml:space="preserve"> </w:t>
      </w:r>
      <w:r w:rsidRPr="009A4BE3">
        <w:t>determining the appropriate design standards that should be incorporated into a project.</w:t>
      </w:r>
      <w:r w:rsidRPr="009A4BE3">
        <w:rPr>
          <w:spacing w:val="40"/>
        </w:rPr>
        <w:t xml:space="preserve"> </w:t>
      </w:r>
      <w:r w:rsidRPr="009A4BE3">
        <w:t>Project Architects, Engineers,</w:t>
      </w:r>
      <w:r w:rsidRPr="009A4BE3">
        <w:rPr>
          <w:spacing w:val="-2"/>
        </w:rPr>
        <w:t xml:space="preserve"> </w:t>
      </w:r>
      <w:proofErr w:type="gramStart"/>
      <w:r w:rsidRPr="009A4BE3">
        <w:t>Contractors</w:t>
      </w:r>
      <w:proofErr w:type="gramEnd"/>
      <w:r w:rsidRPr="009A4BE3">
        <w:rPr>
          <w:spacing w:val="-3"/>
        </w:rPr>
        <w:t xml:space="preserve"> </w:t>
      </w:r>
      <w:r w:rsidRPr="009A4BE3">
        <w:t>and</w:t>
      </w:r>
      <w:r w:rsidRPr="009A4BE3">
        <w:rPr>
          <w:spacing w:val="-4"/>
        </w:rPr>
        <w:t xml:space="preserve"> </w:t>
      </w:r>
      <w:r w:rsidRPr="009A4BE3">
        <w:t>Accessibility</w:t>
      </w:r>
      <w:r w:rsidRPr="009A4BE3">
        <w:rPr>
          <w:spacing w:val="-3"/>
        </w:rPr>
        <w:t xml:space="preserve"> </w:t>
      </w:r>
      <w:r w:rsidRPr="009A4BE3">
        <w:t>Consultants</w:t>
      </w:r>
      <w:r w:rsidRPr="009A4BE3">
        <w:rPr>
          <w:spacing w:val="-3"/>
        </w:rPr>
        <w:t xml:space="preserve"> </w:t>
      </w:r>
      <w:r w:rsidRPr="009A4BE3">
        <w:t>should</w:t>
      </w:r>
      <w:r w:rsidRPr="009A4BE3">
        <w:rPr>
          <w:spacing w:val="-4"/>
        </w:rPr>
        <w:t xml:space="preserve"> </w:t>
      </w:r>
      <w:r w:rsidRPr="009A4BE3">
        <w:t>be</w:t>
      </w:r>
      <w:r w:rsidRPr="009A4BE3">
        <w:rPr>
          <w:spacing w:val="-5"/>
        </w:rPr>
        <w:t xml:space="preserve"> </w:t>
      </w:r>
      <w:r w:rsidRPr="009A4BE3">
        <w:t>familiar</w:t>
      </w:r>
      <w:r w:rsidRPr="009A4BE3">
        <w:rPr>
          <w:spacing w:val="-2"/>
        </w:rPr>
        <w:t xml:space="preserve"> </w:t>
      </w:r>
      <w:r w:rsidRPr="009A4BE3">
        <w:t>with</w:t>
      </w:r>
      <w:r w:rsidRPr="009A4BE3">
        <w:rPr>
          <w:spacing w:val="-4"/>
        </w:rPr>
        <w:t xml:space="preserve"> </w:t>
      </w:r>
      <w:r w:rsidRPr="009A4BE3">
        <w:t>the</w:t>
      </w:r>
      <w:r w:rsidRPr="009A4BE3">
        <w:rPr>
          <w:spacing w:val="-4"/>
        </w:rPr>
        <w:t xml:space="preserve"> </w:t>
      </w:r>
      <w:r w:rsidRPr="009A4BE3">
        <w:t>requirements</w:t>
      </w:r>
      <w:r w:rsidRPr="009A4BE3">
        <w:rPr>
          <w:spacing w:val="-3"/>
        </w:rPr>
        <w:t xml:space="preserve"> </w:t>
      </w:r>
      <w:r w:rsidRPr="009A4BE3">
        <w:t>of each standard to ensure that the appropriate requirements are met.</w:t>
      </w:r>
    </w:p>
    <w:p w14:paraId="73AABF85" w14:textId="77777777" w:rsidR="00670C9C" w:rsidRPr="00E327BA" w:rsidRDefault="00670C9C" w:rsidP="00E327BA"/>
    <w:p w14:paraId="4316F788" w14:textId="7623823E" w:rsidR="00670C9C" w:rsidRPr="00E327BA" w:rsidRDefault="00DA743B" w:rsidP="00E327BA">
      <w:pPr>
        <w:rPr>
          <w:b/>
        </w:rPr>
      </w:pPr>
      <w:r w:rsidRPr="00E327BA">
        <w:rPr>
          <w:b/>
        </w:rPr>
        <w:t>See</w:t>
      </w:r>
      <w:r w:rsidRPr="00E327BA">
        <w:rPr>
          <w:b/>
          <w:spacing w:val="-6"/>
        </w:rPr>
        <w:t xml:space="preserve"> </w:t>
      </w:r>
      <w:r w:rsidRPr="00E327BA">
        <w:rPr>
          <w:b/>
        </w:rPr>
        <w:t>separate</w:t>
      </w:r>
      <w:r w:rsidRPr="00E327BA">
        <w:rPr>
          <w:b/>
          <w:spacing w:val="-4"/>
        </w:rPr>
        <w:t xml:space="preserve"> </w:t>
      </w:r>
      <w:r w:rsidRPr="00E327BA">
        <w:rPr>
          <w:b/>
        </w:rPr>
        <w:t>Excel</w:t>
      </w:r>
      <w:r w:rsidRPr="00E327BA">
        <w:rPr>
          <w:b/>
          <w:spacing w:val="-4"/>
        </w:rPr>
        <w:t xml:space="preserve"> </w:t>
      </w:r>
      <w:r w:rsidRPr="00E327BA">
        <w:rPr>
          <w:b/>
        </w:rPr>
        <w:t>file</w:t>
      </w:r>
      <w:r w:rsidRPr="00E327BA">
        <w:rPr>
          <w:b/>
          <w:spacing w:val="-5"/>
        </w:rPr>
        <w:t xml:space="preserve"> </w:t>
      </w:r>
      <w:r w:rsidRPr="00E327BA">
        <w:rPr>
          <w:b/>
        </w:rPr>
        <w:t>for</w:t>
      </w:r>
      <w:r w:rsidRPr="00E327BA">
        <w:rPr>
          <w:b/>
          <w:spacing w:val="-5"/>
        </w:rPr>
        <w:t xml:space="preserve"> </w:t>
      </w:r>
      <w:r w:rsidRPr="00E327BA">
        <w:rPr>
          <w:b/>
        </w:rPr>
        <w:t>this</w:t>
      </w:r>
      <w:r w:rsidRPr="00E327BA">
        <w:rPr>
          <w:b/>
          <w:spacing w:val="-4"/>
        </w:rPr>
        <w:t xml:space="preserve"> </w:t>
      </w:r>
      <w:r w:rsidRPr="00E327BA">
        <w:rPr>
          <w:b/>
        </w:rPr>
        <w:t>referenced</w:t>
      </w:r>
      <w:r w:rsidRPr="00E327BA">
        <w:rPr>
          <w:b/>
          <w:spacing w:val="-4"/>
        </w:rPr>
        <w:t xml:space="preserve"> </w:t>
      </w:r>
      <w:r w:rsidRPr="00E327BA">
        <w:rPr>
          <w:b/>
          <w:spacing w:val="-2"/>
        </w:rPr>
        <w:t>appendix.</w:t>
      </w:r>
    </w:p>
    <w:p w14:paraId="51AF0524" w14:textId="77777777" w:rsidR="00B27204" w:rsidRPr="00E327BA" w:rsidRDefault="00B27204" w:rsidP="002373EE">
      <w:pPr>
        <w:rPr>
          <w:rFonts w:ascii="Segoe UI" w:hAnsi="Segoe UI" w:cs="Segoe UI"/>
        </w:rPr>
      </w:pPr>
    </w:p>
    <w:p w14:paraId="3B5CADD1" w14:textId="77777777" w:rsidR="00B27204" w:rsidRPr="00E327BA" w:rsidRDefault="00B27204">
      <w:pPr>
        <w:rPr>
          <w:rFonts w:ascii="Segoe UI" w:hAnsi="Segoe UI" w:cs="Segoe UI"/>
        </w:rPr>
      </w:pPr>
    </w:p>
    <w:p w14:paraId="55E715F4" w14:textId="77777777" w:rsidR="00A46DF6" w:rsidRDefault="00AF6131" w:rsidP="007D418A">
      <w:pPr>
        <w:spacing w:line="276" w:lineRule="auto"/>
        <w:rPr>
          <w:rFonts w:ascii="Segoe UI" w:hAnsi="Segoe UI" w:cs="Segoe UI"/>
        </w:rPr>
        <w:sectPr w:rsidR="00A46DF6" w:rsidSect="00E327BA">
          <w:headerReference w:type="default" r:id="rId16"/>
          <w:pgSz w:w="12240" w:h="15840"/>
          <w:pgMar w:top="1660" w:right="1320" w:bottom="980" w:left="1000" w:header="576" w:footer="796" w:gutter="0"/>
          <w:cols w:space="720"/>
          <w:docGrid w:linePitch="286"/>
        </w:sectPr>
      </w:pPr>
      <w:r>
        <w:rPr>
          <w:rFonts w:ascii="Segoe UI" w:hAnsi="Segoe UI" w:cs="Segoe UI"/>
        </w:rPr>
        <w:br w:type="page"/>
      </w:r>
    </w:p>
    <w:p w14:paraId="2E87BF60" w14:textId="5063404C" w:rsidR="00893D6B" w:rsidRDefault="003340F2" w:rsidP="00E33D07">
      <w:pPr>
        <w:pStyle w:val="Heading2"/>
      </w:pPr>
      <w:bookmarkStart w:id="55" w:name="_Toc155812391"/>
      <w:bookmarkStart w:id="56" w:name="_Toc155812524"/>
      <w:bookmarkStart w:id="57" w:name="_Toc155812757"/>
      <w:r>
        <w:lastRenderedPageBreak/>
        <w:t>Appendix B</w:t>
      </w:r>
      <w:bookmarkStart w:id="58" w:name="_Toc155719321"/>
      <w:bookmarkEnd w:id="55"/>
      <w:bookmarkEnd w:id="56"/>
      <w:bookmarkEnd w:id="57"/>
    </w:p>
    <w:p w14:paraId="46381AA7" w14:textId="4396F7BB" w:rsidR="00AE3CB4" w:rsidRPr="00E327BA" w:rsidRDefault="00AE3CB4" w:rsidP="00E327BA">
      <w:pPr>
        <w:pStyle w:val="Heading3"/>
        <w:rPr>
          <w:spacing w:val="-2"/>
        </w:rPr>
      </w:pPr>
      <w:bookmarkStart w:id="59" w:name="_Toc155812758"/>
      <w:r w:rsidRPr="002373EE">
        <w:t>Fair</w:t>
      </w:r>
      <w:r w:rsidRPr="00746EC3">
        <w:rPr>
          <w:spacing w:val="-7"/>
        </w:rPr>
        <w:t xml:space="preserve"> </w:t>
      </w:r>
      <w:r w:rsidRPr="004E14E8">
        <w:t>Housing</w:t>
      </w:r>
      <w:r w:rsidRPr="00E327BA">
        <w:rPr>
          <w:spacing w:val="-7"/>
        </w:rPr>
        <w:t xml:space="preserve"> </w:t>
      </w:r>
      <w:r w:rsidRPr="00E327BA">
        <w:t>Act</w:t>
      </w:r>
      <w:r w:rsidRPr="00E327BA">
        <w:rPr>
          <w:spacing w:val="-4"/>
        </w:rPr>
        <w:t xml:space="preserve"> </w:t>
      </w:r>
      <w:r w:rsidRPr="00E327BA">
        <w:t>(FHA)</w:t>
      </w:r>
      <w:r w:rsidRPr="00E327BA">
        <w:rPr>
          <w:spacing w:val="-3"/>
        </w:rPr>
        <w:t xml:space="preserve"> </w:t>
      </w:r>
      <w:r w:rsidRPr="00E327BA">
        <w:t>Accessibility</w:t>
      </w:r>
      <w:r w:rsidRPr="00E327BA">
        <w:rPr>
          <w:spacing w:val="-4"/>
        </w:rPr>
        <w:t xml:space="preserve"> </w:t>
      </w:r>
      <w:r w:rsidRPr="00E327BA">
        <w:rPr>
          <w:spacing w:val="-2"/>
        </w:rPr>
        <w:t>Checklist</w:t>
      </w:r>
      <w:bookmarkEnd w:id="58"/>
      <w:bookmarkEnd w:id="59"/>
    </w:p>
    <w:p w14:paraId="07B4F5AF" w14:textId="77777777" w:rsidR="00AE3CB4" w:rsidRPr="009A4BE3" w:rsidRDefault="00AE3CB4" w:rsidP="00E327BA">
      <w:r w:rsidRPr="009A4BE3">
        <w:t xml:space="preserve">The following FHA Accessibility Checklist represents some, but not </w:t>
      </w:r>
      <w:proofErr w:type="gramStart"/>
      <w:r w:rsidRPr="009A4BE3">
        <w:t>all of</w:t>
      </w:r>
      <w:proofErr w:type="gramEnd"/>
      <w:r w:rsidRPr="009A4BE3">
        <w:t xml:space="preserve"> the accessible and adaptive design and construction requirements of the Fair Housing Act. The Internal Revenue Service (IRS), Department of Justice (DOJ) and</w:t>
      </w:r>
      <w:r w:rsidRPr="009A4BE3">
        <w:rPr>
          <w:spacing w:val="-2"/>
        </w:rPr>
        <w:t xml:space="preserve"> </w:t>
      </w:r>
      <w:r w:rsidRPr="009A4BE3">
        <w:t>HUD have jointly prepared it. Adoption of these items into the design and construction of a project will not guarantee that the project complies with all applicable FHA accessibility requirements.</w:t>
      </w:r>
      <w:r w:rsidRPr="009A4BE3">
        <w:rPr>
          <w:spacing w:val="40"/>
        </w:rPr>
        <w:t xml:space="preserve"> </w:t>
      </w:r>
      <w:r w:rsidRPr="009A4BE3">
        <w:t>The project architect must utilize all requirements set forth in the Fair Housing Act, regulations and FHAG to ensure that the project is accessible in accordance with the law.</w:t>
      </w:r>
    </w:p>
    <w:p w14:paraId="4441DCF7" w14:textId="77777777" w:rsidR="00AE3CB4" w:rsidRPr="00E327BA" w:rsidRDefault="00AE3CB4" w:rsidP="00E327BA">
      <w:pPr>
        <w:pStyle w:val="BodyText"/>
        <w:rPr>
          <w:rFonts w:ascii="Segoe UI" w:hAnsi="Segoe UI" w:cs="Segoe UI"/>
        </w:rPr>
      </w:pPr>
    </w:p>
    <w:p w14:paraId="2DC6D7E2" w14:textId="7751DE41" w:rsidR="00AE3CB4" w:rsidRPr="00560694" w:rsidRDefault="00C73FCD" w:rsidP="00E327BA">
      <w:pPr>
        <w:pStyle w:val="ListParagraph"/>
        <w:ind w:left="450"/>
      </w:pPr>
      <w:r w:rsidRPr="002373EE">
        <w:t>Accessible</w:t>
      </w:r>
      <w:r w:rsidRPr="00746EC3">
        <w:rPr>
          <w:spacing w:val="-9"/>
        </w:rPr>
        <w:t xml:space="preserve"> </w:t>
      </w:r>
      <w:r w:rsidRPr="00560694">
        <w:t>building</w:t>
      </w:r>
      <w:r w:rsidRPr="00560694">
        <w:rPr>
          <w:spacing w:val="-4"/>
        </w:rPr>
        <w:t xml:space="preserve"> </w:t>
      </w:r>
      <w:r w:rsidRPr="00560694">
        <w:t>entrance</w:t>
      </w:r>
      <w:r w:rsidRPr="00560694">
        <w:rPr>
          <w:spacing w:val="-7"/>
        </w:rPr>
        <w:t xml:space="preserve"> </w:t>
      </w:r>
      <w:r>
        <w:t>o</w:t>
      </w:r>
      <w:r w:rsidRPr="00560694">
        <w:t>n</w:t>
      </w:r>
      <w:r w:rsidRPr="00560694">
        <w:rPr>
          <w:spacing w:val="-6"/>
        </w:rPr>
        <w:t xml:space="preserve"> </w:t>
      </w:r>
      <w:r>
        <w:t>a</w:t>
      </w:r>
      <w:r w:rsidRPr="00560694">
        <w:t>n</w:t>
      </w:r>
      <w:r w:rsidRPr="00560694">
        <w:rPr>
          <w:spacing w:val="-9"/>
        </w:rPr>
        <w:t xml:space="preserve"> </w:t>
      </w:r>
      <w:r w:rsidRPr="00560694">
        <w:t>accessible</w:t>
      </w:r>
      <w:r w:rsidRPr="00560694">
        <w:rPr>
          <w:spacing w:val="-6"/>
        </w:rPr>
        <w:t xml:space="preserve"> </w:t>
      </w:r>
      <w:r w:rsidRPr="00560694">
        <w:rPr>
          <w:spacing w:val="-2"/>
        </w:rPr>
        <w:t>route</w:t>
      </w:r>
    </w:p>
    <w:p w14:paraId="4054BF03" w14:textId="77777777" w:rsidR="00AE3CB4" w:rsidRPr="00560694" w:rsidRDefault="00AE3CB4" w:rsidP="00E327BA">
      <w:pPr>
        <w:pStyle w:val="ListParagraph"/>
        <w:numPr>
          <w:ilvl w:val="1"/>
          <w:numId w:val="34"/>
        </w:numPr>
        <w:ind w:left="810"/>
      </w:pPr>
      <w:r w:rsidRPr="00560694">
        <w:t>The accessible route is a continuous, unobstructed path (no stairs) through the development that connects all buildings containing covered units and all public and common use facilities.</w:t>
      </w:r>
    </w:p>
    <w:p w14:paraId="0E309BA0" w14:textId="77777777" w:rsidR="00AE3CB4" w:rsidRPr="00560694" w:rsidRDefault="00AE3CB4" w:rsidP="00E327BA">
      <w:pPr>
        <w:pStyle w:val="ListParagraph"/>
        <w:numPr>
          <w:ilvl w:val="1"/>
          <w:numId w:val="34"/>
        </w:numPr>
        <w:ind w:left="810"/>
      </w:pPr>
      <w:r w:rsidRPr="00560694">
        <w:t>The</w:t>
      </w:r>
      <w:r w:rsidRPr="00560694">
        <w:rPr>
          <w:spacing w:val="-4"/>
        </w:rPr>
        <w:t xml:space="preserve"> </w:t>
      </w:r>
      <w:r w:rsidRPr="00560694">
        <w:t>accessible</w:t>
      </w:r>
      <w:r w:rsidRPr="00560694">
        <w:rPr>
          <w:spacing w:val="-7"/>
        </w:rPr>
        <w:t xml:space="preserve"> </w:t>
      </w:r>
      <w:r w:rsidRPr="00560694">
        <w:t>route</w:t>
      </w:r>
      <w:r w:rsidRPr="00560694">
        <w:rPr>
          <w:spacing w:val="-6"/>
        </w:rPr>
        <w:t xml:space="preserve"> </w:t>
      </w:r>
      <w:r w:rsidRPr="00560694">
        <w:t>also</w:t>
      </w:r>
      <w:r w:rsidRPr="00560694">
        <w:rPr>
          <w:spacing w:val="-4"/>
        </w:rPr>
        <w:t xml:space="preserve"> </w:t>
      </w:r>
      <w:r w:rsidRPr="00560694">
        <w:t>connects</w:t>
      </w:r>
      <w:r w:rsidRPr="00560694">
        <w:rPr>
          <w:spacing w:val="-6"/>
        </w:rPr>
        <w:t xml:space="preserve"> </w:t>
      </w:r>
      <w:r w:rsidRPr="00560694">
        <w:t>to</w:t>
      </w:r>
      <w:r w:rsidRPr="00560694">
        <w:rPr>
          <w:spacing w:val="-6"/>
        </w:rPr>
        <w:t xml:space="preserve"> </w:t>
      </w:r>
      <w:r w:rsidRPr="00560694">
        <w:t>parking</w:t>
      </w:r>
      <w:r w:rsidRPr="00560694">
        <w:rPr>
          <w:spacing w:val="-6"/>
        </w:rPr>
        <w:t xml:space="preserve"> </w:t>
      </w:r>
      <w:r w:rsidRPr="00560694">
        <w:t>lots</w:t>
      </w:r>
      <w:r w:rsidRPr="00560694">
        <w:rPr>
          <w:spacing w:val="-4"/>
        </w:rPr>
        <w:t xml:space="preserve"> </w:t>
      </w:r>
      <w:r w:rsidRPr="00560694">
        <w:t>and</w:t>
      </w:r>
      <w:r w:rsidRPr="00560694">
        <w:rPr>
          <w:spacing w:val="-7"/>
        </w:rPr>
        <w:t xml:space="preserve"> </w:t>
      </w:r>
      <w:r w:rsidRPr="00560694">
        <w:t>to</w:t>
      </w:r>
      <w:r w:rsidRPr="00560694">
        <w:rPr>
          <w:spacing w:val="-6"/>
        </w:rPr>
        <w:t xml:space="preserve"> </w:t>
      </w:r>
      <w:r w:rsidRPr="00560694">
        <w:t>at</w:t>
      </w:r>
      <w:r w:rsidRPr="00560694">
        <w:rPr>
          <w:spacing w:val="-5"/>
        </w:rPr>
        <w:t xml:space="preserve"> </w:t>
      </w:r>
      <w:r w:rsidRPr="00560694">
        <w:t>least</w:t>
      </w:r>
      <w:r w:rsidRPr="00560694">
        <w:rPr>
          <w:spacing w:val="-3"/>
        </w:rPr>
        <w:t xml:space="preserve"> </w:t>
      </w:r>
      <w:r w:rsidRPr="00560694">
        <w:t>one</w:t>
      </w:r>
      <w:r w:rsidRPr="00560694">
        <w:rPr>
          <w:spacing w:val="-6"/>
        </w:rPr>
        <w:t xml:space="preserve"> </w:t>
      </w:r>
      <w:r w:rsidRPr="00560694">
        <w:t>public</w:t>
      </w:r>
      <w:r w:rsidRPr="00560694">
        <w:rPr>
          <w:spacing w:val="-4"/>
        </w:rPr>
        <w:t xml:space="preserve"> </w:t>
      </w:r>
      <w:r w:rsidRPr="00560694">
        <w:t>street,</w:t>
      </w:r>
      <w:r w:rsidRPr="00560694">
        <w:rPr>
          <w:spacing w:val="-3"/>
        </w:rPr>
        <w:t xml:space="preserve"> </w:t>
      </w:r>
      <w:r w:rsidRPr="00560694">
        <w:t>public sidewalk, and to a public transportation stop, when provided.</w:t>
      </w:r>
    </w:p>
    <w:p w14:paraId="79CF122D" w14:textId="77777777" w:rsidR="00AE3CB4" w:rsidRPr="00560694" w:rsidRDefault="00AE3CB4" w:rsidP="00E327BA">
      <w:pPr>
        <w:pStyle w:val="ListParagraph"/>
        <w:numPr>
          <w:ilvl w:val="1"/>
          <w:numId w:val="34"/>
        </w:numPr>
        <w:ind w:left="810"/>
      </w:pPr>
      <w:r w:rsidRPr="00560694">
        <w:t>All</w:t>
      </w:r>
      <w:r w:rsidRPr="00560694">
        <w:rPr>
          <w:spacing w:val="-6"/>
        </w:rPr>
        <w:t xml:space="preserve"> </w:t>
      </w:r>
      <w:r w:rsidRPr="00560694">
        <w:t>slopes</w:t>
      </w:r>
      <w:r w:rsidRPr="00560694">
        <w:rPr>
          <w:spacing w:val="-2"/>
        </w:rPr>
        <w:t xml:space="preserve"> </w:t>
      </w:r>
      <w:r w:rsidRPr="00560694">
        <w:t>on</w:t>
      </w:r>
      <w:r w:rsidRPr="00560694">
        <w:rPr>
          <w:spacing w:val="-3"/>
        </w:rPr>
        <w:t xml:space="preserve"> </w:t>
      </w:r>
      <w:r w:rsidRPr="00560694">
        <w:t>the</w:t>
      </w:r>
      <w:r w:rsidRPr="00560694">
        <w:rPr>
          <w:spacing w:val="-5"/>
        </w:rPr>
        <w:t xml:space="preserve"> </w:t>
      </w:r>
      <w:r w:rsidRPr="00560694">
        <w:t>accessible</w:t>
      </w:r>
      <w:r w:rsidRPr="00560694">
        <w:rPr>
          <w:spacing w:val="-3"/>
        </w:rPr>
        <w:t xml:space="preserve"> </w:t>
      </w:r>
      <w:r w:rsidRPr="00560694">
        <w:t>route</w:t>
      </w:r>
      <w:r w:rsidRPr="00560694">
        <w:rPr>
          <w:spacing w:val="-5"/>
        </w:rPr>
        <w:t xml:space="preserve"> </w:t>
      </w:r>
      <w:r w:rsidRPr="00560694">
        <w:t>are</w:t>
      </w:r>
      <w:r w:rsidRPr="00560694">
        <w:rPr>
          <w:spacing w:val="-5"/>
        </w:rPr>
        <w:t xml:space="preserve"> </w:t>
      </w:r>
      <w:r w:rsidRPr="00560694">
        <w:t>no</w:t>
      </w:r>
      <w:r w:rsidRPr="00560694">
        <w:rPr>
          <w:spacing w:val="-4"/>
        </w:rPr>
        <w:t xml:space="preserve"> </w:t>
      </w:r>
      <w:r w:rsidRPr="00560694">
        <w:t>steeper</w:t>
      </w:r>
      <w:r w:rsidRPr="00560694">
        <w:rPr>
          <w:spacing w:val="-4"/>
        </w:rPr>
        <w:t xml:space="preserve"> </w:t>
      </w:r>
      <w:r w:rsidRPr="00560694">
        <w:t>than</w:t>
      </w:r>
      <w:r w:rsidRPr="00560694">
        <w:rPr>
          <w:spacing w:val="-3"/>
        </w:rPr>
        <w:t xml:space="preserve"> </w:t>
      </w:r>
      <w:r w:rsidRPr="00560694">
        <w:rPr>
          <w:spacing w:val="-2"/>
        </w:rPr>
        <w:t>8.33%.</w:t>
      </w:r>
    </w:p>
    <w:p w14:paraId="17F94C60" w14:textId="77777777" w:rsidR="00AE3CB4" w:rsidRPr="00560694" w:rsidRDefault="00AE3CB4" w:rsidP="00E327BA">
      <w:pPr>
        <w:pStyle w:val="ListParagraph"/>
        <w:numPr>
          <w:ilvl w:val="1"/>
          <w:numId w:val="34"/>
        </w:numPr>
        <w:ind w:left="810"/>
      </w:pPr>
      <w:r w:rsidRPr="00560694">
        <w:t>All</w:t>
      </w:r>
      <w:r w:rsidRPr="00560694">
        <w:rPr>
          <w:spacing w:val="-6"/>
        </w:rPr>
        <w:t xml:space="preserve"> </w:t>
      </w:r>
      <w:r w:rsidRPr="00560694">
        <w:t>slopes</w:t>
      </w:r>
      <w:r w:rsidRPr="00560694">
        <w:rPr>
          <w:spacing w:val="-3"/>
        </w:rPr>
        <w:t xml:space="preserve"> </w:t>
      </w:r>
      <w:r w:rsidRPr="00560694">
        <w:t>on</w:t>
      </w:r>
      <w:r w:rsidRPr="00560694">
        <w:rPr>
          <w:spacing w:val="-4"/>
        </w:rPr>
        <w:t xml:space="preserve"> </w:t>
      </w:r>
      <w:r w:rsidRPr="00560694">
        <w:t>the</w:t>
      </w:r>
      <w:r w:rsidRPr="00560694">
        <w:rPr>
          <w:spacing w:val="-5"/>
        </w:rPr>
        <w:t xml:space="preserve"> </w:t>
      </w:r>
      <w:r w:rsidRPr="00560694">
        <w:t>accessible</w:t>
      </w:r>
      <w:r w:rsidRPr="00560694">
        <w:rPr>
          <w:spacing w:val="-4"/>
        </w:rPr>
        <w:t xml:space="preserve"> </w:t>
      </w:r>
      <w:r w:rsidRPr="00560694">
        <w:t>route</w:t>
      </w:r>
      <w:r w:rsidRPr="00560694">
        <w:rPr>
          <w:spacing w:val="-6"/>
        </w:rPr>
        <w:t xml:space="preserve"> </w:t>
      </w:r>
      <w:r w:rsidRPr="00560694">
        <w:t>between</w:t>
      </w:r>
      <w:r w:rsidRPr="00560694">
        <w:rPr>
          <w:spacing w:val="-6"/>
        </w:rPr>
        <w:t xml:space="preserve"> </w:t>
      </w:r>
      <w:r w:rsidRPr="00560694">
        <w:t>5%</w:t>
      </w:r>
      <w:r w:rsidRPr="00560694">
        <w:rPr>
          <w:spacing w:val="-4"/>
        </w:rPr>
        <w:t xml:space="preserve"> </w:t>
      </w:r>
      <w:r w:rsidRPr="00560694">
        <w:t>and</w:t>
      </w:r>
      <w:r w:rsidRPr="00560694">
        <w:rPr>
          <w:spacing w:val="-4"/>
        </w:rPr>
        <w:t xml:space="preserve"> </w:t>
      </w:r>
      <w:r w:rsidRPr="00560694">
        <w:t>8.33%</w:t>
      </w:r>
      <w:r w:rsidRPr="00560694">
        <w:rPr>
          <w:spacing w:val="-3"/>
        </w:rPr>
        <w:t xml:space="preserve"> </w:t>
      </w:r>
      <w:r w:rsidRPr="00560694">
        <w:t>have</w:t>
      </w:r>
      <w:r w:rsidRPr="00560694">
        <w:rPr>
          <w:spacing w:val="-5"/>
        </w:rPr>
        <w:t xml:space="preserve"> </w:t>
      </w:r>
      <w:r w:rsidRPr="00560694">
        <w:rPr>
          <w:spacing w:val="-2"/>
        </w:rPr>
        <w:t>handrails.</w:t>
      </w:r>
    </w:p>
    <w:p w14:paraId="51F3B473" w14:textId="77777777" w:rsidR="00AE3CB4" w:rsidRPr="00560694" w:rsidRDefault="00AE3CB4" w:rsidP="00E327BA">
      <w:pPr>
        <w:pStyle w:val="ListParagraph"/>
        <w:numPr>
          <w:ilvl w:val="1"/>
          <w:numId w:val="34"/>
        </w:numPr>
        <w:ind w:left="810"/>
      </w:pPr>
      <w:r w:rsidRPr="00560694">
        <w:t>Covered</w:t>
      </w:r>
      <w:r w:rsidRPr="00560694">
        <w:rPr>
          <w:spacing w:val="-6"/>
        </w:rPr>
        <w:t xml:space="preserve"> </w:t>
      </w:r>
      <w:r w:rsidRPr="00560694">
        <w:t>units</w:t>
      </w:r>
      <w:r w:rsidRPr="00560694">
        <w:rPr>
          <w:spacing w:val="-6"/>
        </w:rPr>
        <w:t xml:space="preserve"> </w:t>
      </w:r>
      <w:r w:rsidRPr="00560694">
        <w:t>have</w:t>
      </w:r>
      <w:r w:rsidRPr="00560694">
        <w:rPr>
          <w:spacing w:val="-6"/>
        </w:rPr>
        <w:t xml:space="preserve"> </w:t>
      </w:r>
      <w:r w:rsidRPr="00560694">
        <w:t>at</w:t>
      </w:r>
      <w:r w:rsidRPr="00560694">
        <w:rPr>
          <w:spacing w:val="-5"/>
        </w:rPr>
        <w:t xml:space="preserve"> </w:t>
      </w:r>
      <w:r w:rsidRPr="00560694">
        <w:t>least</w:t>
      </w:r>
      <w:r w:rsidRPr="00560694">
        <w:rPr>
          <w:spacing w:val="-2"/>
        </w:rPr>
        <w:t xml:space="preserve"> </w:t>
      </w:r>
      <w:r w:rsidRPr="00560694">
        <w:t>one</w:t>
      </w:r>
      <w:r w:rsidRPr="00560694">
        <w:rPr>
          <w:spacing w:val="-6"/>
        </w:rPr>
        <w:t xml:space="preserve"> </w:t>
      </w:r>
      <w:r w:rsidRPr="00560694">
        <w:t>entrance</w:t>
      </w:r>
      <w:r w:rsidRPr="00560694">
        <w:rPr>
          <w:spacing w:val="-6"/>
        </w:rPr>
        <w:t xml:space="preserve"> </w:t>
      </w:r>
      <w:r w:rsidRPr="00560694">
        <w:t>on</w:t>
      </w:r>
      <w:r w:rsidRPr="00560694">
        <w:rPr>
          <w:spacing w:val="-4"/>
        </w:rPr>
        <w:t xml:space="preserve"> </w:t>
      </w:r>
      <w:r w:rsidRPr="00560694">
        <w:t>an</w:t>
      </w:r>
      <w:r w:rsidRPr="00560694">
        <w:rPr>
          <w:spacing w:val="-6"/>
        </w:rPr>
        <w:t xml:space="preserve"> </w:t>
      </w:r>
      <w:r w:rsidRPr="00560694">
        <w:t>accessible</w:t>
      </w:r>
      <w:r w:rsidRPr="00560694">
        <w:rPr>
          <w:spacing w:val="-3"/>
        </w:rPr>
        <w:t xml:space="preserve"> </w:t>
      </w:r>
      <w:r w:rsidRPr="00560694">
        <w:rPr>
          <w:spacing w:val="-2"/>
        </w:rPr>
        <w:t>route.</w:t>
      </w:r>
    </w:p>
    <w:p w14:paraId="0D5E74C0" w14:textId="77777777" w:rsidR="00AE3CB4" w:rsidRPr="00560694" w:rsidRDefault="00AE3CB4" w:rsidP="00E327BA">
      <w:pPr>
        <w:pStyle w:val="ListParagraph"/>
        <w:numPr>
          <w:ilvl w:val="1"/>
          <w:numId w:val="34"/>
        </w:numPr>
        <w:ind w:left="810"/>
      </w:pPr>
      <w:r w:rsidRPr="00560694">
        <w:t xml:space="preserve">There are </w:t>
      </w:r>
      <w:proofErr w:type="gramStart"/>
      <w:r w:rsidRPr="00560694">
        <w:t>sufficient numbers of</w:t>
      </w:r>
      <w:proofErr w:type="gramEnd"/>
      <w:r w:rsidRPr="00560694">
        <w:t xml:space="preserve"> curb cut ramps for a person using a wheelchair to reach every building in the development.</w:t>
      </w:r>
    </w:p>
    <w:p w14:paraId="7BB19C79" w14:textId="77777777" w:rsidR="00AE3CB4" w:rsidRPr="00560694" w:rsidRDefault="00AE3CB4" w:rsidP="00E327BA">
      <w:pPr>
        <w:pStyle w:val="ListParagraph"/>
        <w:numPr>
          <w:ilvl w:val="1"/>
          <w:numId w:val="34"/>
        </w:numPr>
        <w:ind w:left="810"/>
      </w:pPr>
      <w:r w:rsidRPr="00560694">
        <w:t>Ramp</w:t>
      </w:r>
      <w:r w:rsidRPr="00560694">
        <w:rPr>
          <w:spacing w:val="-4"/>
        </w:rPr>
        <w:t xml:space="preserve"> </w:t>
      </w:r>
      <w:r w:rsidRPr="00560694">
        <w:t>slope</w:t>
      </w:r>
      <w:r w:rsidRPr="00560694">
        <w:rPr>
          <w:spacing w:val="-4"/>
        </w:rPr>
        <w:t xml:space="preserve"> </w:t>
      </w:r>
      <w:r w:rsidRPr="00560694">
        <w:t>and</w:t>
      </w:r>
      <w:r w:rsidRPr="00560694">
        <w:rPr>
          <w:spacing w:val="-5"/>
        </w:rPr>
        <w:t xml:space="preserve"> </w:t>
      </w:r>
      <w:r w:rsidRPr="00560694">
        <w:t>cross</w:t>
      </w:r>
      <w:r w:rsidRPr="00560694">
        <w:rPr>
          <w:spacing w:val="-6"/>
        </w:rPr>
        <w:t xml:space="preserve"> </w:t>
      </w:r>
      <w:r w:rsidRPr="00560694">
        <w:t>slope</w:t>
      </w:r>
      <w:r w:rsidRPr="00560694">
        <w:rPr>
          <w:spacing w:val="-3"/>
        </w:rPr>
        <w:t xml:space="preserve"> </w:t>
      </w:r>
      <w:r w:rsidRPr="00560694">
        <w:rPr>
          <w:spacing w:val="-2"/>
        </w:rPr>
        <w:t>specifications.</w:t>
      </w:r>
    </w:p>
    <w:p w14:paraId="67CCCD09" w14:textId="77777777" w:rsidR="00AE3CB4" w:rsidRPr="00560694" w:rsidRDefault="00AE3CB4" w:rsidP="00E327BA">
      <w:pPr>
        <w:pStyle w:val="ListParagraph"/>
        <w:numPr>
          <w:ilvl w:val="0"/>
          <w:numId w:val="0"/>
        </w:numPr>
        <w:ind w:left="450"/>
      </w:pPr>
    </w:p>
    <w:p w14:paraId="36E2AE82" w14:textId="1AC868B0" w:rsidR="00AE3CB4" w:rsidRPr="00560694" w:rsidRDefault="00C73FCD" w:rsidP="00E327BA">
      <w:pPr>
        <w:pStyle w:val="ListParagraph"/>
        <w:ind w:left="450"/>
      </w:pPr>
      <w:r w:rsidRPr="00560694">
        <w:t>Accessible</w:t>
      </w:r>
      <w:r w:rsidRPr="00560694">
        <w:rPr>
          <w:spacing w:val="-6"/>
        </w:rPr>
        <w:t xml:space="preserve"> </w:t>
      </w:r>
      <w:r w:rsidRPr="00560694">
        <w:t>common</w:t>
      </w:r>
      <w:r w:rsidRPr="00560694">
        <w:rPr>
          <w:spacing w:val="-5"/>
        </w:rPr>
        <w:t xml:space="preserve"> </w:t>
      </w:r>
      <w:r>
        <w:t>a</w:t>
      </w:r>
      <w:r w:rsidRPr="00560694">
        <w:t>nd</w:t>
      </w:r>
      <w:r w:rsidRPr="00560694">
        <w:rPr>
          <w:spacing w:val="-5"/>
        </w:rPr>
        <w:t xml:space="preserve"> </w:t>
      </w:r>
      <w:r w:rsidRPr="00560694">
        <w:t>public</w:t>
      </w:r>
      <w:r w:rsidRPr="00560694">
        <w:rPr>
          <w:spacing w:val="-5"/>
        </w:rPr>
        <w:t xml:space="preserve"> </w:t>
      </w:r>
      <w:r w:rsidRPr="00560694">
        <w:t>use</w:t>
      </w:r>
      <w:r w:rsidRPr="00560694">
        <w:rPr>
          <w:spacing w:val="-5"/>
        </w:rPr>
        <w:t xml:space="preserve"> </w:t>
      </w:r>
      <w:r w:rsidRPr="00560694">
        <w:rPr>
          <w:spacing w:val="-4"/>
        </w:rPr>
        <w:t>area</w:t>
      </w:r>
    </w:p>
    <w:p w14:paraId="314D7BB5" w14:textId="77777777" w:rsidR="00AE3CB4" w:rsidRPr="00560694" w:rsidRDefault="5071D02D" w:rsidP="00E327BA">
      <w:pPr>
        <w:pStyle w:val="ListParagraph"/>
        <w:numPr>
          <w:ilvl w:val="1"/>
          <w:numId w:val="34"/>
        </w:numPr>
        <w:ind w:left="810"/>
      </w:pPr>
      <w:r w:rsidRPr="00560694">
        <w:t>At</w:t>
      </w:r>
      <w:r w:rsidRPr="00560694">
        <w:rPr>
          <w:spacing w:val="-16"/>
        </w:rPr>
        <w:t xml:space="preserve"> </w:t>
      </w:r>
      <w:r w:rsidRPr="00560694">
        <w:t>least</w:t>
      </w:r>
      <w:r w:rsidRPr="00560694">
        <w:rPr>
          <w:spacing w:val="-15"/>
        </w:rPr>
        <w:t xml:space="preserve"> </w:t>
      </w:r>
      <w:r w:rsidRPr="00560694">
        <w:t>2</w:t>
      </w:r>
      <w:r w:rsidRPr="00560694">
        <w:rPr>
          <w:spacing w:val="-15"/>
        </w:rPr>
        <w:t xml:space="preserve"> </w:t>
      </w:r>
      <w:r w:rsidRPr="00560694">
        <w:t>percent</w:t>
      </w:r>
      <w:r w:rsidRPr="00560694">
        <w:rPr>
          <w:spacing w:val="-16"/>
        </w:rPr>
        <w:t xml:space="preserve"> </w:t>
      </w:r>
      <w:r w:rsidRPr="00560694">
        <w:t>of</w:t>
      </w:r>
      <w:r w:rsidRPr="00560694">
        <w:rPr>
          <w:spacing w:val="-15"/>
        </w:rPr>
        <w:t xml:space="preserve"> </w:t>
      </w:r>
      <w:r w:rsidRPr="00560694">
        <w:t>all</w:t>
      </w:r>
      <w:r w:rsidRPr="00560694">
        <w:rPr>
          <w:spacing w:val="-15"/>
        </w:rPr>
        <w:t xml:space="preserve"> </w:t>
      </w:r>
      <w:r w:rsidRPr="00560694">
        <w:t>parking</w:t>
      </w:r>
      <w:r w:rsidRPr="00560694">
        <w:rPr>
          <w:spacing w:val="-15"/>
        </w:rPr>
        <w:t xml:space="preserve"> </w:t>
      </w:r>
      <w:r w:rsidRPr="00560694">
        <w:t>spaces</w:t>
      </w:r>
      <w:r w:rsidRPr="00560694">
        <w:rPr>
          <w:spacing w:val="-16"/>
        </w:rPr>
        <w:t xml:space="preserve"> </w:t>
      </w:r>
      <w:r w:rsidRPr="00560694">
        <w:t>serving</w:t>
      </w:r>
      <w:r w:rsidRPr="00560694">
        <w:rPr>
          <w:spacing w:val="-15"/>
        </w:rPr>
        <w:t xml:space="preserve"> </w:t>
      </w:r>
      <w:r w:rsidRPr="00560694">
        <w:t>covered</w:t>
      </w:r>
      <w:r w:rsidRPr="00560694">
        <w:rPr>
          <w:spacing w:val="-15"/>
        </w:rPr>
        <w:t xml:space="preserve"> </w:t>
      </w:r>
      <w:r w:rsidRPr="00560694">
        <w:t>units</w:t>
      </w:r>
      <w:r w:rsidRPr="00560694">
        <w:rPr>
          <w:spacing w:val="-16"/>
        </w:rPr>
        <w:t xml:space="preserve"> </w:t>
      </w:r>
      <w:r w:rsidRPr="00560694">
        <w:t>are</w:t>
      </w:r>
      <w:r w:rsidRPr="00560694">
        <w:rPr>
          <w:spacing w:val="-15"/>
        </w:rPr>
        <w:t xml:space="preserve"> </w:t>
      </w:r>
      <w:r w:rsidRPr="00560694">
        <w:t>designated</w:t>
      </w:r>
      <w:r w:rsidRPr="00560694">
        <w:rPr>
          <w:spacing w:val="-15"/>
        </w:rPr>
        <w:t xml:space="preserve"> </w:t>
      </w:r>
      <w:r w:rsidRPr="00560694">
        <w:t>as</w:t>
      </w:r>
      <w:r w:rsidRPr="00560694">
        <w:rPr>
          <w:spacing w:val="-15"/>
        </w:rPr>
        <w:t xml:space="preserve"> </w:t>
      </w:r>
      <w:r w:rsidRPr="00560694">
        <w:t>accessible handicapped parking spaces.</w:t>
      </w:r>
    </w:p>
    <w:p w14:paraId="048F975D" w14:textId="77777777" w:rsidR="00AE3CB4" w:rsidRPr="00560694" w:rsidRDefault="5071D02D" w:rsidP="00E327BA">
      <w:pPr>
        <w:pStyle w:val="ListParagraph"/>
        <w:numPr>
          <w:ilvl w:val="1"/>
          <w:numId w:val="34"/>
        </w:numPr>
        <w:ind w:left="810"/>
      </w:pPr>
      <w:r w:rsidRPr="00560694">
        <w:t>At</w:t>
      </w:r>
      <w:r w:rsidRPr="00560694">
        <w:rPr>
          <w:spacing w:val="28"/>
        </w:rPr>
        <w:t xml:space="preserve"> </w:t>
      </w:r>
      <w:r w:rsidRPr="00560694">
        <w:t>least</w:t>
      </w:r>
      <w:r w:rsidRPr="00560694">
        <w:rPr>
          <w:spacing w:val="25"/>
        </w:rPr>
        <w:t xml:space="preserve"> </w:t>
      </w:r>
      <w:r w:rsidRPr="00560694">
        <w:t>one</w:t>
      </w:r>
      <w:r w:rsidRPr="00560694">
        <w:rPr>
          <w:spacing w:val="24"/>
        </w:rPr>
        <w:t xml:space="preserve"> </w:t>
      </w:r>
      <w:r w:rsidRPr="00560694">
        <w:t>parking</w:t>
      </w:r>
      <w:r w:rsidRPr="00560694">
        <w:rPr>
          <w:spacing w:val="24"/>
        </w:rPr>
        <w:t xml:space="preserve"> </w:t>
      </w:r>
      <w:r w:rsidRPr="00560694">
        <w:t>space</w:t>
      </w:r>
      <w:r w:rsidRPr="00560694">
        <w:rPr>
          <w:spacing w:val="26"/>
        </w:rPr>
        <w:t xml:space="preserve"> </w:t>
      </w:r>
      <w:r w:rsidRPr="00560694">
        <w:t>at</w:t>
      </w:r>
      <w:r w:rsidRPr="00560694">
        <w:rPr>
          <w:spacing w:val="25"/>
        </w:rPr>
        <w:t xml:space="preserve"> </w:t>
      </w:r>
      <w:r w:rsidRPr="00560694">
        <w:t>each</w:t>
      </w:r>
      <w:r w:rsidRPr="00560694">
        <w:rPr>
          <w:spacing w:val="24"/>
        </w:rPr>
        <w:t xml:space="preserve"> </w:t>
      </w:r>
      <w:r w:rsidRPr="00560694">
        <w:t>common</w:t>
      </w:r>
      <w:r w:rsidRPr="00560694">
        <w:rPr>
          <w:spacing w:val="24"/>
        </w:rPr>
        <w:t xml:space="preserve"> </w:t>
      </w:r>
      <w:r w:rsidRPr="00560694">
        <w:t>and</w:t>
      </w:r>
      <w:r w:rsidRPr="00560694">
        <w:rPr>
          <w:spacing w:val="26"/>
        </w:rPr>
        <w:t xml:space="preserve"> </w:t>
      </w:r>
      <w:r w:rsidRPr="00560694">
        <w:t>public</w:t>
      </w:r>
      <w:r w:rsidRPr="00560694">
        <w:rPr>
          <w:spacing w:val="27"/>
        </w:rPr>
        <w:t xml:space="preserve"> </w:t>
      </w:r>
      <w:r w:rsidRPr="00560694">
        <w:t>use</w:t>
      </w:r>
      <w:r w:rsidRPr="00560694">
        <w:rPr>
          <w:spacing w:val="24"/>
        </w:rPr>
        <w:t xml:space="preserve"> </w:t>
      </w:r>
      <w:r w:rsidRPr="00560694">
        <w:t>amenity</w:t>
      </w:r>
      <w:r w:rsidRPr="00560694">
        <w:rPr>
          <w:spacing w:val="27"/>
        </w:rPr>
        <w:t xml:space="preserve"> </w:t>
      </w:r>
      <w:r w:rsidRPr="00560694">
        <w:t>is</w:t>
      </w:r>
      <w:r w:rsidRPr="00560694">
        <w:rPr>
          <w:spacing w:val="27"/>
        </w:rPr>
        <w:t xml:space="preserve"> </w:t>
      </w:r>
      <w:r w:rsidRPr="00560694">
        <w:t>designated</w:t>
      </w:r>
      <w:r w:rsidRPr="00560694">
        <w:rPr>
          <w:spacing w:val="24"/>
        </w:rPr>
        <w:t xml:space="preserve"> </w:t>
      </w:r>
      <w:r w:rsidRPr="00560694">
        <w:t>as handicapped accessible parking.</w:t>
      </w:r>
    </w:p>
    <w:p w14:paraId="13AE7EA3" w14:textId="77777777" w:rsidR="00AE3CB4" w:rsidRPr="00560694" w:rsidRDefault="5071D02D" w:rsidP="00E327BA">
      <w:pPr>
        <w:pStyle w:val="ListParagraph"/>
        <w:numPr>
          <w:ilvl w:val="1"/>
          <w:numId w:val="34"/>
        </w:numPr>
        <w:ind w:left="810"/>
      </w:pPr>
      <w:r w:rsidRPr="00560694">
        <w:t>All</w:t>
      </w:r>
      <w:r w:rsidRPr="00560694">
        <w:rPr>
          <w:spacing w:val="-7"/>
        </w:rPr>
        <w:t xml:space="preserve"> </w:t>
      </w:r>
      <w:r w:rsidRPr="00560694">
        <w:t>handicapped</w:t>
      </w:r>
      <w:r w:rsidRPr="00560694">
        <w:rPr>
          <w:spacing w:val="-6"/>
        </w:rPr>
        <w:t xml:space="preserve"> </w:t>
      </w:r>
      <w:r w:rsidRPr="00560694">
        <w:t>accessible</w:t>
      </w:r>
      <w:r w:rsidRPr="00560694">
        <w:rPr>
          <w:spacing w:val="-6"/>
        </w:rPr>
        <w:t xml:space="preserve"> </w:t>
      </w:r>
      <w:r w:rsidRPr="00560694">
        <w:t>parking</w:t>
      </w:r>
      <w:r w:rsidRPr="00560694">
        <w:rPr>
          <w:spacing w:val="-6"/>
        </w:rPr>
        <w:t xml:space="preserve"> </w:t>
      </w:r>
      <w:r w:rsidRPr="00560694">
        <w:t>spaces</w:t>
      </w:r>
      <w:r w:rsidRPr="00560694">
        <w:rPr>
          <w:spacing w:val="-5"/>
        </w:rPr>
        <w:t xml:space="preserve"> </w:t>
      </w:r>
      <w:r w:rsidRPr="00560694">
        <w:t>have</w:t>
      </w:r>
      <w:r w:rsidRPr="00560694">
        <w:rPr>
          <w:spacing w:val="-9"/>
        </w:rPr>
        <w:t xml:space="preserve"> </w:t>
      </w:r>
      <w:r w:rsidRPr="00560694">
        <w:t>adequate</w:t>
      </w:r>
      <w:r w:rsidRPr="00560694">
        <w:rPr>
          <w:spacing w:val="-6"/>
        </w:rPr>
        <w:t xml:space="preserve"> </w:t>
      </w:r>
      <w:r w:rsidRPr="00560694">
        <w:rPr>
          <w:spacing w:val="-2"/>
        </w:rPr>
        <w:t>signage.</w:t>
      </w:r>
    </w:p>
    <w:p w14:paraId="283D015E" w14:textId="5CAC1BDD" w:rsidR="00AE3CB4" w:rsidRPr="00560694" w:rsidRDefault="5071D02D" w:rsidP="00E327BA">
      <w:pPr>
        <w:pStyle w:val="ListParagraph"/>
        <w:numPr>
          <w:ilvl w:val="1"/>
          <w:numId w:val="34"/>
        </w:numPr>
        <w:ind w:left="810"/>
      </w:pPr>
      <w:r w:rsidRPr="00560694">
        <w:t xml:space="preserve">All handicapped accessible parking spaces are at least 96 </w:t>
      </w:r>
      <w:proofErr w:type="gramStart"/>
      <w:r w:rsidRPr="00560694">
        <w:t>wide</w:t>
      </w:r>
      <w:proofErr w:type="gramEnd"/>
      <w:r w:rsidRPr="00560694">
        <w:t xml:space="preserve"> with a 60 wide access aisle that can be shared between two spaces.</w:t>
      </w:r>
    </w:p>
    <w:p w14:paraId="476A37EF" w14:textId="77777777" w:rsidR="00AE3CB4" w:rsidRPr="00560694" w:rsidRDefault="5071D02D" w:rsidP="00E327BA">
      <w:pPr>
        <w:pStyle w:val="ListParagraph"/>
        <w:numPr>
          <w:ilvl w:val="1"/>
          <w:numId w:val="34"/>
        </w:numPr>
        <w:ind w:left="810"/>
      </w:pPr>
      <w:r w:rsidRPr="00560694">
        <w:t>The</w:t>
      </w:r>
      <w:r w:rsidRPr="00560694">
        <w:rPr>
          <w:spacing w:val="-4"/>
        </w:rPr>
        <w:t xml:space="preserve"> </w:t>
      </w:r>
      <w:r w:rsidRPr="00560694">
        <w:t>accessible</w:t>
      </w:r>
      <w:r w:rsidRPr="00560694">
        <w:rPr>
          <w:spacing w:val="-4"/>
        </w:rPr>
        <w:t xml:space="preserve"> </w:t>
      </w:r>
      <w:r w:rsidRPr="00560694">
        <w:t>aisle</w:t>
      </w:r>
      <w:r w:rsidRPr="00560694">
        <w:rPr>
          <w:spacing w:val="-4"/>
        </w:rPr>
        <w:t xml:space="preserve"> </w:t>
      </w:r>
      <w:r w:rsidRPr="00560694">
        <w:t>is</w:t>
      </w:r>
      <w:r w:rsidRPr="00560694">
        <w:rPr>
          <w:spacing w:val="-4"/>
        </w:rPr>
        <w:t xml:space="preserve"> </w:t>
      </w:r>
      <w:r w:rsidRPr="00560694">
        <w:t>adjacent</w:t>
      </w:r>
      <w:r w:rsidRPr="00560694">
        <w:rPr>
          <w:spacing w:val="-5"/>
        </w:rPr>
        <w:t xml:space="preserve"> </w:t>
      </w:r>
      <w:r w:rsidRPr="00560694">
        <w:t>to</w:t>
      </w:r>
      <w:r w:rsidRPr="00560694">
        <w:rPr>
          <w:spacing w:val="-8"/>
        </w:rPr>
        <w:t xml:space="preserve"> </w:t>
      </w:r>
      <w:r w:rsidRPr="00560694">
        <w:t>the</w:t>
      </w:r>
      <w:r w:rsidRPr="00560694">
        <w:rPr>
          <w:spacing w:val="-4"/>
        </w:rPr>
        <w:t xml:space="preserve"> </w:t>
      </w:r>
      <w:r w:rsidRPr="00560694">
        <w:t>accessible</w:t>
      </w:r>
      <w:r w:rsidRPr="00560694">
        <w:rPr>
          <w:spacing w:val="-4"/>
        </w:rPr>
        <w:t xml:space="preserve"> </w:t>
      </w:r>
      <w:r w:rsidRPr="00560694">
        <w:rPr>
          <w:spacing w:val="-2"/>
        </w:rPr>
        <w:t>route.</w:t>
      </w:r>
    </w:p>
    <w:p w14:paraId="50F09BEC" w14:textId="77777777" w:rsidR="00AE3CB4" w:rsidRPr="00560694" w:rsidRDefault="5071D02D" w:rsidP="00E327BA">
      <w:pPr>
        <w:pStyle w:val="ListParagraph"/>
        <w:numPr>
          <w:ilvl w:val="1"/>
          <w:numId w:val="34"/>
        </w:numPr>
        <w:ind w:left="810"/>
      </w:pPr>
      <w:r w:rsidRPr="00560694">
        <w:t>The rental or sales office is readily accessible and usable by persons with disabilities as required by both the Fair Housing Act and the Americans with Disabilities Act.</w:t>
      </w:r>
    </w:p>
    <w:p w14:paraId="399A8D3E" w14:textId="77777777" w:rsidR="00AE3CB4" w:rsidRPr="00560694" w:rsidRDefault="5071D02D" w:rsidP="00E327BA">
      <w:pPr>
        <w:pStyle w:val="ListParagraph"/>
        <w:numPr>
          <w:ilvl w:val="1"/>
          <w:numId w:val="34"/>
        </w:numPr>
        <w:ind w:left="810"/>
      </w:pPr>
      <w:proofErr w:type="gramStart"/>
      <w:r w:rsidRPr="00560694">
        <w:t>A</w:t>
      </w:r>
      <w:r w:rsidRPr="00560694">
        <w:rPr>
          <w:spacing w:val="-9"/>
        </w:rPr>
        <w:t xml:space="preserve"> </w:t>
      </w:r>
      <w:r w:rsidRPr="00560694">
        <w:t>sufficient</w:t>
      </w:r>
      <w:r w:rsidRPr="00560694">
        <w:rPr>
          <w:spacing w:val="-7"/>
        </w:rPr>
        <w:t xml:space="preserve"> </w:t>
      </w:r>
      <w:r w:rsidRPr="00560694">
        <w:t>number</w:t>
      </w:r>
      <w:r w:rsidRPr="00560694">
        <w:rPr>
          <w:spacing w:val="-10"/>
        </w:rPr>
        <w:t xml:space="preserve"> </w:t>
      </w:r>
      <w:r w:rsidRPr="00560694">
        <w:t>of</w:t>
      </w:r>
      <w:proofErr w:type="gramEnd"/>
      <w:r w:rsidRPr="00560694">
        <w:rPr>
          <w:spacing w:val="-9"/>
        </w:rPr>
        <w:t xml:space="preserve"> </w:t>
      </w:r>
      <w:r w:rsidRPr="00560694">
        <w:t>mailboxes,</w:t>
      </w:r>
      <w:r w:rsidRPr="00560694">
        <w:rPr>
          <w:spacing w:val="-7"/>
        </w:rPr>
        <w:t xml:space="preserve"> </w:t>
      </w:r>
      <w:r w:rsidRPr="00560694">
        <w:t>swimming</w:t>
      </w:r>
      <w:r w:rsidRPr="00560694">
        <w:rPr>
          <w:spacing w:val="-11"/>
        </w:rPr>
        <w:t xml:space="preserve"> </w:t>
      </w:r>
      <w:r w:rsidRPr="00560694">
        <w:t>pools,</w:t>
      </w:r>
      <w:r w:rsidRPr="00560694">
        <w:rPr>
          <w:spacing w:val="-9"/>
        </w:rPr>
        <w:t xml:space="preserve"> </w:t>
      </w:r>
      <w:r w:rsidRPr="00560694">
        <w:t>tennis</w:t>
      </w:r>
      <w:r w:rsidRPr="00560694">
        <w:rPr>
          <w:spacing w:val="-8"/>
        </w:rPr>
        <w:t xml:space="preserve"> </w:t>
      </w:r>
      <w:r w:rsidRPr="00560694">
        <w:t>courts,</w:t>
      </w:r>
      <w:r w:rsidRPr="00560694">
        <w:rPr>
          <w:spacing w:val="-7"/>
        </w:rPr>
        <w:t xml:space="preserve"> </w:t>
      </w:r>
      <w:r w:rsidRPr="00560694">
        <w:t>clubhouses,</w:t>
      </w:r>
      <w:r w:rsidRPr="00560694">
        <w:rPr>
          <w:spacing w:val="-9"/>
        </w:rPr>
        <w:t xml:space="preserve"> </w:t>
      </w:r>
      <w:r w:rsidRPr="00560694">
        <w:t>rest</w:t>
      </w:r>
      <w:r w:rsidRPr="00560694">
        <w:rPr>
          <w:spacing w:val="-7"/>
        </w:rPr>
        <w:t xml:space="preserve"> </w:t>
      </w:r>
      <w:r w:rsidRPr="00560694">
        <w:t>rooms, showers,</w:t>
      </w:r>
      <w:r w:rsidRPr="00560694">
        <w:rPr>
          <w:spacing w:val="-9"/>
        </w:rPr>
        <w:t xml:space="preserve"> </w:t>
      </w:r>
      <w:r w:rsidRPr="00560694">
        <w:t>laundry</w:t>
      </w:r>
      <w:r w:rsidRPr="00560694">
        <w:rPr>
          <w:spacing w:val="-10"/>
        </w:rPr>
        <w:t xml:space="preserve"> </w:t>
      </w:r>
      <w:r w:rsidRPr="00560694">
        <w:t>facilities,</w:t>
      </w:r>
      <w:r w:rsidRPr="00560694">
        <w:rPr>
          <w:spacing w:val="-9"/>
        </w:rPr>
        <w:t xml:space="preserve"> </w:t>
      </w:r>
      <w:r w:rsidRPr="00560694">
        <w:t>trash</w:t>
      </w:r>
      <w:r w:rsidRPr="00560694">
        <w:rPr>
          <w:spacing w:val="-11"/>
        </w:rPr>
        <w:t xml:space="preserve"> </w:t>
      </w:r>
      <w:r w:rsidRPr="00560694">
        <w:t>facilities,</w:t>
      </w:r>
      <w:r w:rsidRPr="00560694">
        <w:rPr>
          <w:spacing w:val="-7"/>
        </w:rPr>
        <w:t xml:space="preserve"> </w:t>
      </w:r>
      <w:r w:rsidRPr="00560694">
        <w:t>drinking</w:t>
      </w:r>
      <w:r w:rsidRPr="00560694">
        <w:rPr>
          <w:spacing w:val="-8"/>
        </w:rPr>
        <w:t xml:space="preserve"> </w:t>
      </w:r>
      <w:r w:rsidRPr="00560694">
        <w:t>fountains,</w:t>
      </w:r>
      <w:r w:rsidRPr="00560694">
        <w:rPr>
          <w:spacing w:val="-9"/>
        </w:rPr>
        <w:t xml:space="preserve"> </w:t>
      </w:r>
      <w:r w:rsidRPr="00560694">
        <w:t>public</w:t>
      </w:r>
      <w:r w:rsidRPr="00560694">
        <w:rPr>
          <w:spacing w:val="-10"/>
        </w:rPr>
        <w:t xml:space="preserve"> </w:t>
      </w:r>
      <w:r w:rsidRPr="00560694">
        <w:t>telephones,</w:t>
      </w:r>
      <w:r w:rsidRPr="00560694">
        <w:rPr>
          <w:spacing w:val="-7"/>
        </w:rPr>
        <w:t xml:space="preserve"> </w:t>
      </w:r>
      <w:r w:rsidRPr="00560694">
        <w:t>and</w:t>
      </w:r>
      <w:r w:rsidRPr="00560694">
        <w:rPr>
          <w:spacing w:val="-11"/>
        </w:rPr>
        <w:t xml:space="preserve"> </w:t>
      </w:r>
      <w:r w:rsidRPr="00560694">
        <w:t>other common</w:t>
      </w:r>
      <w:r w:rsidRPr="00560694">
        <w:rPr>
          <w:spacing w:val="-6"/>
        </w:rPr>
        <w:t xml:space="preserve"> </w:t>
      </w:r>
      <w:r w:rsidRPr="00560694">
        <w:t>and</w:t>
      </w:r>
      <w:r w:rsidRPr="00560694">
        <w:rPr>
          <w:spacing w:val="-4"/>
        </w:rPr>
        <w:t xml:space="preserve"> </w:t>
      </w:r>
      <w:r w:rsidRPr="00560694">
        <w:t>public</w:t>
      </w:r>
      <w:r w:rsidRPr="00560694">
        <w:rPr>
          <w:spacing w:val="-4"/>
        </w:rPr>
        <w:t xml:space="preserve"> </w:t>
      </w:r>
      <w:r w:rsidRPr="00560694">
        <w:t>use</w:t>
      </w:r>
      <w:r w:rsidRPr="00560694">
        <w:rPr>
          <w:spacing w:val="-4"/>
        </w:rPr>
        <w:t xml:space="preserve"> </w:t>
      </w:r>
      <w:r w:rsidRPr="00560694">
        <w:t>amenities</w:t>
      </w:r>
      <w:r w:rsidRPr="00560694">
        <w:rPr>
          <w:spacing w:val="-4"/>
        </w:rPr>
        <w:t xml:space="preserve"> </w:t>
      </w:r>
      <w:r w:rsidRPr="00560694">
        <w:t>offered</w:t>
      </w:r>
      <w:r w:rsidRPr="00560694">
        <w:rPr>
          <w:spacing w:val="-4"/>
        </w:rPr>
        <w:t xml:space="preserve"> </w:t>
      </w:r>
      <w:r w:rsidRPr="00560694">
        <w:t>by</w:t>
      </w:r>
      <w:r w:rsidRPr="00560694">
        <w:rPr>
          <w:spacing w:val="-4"/>
        </w:rPr>
        <w:t xml:space="preserve"> </w:t>
      </w:r>
      <w:r w:rsidRPr="00560694">
        <w:t>the</w:t>
      </w:r>
      <w:r w:rsidRPr="00560694">
        <w:rPr>
          <w:spacing w:val="-7"/>
        </w:rPr>
        <w:t xml:space="preserve"> </w:t>
      </w:r>
      <w:r w:rsidRPr="00560694">
        <w:t>development</w:t>
      </w:r>
      <w:r w:rsidRPr="00560694">
        <w:rPr>
          <w:spacing w:val="-5"/>
        </w:rPr>
        <w:t xml:space="preserve"> </w:t>
      </w:r>
      <w:r w:rsidRPr="00560694">
        <w:t>that</w:t>
      </w:r>
      <w:r w:rsidRPr="00560694">
        <w:rPr>
          <w:spacing w:val="-3"/>
        </w:rPr>
        <w:t xml:space="preserve"> </w:t>
      </w:r>
      <w:r w:rsidRPr="00560694">
        <w:t>are</w:t>
      </w:r>
      <w:r w:rsidRPr="00560694">
        <w:rPr>
          <w:spacing w:val="-4"/>
        </w:rPr>
        <w:t xml:space="preserve"> </w:t>
      </w:r>
      <w:r w:rsidRPr="00560694">
        <w:t>readily</w:t>
      </w:r>
      <w:r w:rsidRPr="00560694">
        <w:rPr>
          <w:spacing w:val="-4"/>
        </w:rPr>
        <w:t xml:space="preserve"> </w:t>
      </w:r>
      <w:r w:rsidRPr="00560694">
        <w:t>accessible and usable by persons with disabilities.</w:t>
      </w:r>
    </w:p>
    <w:p w14:paraId="79295B90" w14:textId="77777777" w:rsidR="00AE3CB4" w:rsidRPr="00560694" w:rsidRDefault="00AE3CB4" w:rsidP="00E327BA">
      <w:pPr>
        <w:pStyle w:val="ListParagraph"/>
        <w:numPr>
          <w:ilvl w:val="0"/>
          <w:numId w:val="0"/>
        </w:numPr>
        <w:ind w:left="450"/>
      </w:pPr>
    </w:p>
    <w:p w14:paraId="42AA8D90" w14:textId="559D9733" w:rsidR="00AE3CB4" w:rsidRPr="00560694" w:rsidRDefault="00C73FCD" w:rsidP="00E327BA">
      <w:pPr>
        <w:pStyle w:val="ListParagraph"/>
        <w:ind w:left="450"/>
      </w:pPr>
      <w:r w:rsidRPr="00560694">
        <w:t>Usable</w:t>
      </w:r>
      <w:r w:rsidRPr="00560694">
        <w:rPr>
          <w:spacing w:val="-8"/>
        </w:rPr>
        <w:t xml:space="preserve"> </w:t>
      </w:r>
      <w:r w:rsidRPr="00560694">
        <w:rPr>
          <w:spacing w:val="-4"/>
        </w:rPr>
        <w:t>doors</w:t>
      </w:r>
    </w:p>
    <w:p w14:paraId="240596AB" w14:textId="51B5D3DC" w:rsidR="00AE3CB4" w:rsidRPr="00560694" w:rsidRDefault="5071D02D" w:rsidP="00E327BA">
      <w:pPr>
        <w:pStyle w:val="ListParagraph"/>
        <w:numPr>
          <w:ilvl w:val="1"/>
          <w:numId w:val="34"/>
        </w:numPr>
        <w:ind w:left="810"/>
      </w:pPr>
      <w:r w:rsidRPr="00560694">
        <w:t>All</w:t>
      </w:r>
      <w:r w:rsidRPr="00560694">
        <w:rPr>
          <w:spacing w:val="-16"/>
        </w:rPr>
        <w:t xml:space="preserve"> </w:t>
      </w:r>
      <w:r w:rsidRPr="00560694">
        <w:t>doors</w:t>
      </w:r>
      <w:r w:rsidRPr="00560694">
        <w:rPr>
          <w:spacing w:val="-15"/>
        </w:rPr>
        <w:t xml:space="preserve"> </w:t>
      </w:r>
      <w:r w:rsidRPr="00560694">
        <w:t>into</w:t>
      </w:r>
      <w:r w:rsidRPr="00560694">
        <w:rPr>
          <w:spacing w:val="-15"/>
        </w:rPr>
        <w:t xml:space="preserve"> </w:t>
      </w:r>
      <w:r w:rsidRPr="00560694">
        <w:t>and</w:t>
      </w:r>
      <w:r w:rsidRPr="00560694">
        <w:rPr>
          <w:spacing w:val="-16"/>
        </w:rPr>
        <w:t xml:space="preserve"> </w:t>
      </w:r>
      <w:r w:rsidRPr="00560694">
        <w:t>through</w:t>
      </w:r>
      <w:r w:rsidRPr="00560694">
        <w:rPr>
          <w:spacing w:val="-15"/>
        </w:rPr>
        <w:t xml:space="preserve"> </w:t>
      </w:r>
      <w:r w:rsidRPr="00560694">
        <w:t>covered</w:t>
      </w:r>
      <w:r w:rsidRPr="00560694">
        <w:rPr>
          <w:spacing w:val="-15"/>
        </w:rPr>
        <w:t xml:space="preserve"> </w:t>
      </w:r>
      <w:r w:rsidRPr="00560694">
        <w:t>units</w:t>
      </w:r>
      <w:r w:rsidRPr="00560694">
        <w:rPr>
          <w:spacing w:val="-15"/>
        </w:rPr>
        <w:t xml:space="preserve"> </w:t>
      </w:r>
      <w:r w:rsidRPr="00560694">
        <w:t>and</w:t>
      </w:r>
      <w:r w:rsidRPr="00560694">
        <w:rPr>
          <w:spacing w:val="-16"/>
        </w:rPr>
        <w:t xml:space="preserve"> </w:t>
      </w:r>
      <w:r w:rsidRPr="00560694">
        <w:t>common</w:t>
      </w:r>
      <w:r w:rsidRPr="00560694">
        <w:rPr>
          <w:spacing w:val="-15"/>
        </w:rPr>
        <w:t xml:space="preserve"> </w:t>
      </w:r>
      <w:r w:rsidRPr="00560694">
        <w:t>use</w:t>
      </w:r>
      <w:r w:rsidRPr="00560694">
        <w:rPr>
          <w:spacing w:val="-15"/>
        </w:rPr>
        <w:t xml:space="preserve"> </w:t>
      </w:r>
      <w:r w:rsidRPr="00560694">
        <w:t>facilities</w:t>
      </w:r>
      <w:r w:rsidRPr="00560694">
        <w:rPr>
          <w:spacing w:val="-16"/>
        </w:rPr>
        <w:t xml:space="preserve"> </w:t>
      </w:r>
      <w:r w:rsidRPr="00560694">
        <w:t>provide</w:t>
      </w:r>
      <w:r w:rsidRPr="00560694">
        <w:rPr>
          <w:spacing w:val="-15"/>
        </w:rPr>
        <w:t xml:space="preserve"> </w:t>
      </w:r>
      <w:r w:rsidRPr="00560694">
        <w:t>a</w:t>
      </w:r>
      <w:r w:rsidRPr="00560694">
        <w:rPr>
          <w:spacing w:val="-15"/>
        </w:rPr>
        <w:t xml:space="preserve"> </w:t>
      </w:r>
      <w:r w:rsidRPr="00560694">
        <w:t>clear</w:t>
      </w:r>
      <w:r w:rsidRPr="00560694">
        <w:rPr>
          <w:spacing w:val="-14"/>
        </w:rPr>
        <w:t xml:space="preserve"> </w:t>
      </w:r>
      <w:r w:rsidRPr="00560694">
        <w:t xml:space="preserve">opening of at least 32 nominal </w:t>
      </w:r>
      <w:proofErr w:type="gramStart"/>
      <w:r w:rsidRPr="00560694">
        <w:t>width</w:t>
      </w:r>
      <w:proofErr w:type="gramEnd"/>
      <w:r w:rsidRPr="00560694">
        <w:t>.</w:t>
      </w:r>
    </w:p>
    <w:p w14:paraId="0571F14C" w14:textId="77777777" w:rsidR="00AE3CB4" w:rsidRPr="00560694" w:rsidRDefault="5071D02D" w:rsidP="00E327BA">
      <w:pPr>
        <w:pStyle w:val="ListParagraph"/>
        <w:numPr>
          <w:ilvl w:val="1"/>
          <w:numId w:val="34"/>
        </w:numPr>
        <w:ind w:left="810"/>
      </w:pPr>
      <w:r w:rsidRPr="00560694">
        <w:t>All doors leading into common use facilities have lever door handles or other operating hardware that does not require grasping and twisting.</w:t>
      </w:r>
    </w:p>
    <w:p w14:paraId="7F42958C" w14:textId="478D9250" w:rsidR="00AE3CB4" w:rsidRPr="00560694" w:rsidRDefault="5071D02D" w:rsidP="00E327BA">
      <w:pPr>
        <w:pStyle w:val="ListParagraph"/>
        <w:numPr>
          <w:ilvl w:val="1"/>
          <w:numId w:val="34"/>
        </w:numPr>
        <w:ind w:left="810"/>
      </w:pPr>
      <w:r w:rsidRPr="00560694">
        <w:t>Thresholds</w:t>
      </w:r>
      <w:r w:rsidRPr="00560694">
        <w:rPr>
          <w:spacing w:val="-3"/>
        </w:rPr>
        <w:t xml:space="preserve"> </w:t>
      </w:r>
      <w:r w:rsidRPr="00560694">
        <w:t>at</w:t>
      </w:r>
      <w:r w:rsidRPr="00560694">
        <w:rPr>
          <w:spacing w:val="-2"/>
        </w:rPr>
        <w:t xml:space="preserve"> </w:t>
      </w:r>
      <w:r w:rsidRPr="00560694">
        <w:t>doors</w:t>
      </w:r>
      <w:r w:rsidRPr="00560694">
        <w:rPr>
          <w:spacing w:val="-6"/>
        </w:rPr>
        <w:t xml:space="preserve"> </w:t>
      </w:r>
      <w:r w:rsidRPr="00560694">
        <w:t>to</w:t>
      </w:r>
      <w:r w:rsidRPr="00560694">
        <w:rPr>
          <w:spacing w:val="-6"/>
        </w:rPr>
        <w:t xml:space="preserve"> </w:t>
      </w:r>
      <w:r w:rsidRPr="00560694">
        <w:t>common</w:t>
      </w:r>
      <w:r w:rsidRPr="00560694">
        <w:rPr>
          <w:spacing w:val="-6"/>
        </w:rPr>
        <w:t xml:space="preserve"> </w:t>
      </w:r>
      <w:r w:rsidRPr="00560694">
        <w:t>use</w:t>
      </w:r>
      <w:r w:rsidRPr="00560694">
        <w:rPr>
          <w:spacing w:val="-5"/>
        </w:rPr>
        <w:t xml:space="preserve"> </w:t>
      </w:r>
      <w:r w:rsidRPr="00560694">
        <w:t>facilities</w:t>
      </w:r>
      <w:r w:rsidRPr="00560694">
        <w:rPr>
          <w:spacing w:val="-3"/>
        </w:rPr>
        <w:t xml:space="preserve"> </w:t>
      </w:r>
      <w:r w:rsidRPr="00560694">
        <w:t>are</w:t>
      </w:r>
      <w:r w:rsidRPr="00560694">
        <w:rPr>
          <w:spacing w:val="-6"/>
        </w:rPr>
        <w:t xml:space="preserve"> </w:t>
      </w:r>
      <w:r w:rsidRPr="00560694">
        <w:t>no</w:t>
      </w:r>
      <w:r w:rsidRPr="00560694">
        <w:rPr>
          <w:spacing w:val="-4"/>
        </w:rPr>
        <w:t xml:space="preserve"> </w:t>
      </w:r>
      <w:r w:rsidRPr="00560694">
        <w:t>greater</w:t>
      </w:r>
      <w:r w:rsidRPr="00560694">
        <w:rPr>
          <w:spacing w:val="-5"/>
        </w:rPr>
        <w:t xml:space="preserve"> </w:t>
      </w:r>
      <w:r w:rsidRPr="00560694">
        <w:t>than</w:t>
      </w:r>
      <w:r w:rsidRPr="00560694">
        <w:rPr>
          <w:spacing w:val="-5"/>
        </w:rPr>
        <w:t xml:space="preserve"> ½.</w:t>
      </w:r>
    </w:p>
    <w:p w14:paraId="38700AC1" w14:textId="77777777" w:rsidR="00AE3CB4" w:rsidRPr="00560694" w:rsidRDefault="5071D02D" w:rsidP="00E327BA">
      <w:pPr>
        <w:pStyle w:val="ListParagraph"/>
        <w:numPr>
          <w:ilvl w:val="1"/>
          <w:numId w:val="34"/>
        </w:numPr>
        <w:ind w:left="810"/>
      </w:pPr>
      <w:r w:rsidRPr="00560694">
        <w:t>All primary entrance doors to covered units have lever door handles or other operating hardware that does not require grasping and twisting.</w:t>
      </w:r>
    </w:p>
    <w:p w14:paraId="3D59615C" w14:textId="1D32D66A" w:rsidR="00AE3CB4" w:rsidRPr="00560694" w:rsidRDefault="5071D02D" w:rsidP="00E327BA">
      <w:pPr>
        <w:pStyle w:val="ListParagraph"/>
        <w:numPr>
          <w:ilvl w:val="1"/>
          <w:numId w:val="34"/>
        </w:numPr>
        <w:ind w:left="810"/>
      </w:pPr>
      <w:r w:rsidRPr="00560694">
        <w:lastRenderedPageBreak/>
        <w:t>Thresholds</w:t>
      </w:r>
      <w:r w:rsidRPr="00560694">
        <w:rPr>
          <w:spacing w:val="-13"/>
        </w:rPr>
        <w:t xml:space="preserve"> </w:t>
      </w:r>
      <w:r w:rsidRPr="00560694">
        <w:t>at</w:t>
      </w:r>
      <w:r w:rsidRPr="00560694">
        <w:rPr>
          <w:spacing w:val="-11"/>
        </w:rPr>
        <w:t xml:space="preserve"> </w:t>
      </w:r>
      <w:r w:rsidRPr="00560694">
        <w:t>exterior</w:t>
      </w:r>
      <w:r w:rsidRPr="00560694">
        <w:rPr>
          <w:spacing w:val="-13"/>
        </w:rPr>
        <w:t xml:space="preserve"> </w:t>
      </w:r>
      <w:r w:rsidRPr="00560694">
        <w:t>primary</w:t>
      </w:r>
      <w:r w:rsidRPr="00560694">
        <w:rPr>
          <w:spacing w:val="-14"/>
        </w:rPr>
        <w:t xml:space="preserve"> </w:t>
      </w:r>
      <w:r w:rsidRPr="00560694">
        <w:t>entrance</w:t>
      </w:r>
      <w:r w:rsidRPr="00560694">
        <w:rPr>
          <w:spacing w:val="-15"/>
        </w:rPr>
        <w:t xml:space="preserve"> </w:t>
      </w:r>
      <w:r w:rsidRPr="00560694">
        <w:t>doors</w:t>
      </w:r>
      <w:r w:rsidRPr="00560694">
        <w:rPr>
          <w:spacing w:val="-14"/>
        </w:rPr>
        <w:t xml:space="preserve"> </w:t>
      </w:r>
      <w:r w:rsidRPr="00560694">
        <w:t>to</w:t>
      </w:r>
      <w:r w:rsidRPr="00560694">
        <w:rPr>
          <w:spacing w:val="-15"/>
        </w:rPr>
        <w:t xml:space="preserve"> </w:t>
      </w:r>
      <w:r w:rsidRPr="00560694">
        <w:t>covered</w:t>
      </w:r>
      <w:r w:rsidRPr="00560694">
        <w:rPr>
          <w:spacing w:val="-12"/>
        </w:rPr>
        <w:t xml:space="preserve"> </w:t>
      </w:r>
      <w:r w:rsidRPr="00560694">
        <w:t>units</w:t>
      </w:r>
      <w:r w:rsidRPr="00560694">
        <w:rPr>
          <w:spacing w:val="-12"/>
        </w:rPr>
        <w:t xml:space="preserve"> </w:t>
      </w:r>
      <w:r w:rsidRPr="00560694">
        <w:t>are</w:t>
      </w:r>
      <w:r w:rsidRPr="00560694">
        <w:rPr>
          <w:spacing w:val="-12"/>
        </w:rPr>
        <w:t xml:space="preserve"> </w:t>
      </w:r>
      <w:r w:rsidRPr="00560694">
        <w:t>beveled</w:t>
      </w:r>
      <w:r w:rsidRPr="00560694">
        <w:rPr>
          <w:spacing w:val="-16"/>
        </w:rPr>
        <w:t xml:space="preserve"> </w:t>
      </w:r>
      <w:r w:rsidRPr="00560694">
        <w:t>and</w:t>
      </w:r>
      <w:r w:rsidRPr="00560694">
        <w:rPr>
          <w:spacing w:val="-11"/>
        </w:rPr>
        <w:t xml:space="preserve"> </w:t>
      </w:r>
      <w:r w:rsidRPr="00560694">
        <w:t>no</w:t>
      </w:r>
      <w:r w:rsidRPr="00560694">
        <w:rPr>
          <w:spacing w:val="-12"/>
        </w:rPr>
        <w:t xml:space="preserve"> </w:t>
      </w:r>
      <w:r w:rsidRPr="00560694">
        <w:t>greater than ¾.</w:t>
      </w:r>
    </w:p>
    <w:p w14:paraId="046E5CF5" w14:textId="77777777" w:rsidR="00B27204" w:rsidRPr="00560694" w:rsidRDefault="00B27204" w:rsidP="00E327BA">
      <w:pPr>
        <w:pStyle w:val="ListParagraph"/>
        <w:numPr>
          <w:ilvl w:val="0"/>
          <w:numId w:val="0"/>
        </w:numPr>
        <w:ind w:left="450"/>
      </w:pPr>
    </w:p>
    <w:p w14:paraId="702BAC8A" w14:textId="0C893BBA" w:rsidR="00AE3CB4" w:rsidRPr="00560694" w:rsidRDefault="00C73FCD" w:rsidP="00E327BA">
      <w:pPr>
        <w:pStyle w:val="ListParagraph"/>
        <w:ind w:left="450"/>
      </w:pPr>
      <w:r w:rsidRPr="00560694">
        <w:t>Accessible</w:t>
      </w:r>
      <w:r w:rsidRPr="00560694">
        <w:rPr>
          <w:spacing w:val="-6"/>
        </w:rPr>
        <w:t xml:space="preserve"> </w:t>
      </w:r>
      <w:r w:rsidRPr="00560694">
        <w:t>route</w:t>
      </w:r>
      <w:r w:rsidRPr="00560694">
        <w:rPr>
          <w:spacing w:val="-5"/>
        </w:rPr>
        <w:t xml:space="preserve"> </w:t>
      </w:r>
      <w:r>
        <w:t>i</w:t>
      </w:r>
      <w:r w:rsidRPr="00560694">
        <w:t>nto</w:t>
      </w:r>
      <w:r w:rsidRPr="00560694">
        <w:rPr>
          <w:spacing w:val="-6"/>
        </w:rPr>
        <w:t xml:space="preserve"> </w:t>
      </w:r>
      <w:r>
        <w:t>a</w:t>
      </w:r>
      <w:r w:rsidRPr="00560694">
        <w:t>nd</w:t>
      </w:r>
      <w:r w:rsidRPr="00560694">
        <w:rPr>
          <w:spacing w:val="-5"/>
        </w:rPr>
        <w:t xml:space="preserve"> </w:t>
      </w:r>
      <w:r w:rsidRPr="00560694">
        <w:t>through</w:t>
      </w:r>
      <w:r w:rsidRPr="00560694">
        <w:rPr>
          <w:spacing w:val="-6"/>
        </w:rPr>
        <w:t xml:space="preserve"> </w:t>
      </w:r>
      <w:r w:rsidRPr="00560694">
        <w:t>the</w:t>
      </w:r>
      <w:r w:rsidRPr="00560694">
        <w:rPr>
          <w:spacing w:val="-5"/>
        </w:rPr>
        <w:t xml:space="preserve"> </w:t>
      </w:r>
      <w:r w:rsidRPr="00560694">
        <w:t>covered</w:t>
      </w:r>
      <w:r w:rsidRPr="00560694">
        <w:rPr>
          <w:spacing w:val="-5"/>
        </w:rPr>
        <w:t xml:space="preserve"> </w:t>
      </w:r>
      <w:r w:rsidRPr="00560694">
        <w:rPr>
          <w:spacing w:val="-4"/>
        </w:rPr>
        <w:t>unit</w:t>
      </w:r>
    </w:p>
    <w:p w14:paraId="56871C3F" w14:textId="07C514A2" w:rsidR="00AE3CB4" w:rsidRPr="00560694" w:rsidRDefault="5071D02D" w:rsidP="00E327BA">
      <w:pPr>
        <w:pStyle w:val="ListParagraph"/>
        <w:numPr>
          <w:ilvl w:val="1"/>
          <w:numId w:val="34"/>
        </w:numPr>
        <w:ind w:left="810"/>
      </w:pPr>
      <w:r w:rsidRPr="00560694">
        <w:t>All</w:t>
      </w:r>
      <w:r w:rsidRPr="00560694">
        <w:rPr>
          <w:spacing w:val="-5"/>
        </w:rPr>
        <w:t xml:space="preserve"> </w:t>
      </w:r>
      <w:r w:rsidRPr="00560694">
        <w:t>routes</w:t>
      </w:r>
      <w:r w:rsidRPr="00560694">
        <w:rPr>
          <w:spacing w:val="-5"/>
        </w:rPr>
        <w:t xml:space="preserve"> </w:t>
      </w:r>
      <w:r w:rsidRPr="00560694">
        <w:t>through</w:t>
      </w:r>
      <w:r w:rsidRPr="00560694">
        <w:rPr>
          <w:spacing w:val="-5"/>
        </w:rPr>
        <w:t xml:space="preserve"> </w:t>
      </w:r>
      <w:r w:rsidRPr="00560694">
        <w:t>all</w:t>
      </w:r>
      <w:r w:rsidRPr="00560694">
        <w:rPr>
          <w:spacing w:val="-2"/>
        </w:rPr>
        <w:t xml:space="preserve"> </w:t>
      </w:r>
      <w:r w:rsidRPr="00560694">
        <w:t>rooms</w:t>
      </w:r>
      <w:r w:rsidRPr="00560694">
        <w:rPr>
          <w:spacing w:val="-2"/>
        </w:rPr>
        <w:t xml:space="preserve"> </w:t>
      </w:r>
      <w:r w:rsidRPr="00560694">
        <w:t>in</w:t>
      </w:r>
      <w:r w:rsidRPr="00560694">
        <w:rPr>
          <w:spacing w:val="-5"/>
        </w:rPr>
        <w:t xml:space="preserve"> </w:t>
      </w:r>
      <w:r w:rsidRPr="00560694">
        <w:t>the</w:t>
      </w:r>
      <w:r w:rsidRPr="00560694">
        <w:rPr>
          <w:spacing w:val="-4"/>
        </w:rPr>
        <w:t xml:space="preserve"> </w:t>
      </w:r>
      <w:r w:rsidRPr="00560694">
        <w:t>covered</w:t>
      </w:r>
      <w:r w:rsidRPr="00560694">
        <w:rPr>
          <w:spacing w:val="-5"/>
        </w:rPr>
        <w:t xml:space="preserve"> </w:t>
      </w:r>
      <w:r w:rsidRPr="00560694">
        <w:t>units</w:t>
      </w:r>
      <w:r w:rsidRPr="00560694">
        <w:rPr>
          <w:spacing w:val="-5"/>
        </w:rPr>
        <w:t xml:space="preserve"> </w:t>
      </w:r>
      <w:r w:rsidRPr="00560694">
        <w:t>are</w:t>
      </w:r>
      <w:r w:rsidRPr="00560694">
        <w:rPr>
          <w:spacing w:val="-3"/>
        </w:rPr>
        <w:t xml:space="preserve"> </w:t>
      </w:r>
      <w:r w:rsidRPr="00560694">
        <w:t>no</w:t>
      </w:r>
      <w:r w:rsidRPr="00560694">
        <w:rPr>
          <w:spacing w:val="-4"/>
        </w:rPr>
        <w:t xml:space="preserve"> </w:t>
      </w:r>
      <w:r w:rsidRPr="00560694">
        <w:t>less</w:t>
      </w:r>
      <w:r w:rsidRPr="00560694">
        <w:rPr>
          <w:spacing w:val="-5"/>
        </w:rPr>
        <w:t xml:space="preserve"> </w:t>
      </w:r>
      <w:r w:rsidRPr="00560694">
        <w:t>than</w:t>
      </w:r>
      <w:r w:rsidRPr="00560694">
        <w:rPr>
          <w:spacing w:val="-3"/>
        </w:rPr>
        <w:t xml:space="preserve"> </w:t>
      </w:r>
      <w:r w:rsidRPr="00560694">
        <w:t xml:space="preserve">36 </w:t>
      </w:r>
      <w:proofErr w:type="gramStart"/>
      <w:r w:rsidRPr="00560694">
        <w:rPr>
          <w:spacing w:val="-2"/>
        </w:rPr>
        <w:t>wide</w:t>
      </w:r>
      <w:proofErr w:type="gramEnd"/>
      <w:r w:rsidRPr="00560694">
        <w:rPr>
          <w:spacing w:val="-2"/>
        </w:rPr>
        <w:t>.</w:t>
      </w:r>
    </w:p>
    <w:p w14:paraId="18538F4E" w14:textId="77777777" w:rsidR="00AE3CB4" w:rsidRPr="00560694" w:rsidRDefault="00AE3CB4" w:rsidP="00E327BA">
      <w:pPr>
        <w:pStyle w:val="ListParagraph"/>
        <w:numPr>
          <w:ilvl w:val="0"/>
          <w:numId w:val="0"/>
        </w:numPr>
        <w:ind w:left="450"/>
      </w:pPr>
    </w:p>
    <w:p w14:paraId="58AD64D2" w14:textId="2857C177" w:rsidR="00AE3CB4" w:rsidRPr="00560694" w:rsidRDefault="00C73FCD" w:rsidP="00E327BA">
      <w:pPr>
        <w:pStyle w:val="ListParagraph"/>
        <w:ind w:left="450"/>
      </w:pPr>
      <w:r w:rsidRPr="00560694">
        <w:t>Accessible</w:t>
      </w:r>
      <w:r w:rsidR="00AE3CB4" w:rsidRPr="00560694">
        <w:rPr>
          <w:spacing w:val="-11"/>
        </w:rPr>
        <w:t xml:space="preserve"> </w:t>
      </w:r>
      <w:r w:rsidRPr="00560694">
        <w:t>environmental</w:t>
      </w:r>
      <w:r w:rsidR="00AE3CB4" w:rsidRPr="00560694">
        <w:rPr>
          <w:spacing w:val="-10"/>
        </w:rPr>
        <w:t xml:space="preserve"> </w:t>
      </w:r>
      <w:r w:rsidRPr="00560694">
        <w:rPr>
          <w:spacing w:val="-2"/>
        </w:rPr>
        <w:t>controls</w:t>
      </w:r>
    </w:p>
    <w:p w14:paraId="0F01C30E" w14:textId="7930992D" w:rsidR="00AE3CB4" w:rsidRPr="00560694" w:rsidRDefault="5071D02D" w:rsidP="00E327BA">
      <w:pPr>
        <w:pStyle w:val="ListParagraph"/>
        <w:numPr>
          <w:ilvl w:val="1"/>
          <w:numId w:val="34"/>
        </w:numPr>
        <w:ind w:left="810"/>
      </w:pPr>
      <w:r w:rsidRPr="00560694">
        <w:t>All light switches, electrical outlets, thermostats, and other environmental</w:t>
      </w:r>
      <w:r w:rsidRPr="00560694">
        <w:rPr>
          <w:spacing w:val="-2"/>
        </w:rPr>
        <w:t xml:space="preserve"> </w:t>
      </w:r>
      <w:r w:rsidRPr="00560694">
        <w:t>controls</w:t>
      </w:r>
      <w:r w:rsidRPr="00560694">
        <w:rPr>
          <w:spacing w:val="-1"/>
        </w:rPr>
        <w:t xml:space="preserve"> </w:t>
      </w:r>
      <w:r w:rsidRPr="00560694">
        <w:t>are</w:t>
      </w:r>
      <w:r w:rsidRPr="00560694">
        <w:rPr>
          <w:spacing w:val="-1"/>
        </w:rPr>
        <w:t xml:space="preserve"> </w:t>
      </w:r>
      <w:r w:rsidRPr="00560694">
        <w:t>no less than 15 and no greater than 48 from the floor.</w:t>
      </w:r>
    </w:p>
    <w:p w14:paraId="51A49FBD" w14:textId="77777777" w:rsidR="00AE3CB4" w:rsidRPr="00560694" w:rsidRDefault="00AE3CB4" w:rsidP="00E327BA">
      <w:pPr>
        <w:pStyle w:val="ListParagraph"/>
        <w:numPr>
          <w:ilvl w:val="0"/>
          <w:numId w:val="0"/>
        </w:numPr>
        <w:ind w:left="450"/>
      </w:pPr>
    </w:p>
    <w:p w14:paraId="33910395" w14:textId="223AAB3A" w:rsidR="00AE3CB4" w:rsidRPr="00560694" w:rsidRDefault="00C73FCD" w:rsidP="00E327BA">
      <w:pPr>
        <w:pStyle w:val="ListParagraph"/>
        <w:ind w:left="450"/>
      </w:pPr>
      <w:r w:rsidRPr="00560694">
        <w:t>Reinforced</w:t>
      </w:r>
      <w:r w:rsidR="00AE3CB4" w:rsidRPr="00560694">
        <w:rPr>
          <w:spacing w:val="-6"/>
        </w:rPr>
        <w:t xml:space="preserve"> </w:t>
      </w:r>
      <w:r w:rsidRPr="00560694">
        <w:t>bathroom</w:t>
      </w:r>
      <w:r w:rsidR="00AE3CB4" w:rsidRPr="00560694">
        <w:rPr>
          <w:spacing w:val="-7"/>
        </w:rPr>
        <w:t xml:space="preserve"> </w:t>
      </w:r>
      <w:r w:rsidRPr="00560694">
        <w:t>walls</w:t>
      </w:r>
      <w:r w:rsidR="00AE3CB4" w:rsidRPr="00560694">
        <w:rPr>
          <w:spacing w:val="-5"/>
        </w:rPr>
        <w:t xml:space="preserve"> </w:t>
      </w:r>
      <w:r w:rsidRPr="00560694">
        <w:t>for</w:t>
      </w:r>
      <w:r w:rsidR="00AE3CB4" w:rsidRPr="00560694">
        <w:rPr>
          <w:spacing w:val="-9"/>
        </w:rPr>
        <w:t xml:space="preserve"> </w:t>
      </w:r>
      <w:r w:rsidRPr="00560694">
        <w:t>grab</w:t>
      </w:r>
      <w:r w:rsidR="00AE3CB4" w:rsidRPr="00560694">
        <w:rPr>
          <w:spacing w:val="-5"/>
        </w:rPr>
        <w:t xml:space="preserve"> </w:t>
      </w:r>
      <w:r w:rsidRPr="00560694">
        <w:rPr>
          <w:spacing w:val="-4"/>
        </w:rPr>
        <w:t>bars</w:t>
      </w:r>
    </w:p>
    <w:p w14:paraId="5D433083" w14:textId="77777777" w:rsidR="00AE3CB4" w:rsidRPr="00560694" w:rsidRDefault="5071D02D" w:rsidP="00E327BA">
      <w:pPr>
        <w:pStyle w:val="ListParagraph"/>
        <w:numPr>
          <w:ilvl w:val="1"/>
          <w:numId w:val="34"/>
        </w:numPr>
        <w:ind w:left="900"/>
      </w:pPr>
      <w:r w:rsidRPr="00560694">
        <w:t>Reinforcements</w:t>
      </w:r>
      <w:r w:rsidRPr="00560694">
        <w:rPr>
          <w:spacing w:val="40"/>
        </w:rPr>
        <w:t xml:space="preserve"> </w:t>
      </w:r>
      <w:r w:rsidRPr="00560694">
        <w:t>are</w:t>
      </w:r>
      <w:r w:rsidRPr="00560694">
        <w:rPr>
          <w:spacing w:val="40"/>
        </w:rPr>
        <w:t xml:space="preserve"> </w:t>
      </w:r>
      <w:r w:rsidRPr="00560694">
        <w:t>built</w:t>
      </w:r>
      <w:r w:rsidRPr="00560694">
        <w:rPr>
          <w:spacing w:val="40"/>
        </w:rPr>
        <w:t xml:space="preserve"> </w:t>
      </w:r>
      <w:r w:rsidRPr="00560694">
        <w:t>into</w:t>
      </w:r>
      <w:r w:rsidRPr="00560694">
        <w:rPr>
          <w:spacing w:val="40"/>
        </w:rPr>
        <w:t xml:space="preserve"> </w:t>
      </w:r>
      <w:r w:rsidRPr="00560694">
        <w:t>the</w:t>
      </w:r>
      <w:r w:rsidRPr="00560694">
        <w:rPr>
          <w:spacing w:val="40"/>
        </w:rPr>
        <w:t xml:space="preserve"> </w:t>
      </w:r>
      <w:r w:rsidRPr="00560694">
        <w:t>bathroom</w:t>
      </w:r>
      <w:r w:rsidRPr="00560694">
        <w:rPr>
          <w:spacing w:val="40"/>
        </w:rPr>
        <w:t xml:space="preserve"> </w:t>
      </w:r>
      <w:r w:rsidRPr="00560694">
        <w:t>walls</w:t>
      </w:r>
      <w:r w:rsidRPr="00560694">
        <w:rPr>
          <w:spacing w:val="40"/>
        </w:rPr>
        <w:t xml:space="preserve"> </w:t>
      </w:r>
      <w:r w:rsidRPr="00560694">
        <w:t>surrounding</w:t>
      </w:r>
      <w:r w:rsidRPr="00560694">
        <w:rPr>
          <w:spacing w:val="40"/>
        </w:rPr>
        <w:t xml:space="preserve"> </w:t>
      </w:r>
      <w:r w:rsidRPr="00560694">
        <w:t>toilets,</w:t>
      </w:r>
      <w:r w:rsidRPr="00560694">
        <w:rPr>
          <w:spacing w:val="40"/>
        </w:rPr>
        <w:t xml:space="preserve"> </w:t>
      </w:r>
      <w:r w:rsidRPr="00560694">
        <w:t>showers,</w:t>
      </w:r>
      <w:r w:rsidRPr="00560694">
        <w:rPr>
          <w:spacing w:val="40"/>
        </w:rPr>
        <w:t xml:space="preserve"> </w:t>
      </w:r>
      <w:r w:rsidRPr="00560694">
        <w:t>and bathtubs for the later installation of grab bars.</w:t>
      </w:r>
    </w:p>
    <w:p w14:paraId="75A8F312" w14:textId="77777777" w:rsidR="00AE3CB4" w:rsidRPr="00560694" w:rsidRDefault="00AE3CB4" w:rsidP="00E327BA">
      <w:pPr>
        <w:pStyle w:val="ListParagraph"/>
        <w:numPr>
          <w:ilvl w:val="0"/>
          <w:numId w:val="0"/>
        </w:numPr>
        <w:ind w:left="450"/>
      </w:pPr>
    </w:p>
    <w:p w14:paraId="6D81DF70" w14:textId="367112FF" w:rsidR="00AE3CB4" w:rsidRPr="00560694" w:rsidRDefault="00C73FCD" w:rsidP="00E327BA">
      <w:pPr>
        <w:pStyle w:val="ListParagraph"/>
        <w:ind w:left="450"/>
      </w:pPr>
      <w:r w:rsidRPr="00560694">
        <w:t>Usable</w:t>
      </w:r>
      <w:r w:rsidR="00AE3CB4" w:rsidRPr="00560694">
        <w:rPr>
          <w:spacing w:val="-12"/>
        </w:rPr>
        <w:t xml:space="preserve"> </w:t>
      </w:r>
      <w:r w:rsidRPr="00560694">
        <w:t>kitchen</w:t>
      </w:r>
      <w:r w:rsidR="00AE3CB4" w:rsidRPr="00560694">
        <w:rPr>
          <w:spacing w:val="-12"/>
        </w:rPr>
        <w:t xml:space="preserve"> </w:t>
      </w:r>
      <w:r w:rsidRPr="00560694">
        <w:t>and</w:t>
      </w:r>
      <w:r w:rsidR="00AE3CB4" w:rsidRPr="00560694">
        <w:rPr>
          <w:spacing w:val="-12"/>
        </w:rPr>
        <w:t xml:space="preserve"> </w:t>
      </w:r>
      <w:r w:rsidRPr="00560694">
        <w:t>bathrooms usable kitchens</w:t>
      </w:r>
    </w:p>
    <w:p w14:paraId="2A65CD17" w14:textId="5871581F" w:rsidR="00AE3CB4" w:rsidRPr="00560694" w:rsidRDefault="5071D02D" w:rsidP="00E327BA">
      <w:pPr>
        <w:pStyle w:val="ListParagraph"/>
        <w:numPr>
          <w:ilvl w:val="1"/>
          <w:numId w:val="34"/>
        </w:numPr>
        <w:ind w:left="900"/>
      </w:pPr>
      <w:r w:rsidRPr="00560694">
        <w:t>30</w:t>
      </w:r>
      <w:r w:rsidRPr="00560694">
        <w:rPr>
          <w:spacing w:val="-6"/>
        </w:rPr>
        <w:t xml:space="preserve"> </w:t>
      </w:r>
      <w:r w:rsidRPr="00560694">
        <w:t>x</w:t>
      </w:r>
      <w:r w:rsidRPr="00560694">
        <w:rPr>
          <w:spacing w:val="-3"/>
        </w:rPr>
        <w:t xml:space="preserve"> </w:t>
      </w:r>
      <w:r w:rsidRPr="00560694">
        <w:t>48</w:t>
      </w:r>
      <w:r w:rsidRPr="00560694">
        <w:rPr>
          <w:spacing w:val="-1"/>
        </w:rPr>
        <w:t xml:space="preserve"> </w:t>
      </w:r>
      <w:r w:rsidRPr="00560694">
        <w:t>clear</w:t>
      </w:r>
      <w:r w:rsidRPr="00560694">
        <w:rPr>
          <w:spacing w:val="-5"/>
        </w:rPr>
        <w:t xml:space="preserve"> </w:t>
      </w:r>
      <w:r w:rsidRPr="00560694">
        <w:t>floor</w:t>
      </w:r>
      <w:r w:rsidRPr="00560694">
        <w:rPr>
          <w:spacing w:val="-1"/>
        </w:rPr>
        <w:t xml:space="preserve"> </w:t>
      </w:r>
      <w:r w:rsidRPr="00560694">
        <w:t>space</w:t>
      </w:r>
      <w:r w:rsidRPr="00560694">
        <w:rPr>
          <w:spacing w:val="-4"/>
        </w:rPr>
        <w:t xml:space="preserve"> </w:t>
      </w:r>
      <w:r w:rsidRPr="00560694">
        <w:t>centered</w:t>
      </w:r>
      <w:r w:rsidRPr="00560694">
        <w:rPr>
          <w:spacing w:val="-3"/>
        </w:rPr>
        <w:t xml:space="preserve"> </w:t>
      </w:r>
      <w:r w:rsidRPr="00560694">
        <w:t>at</w:t>
      </w:r>
      <w:r w:rsidRPr="00560694">
        <w:rPr>
          <w:spacing w:val="-2"/>
        </w:rPr>
        <w:t xml:space="preserve"> </w:t>
      </w:r>
      <w:r w:rsidRPr="00560694">
        <w:t>each</w:t>
      </w:r>
      <w:r w:rsidRPr="00560694">
        <w:rPr>
          <w:spacing w:val="-5"/>
        </w:rPr>
        <w:t xml:space="preserve"> </w:t>
      </w:r>
      <w:r w:rsidRPr="00560694">
        <w:t>fixture</w:t>
      </w:r>
      <w:r w:rsidRPr="00560694">
        <w:rPr>
          <w:spacing w:val="-4"/>
        </w:rPr>
        <w:t xml:space="preserve"> </w:t>
      </w:r>
      <w:r w:rsidRPr="00560694">
        <w:t>and</w:t>
      </w:r>
      <w:r w:rsidRPr="00560694">
        <w:rPr>
          <w:spacing w:val="-3"/>
        </w:rPr>
        <w:t xml:space="preserve"> </w:t>
      </w:r>
      <w:r w:rsidRPr="00560694">
        <w:rPr>
          <w:spacing w:val="-2"/>
        </w:rPr>
        <w:t>appliance</w:t>
      </w:r>
    </w:p>
    <w:p w14:paraId="1E79B982" w14:textId="0F4E7202" w:rsidR="00AE3CB4" w:rsidRPr="00560694" w:rsidRDefault="5071D02D" w:rsidP="00E327BA">
      <w:pPr>
        <w:pStyle w:val="ListParagraph"/>
        <w:numPr>
          <w:ilvl w:val="1"/>
          <w:numId w:val="34"/>
        </w:numPr>
        <w:ind w:left="900"/>
      </w:pPr>
      <w:r w:rsidRPr="00560694">
        <w:t>40</w:t>
      </w:r>
      <w:r w:rsidRPr="00560694">
        <w:rPr>
          <w:spacing w:val="-7"/>
        </w:rPr>
        <w:t xml:space="preserve"> </w:t>
      </w:r>
      <w:r w:rsidRPr="00560694">
        <w:t>of</w:t>
      </w:r>
      <w:r w:rsidRPr="00560694">
        <w:rPr>
          <w:spacing w:val="-4"/>
        </w:rPr>
        <w:t xml:space="preserve"> </w:t>
      </w:r>
      <w:r w:rsidRPr="00560694">
        <w:t>clear</w:t>
      </w:r>
      <w:r w:rsidRPr="00560694">
        <w:rPr>
          <w:spacing w:val="-7"/>
        </w:rPr>
        <w:t xml:space="preserve"> </w:t>
      </w:r>
      <w:r w:rsidRPr="00560694">
        <w:t>floor</w:t>
      </w:r>
      <w:r w:rsidRPr="00560694">
        <w:rPr>
          <w:spacing w:val="-4"/>
        </w:rPr>
        <w:t xml:space="preserve"> </w:t>
      </w:r>
      <w:r w:rsidRPr="00560694">
        <w:t>space</w:t>
      </w:r>
      <w:r w:rsidRPr="00560694">
        <w:rPr>
          <w:spacing w:val="-6"/>
        </w:rPr>
        <w:t xml:space="preserve"> </w:t>
      </w:r>
      <w:r w:rsidRPr="00560694">
        <w:t>between</w:t>
      </w:r>
      <w:r w:rsidRPr="00560694">
        <w:rPr>
          <w:spacing w:val="-6"/>
        </w:rPr>
        <w:t xml:space="preserve"> </w:t>
      </w:r>
      <w:r w:rsidRPr="00560694">
        <w:t>opposing</w:t>
      </w:r>
      <w:r w:rsidRPr="00560694">
        <w:rPr>
          <w:spacing w:val="-6"/>
        </w:rPr>
        <w:t xml:space="preserve"> </w:t>
      </w:r>
      <w:r w:rsidRPr="00560694">
        <w:t>elements</w:t>
      </w:r>
      <w:r w:rsidRPr="00560694">
        <w:rPr>
          <w:spacing w:val="-8"/>
        </w:rPr>
        <w:t xml:space="preserve"> </w:t>
      </w:r>
      <w:r w:rsidRPr="00560694">
        <w:t>(</w:t>
      </w:r>
      <w:proofErr w:type="gramStart"/>
      <w:r w:rsidRPr="00560694">
        <w:t>i.e.</w:t>
      </w:r>
      <w:proofErr w:type="gramEnd"/>
      <w:r w:rsidRPr="00560694">
        <w:rPr>
          <w:spacing w:val="-7"/>
        </w:rPr>
        <w:t xml:space="preserve"> </w:t>
      </w:r>
      <w:r w:rsidR="00C73FCD" w:rsidRPr="00560694">
        <w:t>Cabinets,</w:t>
      </w:r>
      <w:r w:rsidRPr="00560694">
        <w:rPr>
          <w:spacing w:val="-6"/>
        </w:rPr>
        <w:t xml:space="preserve"> </w:t>
      </w:r>
      <w:r w:rsidRPr="00560694">
        <w:t>appliances,</w:t>
      </w:r>
      <w:r w:rsidRPr="00560694">
        <w:rPr>
          <w:spacing w:val="-4"/>
        </w:rPr>
        <w:t xml:space="preserve"> </w:t>
      </w:r>
      <w:r w:rsidRPr="00560694">
        <w:rPr>
          <w:spacing w:val="-2"/>
        </w:rPr>
        <w:t>etc.)</w:t>
      </w:r>
    </w:p>
    <w:p w14:paraId="3ECE7503" w14:textId="4F787AE9" w:rsidR="00AE3CB4" w:rsidRPr="00560694" w:rsidRDefault="5071D02D" w:rsidP="00E327BA">
      <w:pPr>
        <w:pStyle w:val="ListParagraph"/>
        <w:numPr>
          <w:ilvl w:val="1"/>
          <w:numId w:val="34"/>
        </w:numPr>
        <w:ind w:left="900"/>
      </w:pPr>
      <w:r w:rsidRPr="00560694">
        <w:t>U-shaped kitchens with sink or cooktop at end have 60 diameter turning space or have sink or cooktop base with removable cabinets</w:t>
      </w:r>
    </w:p>
    <w:p w14:paraId="116BC431" w14:textId="77777777" w:rsidR="00AE3CB4" w:rsidRPr="00560694" w:rsidRDefault="5071D02D" w:rsidP="00E327BA">
      <w:pPr>
        <w:pStyle w:val="ListParagraph"/>
        <w:numPr>
          <w:ilvl w:val="1"/>
          <w:numId w:val="34"/>
        </w:numPr>
        <w:ind w:left="900"/>
      </w:pPr>
      <w:r w:rsidRPr="00560694">
        <w:t>Appliances</w:t>
      </w:r>
      <w:r w:rsidRPr="00560694">
        <w:rPr>
          <w:spacing w:val="-7"/>
        </w:rPr>
        <w:t xml:space="preserve"> </w:t>
      </w:r>
      <w:r w:rsidRPr="00560694">
        <w:t>and</w:t>
      </w:r>
      <w:r w:rsidRPr="00560694">
        <w:rPr>
          <w:spacing w:val="-6"/>
        </w:rPr>
        <w:t xml:space="preserve"> </w:t>
      </w:r>
      <w:r w:rsidRPr="00560694">
        <w:t>controls</w:t>
      </w:r>
      <w:r w:rsidRPr="00560694">
        <w:rPr>
          <w:spacing w:val="-7"/>
        </w:rPr>
        <w:t xml:space="preserve"> </w:t>
      </w:r>
      <w:r w:rsidRPr="00560694">
        <w:t>shall</w:t>
      </w:r>
      <w:r w:rsidRPr="00560694">
        <w:rPr>
          <w:spacing w:val="-5"/>
        </w:rPr>
        <w:t xml:space="preserve"> </w:t>
      </w:r>
      <w:r w:rsidRPr="00560694">
        <w:t>conform</w:t>
      </w:r>
      <w:r w:rsidRPr="00560694">
        <w:rPr>
          <w:spacing w:val="-7"/>
        </w:rPr>
        <w:t xml:space="preserve"> </w:t>
      </w:r>
      <w:r w:rsidRPr="00560694">
        <w:t>to</w:t>
      </w:r>
      <w:r w:rsidRPr="00560694">
        <w:rPr>
          <w:spacing w:val="-7"/>
        </w:rPr>
        <w:t xml:space="preserve"> </w:t>
      </w:r>
      <w:r w:rsidRPr="00560694">
        <w:t>the</w:t>
      </w:r>
      <w:r w:rsidRPr="00560694">
        <w:rPr>
          <w:spacing w:val="-7"/>
        </w:rPr>
        <w:t xml:space="preserve"> </w:t>
      </w:r>
      <w:r w:rsidRPr="00560694">
        <w:t>required</w:t>
      </w:r>
      <w:r w:rsidRPr="00560694">
        <w:rPr>
          <w:spacing w:val="-6"/>
        </w:rPr>
        <w:t xml:space="preserve"> </w:t>
      </w:r>
      <w:r w:rsidRPr="00560694">
        <w:t>accessibility</w:t>
      </w:r>
      <w:r w:rsidRPr="00560694">
        <w:rPr>
          <w:spacing w:val="-4"/>
        </w:rPr>
        <w:t xml:space="preserve"> </w:t>
      </w:r>
      <w:r w:rsidRPr="00560694">
        <w:t>design</w:t>
      </w:r>
      <w:r w:rsidRPr="00560694">
        <w:rPr>
          <w:spacing w:val="-9"/>
        </w:rPr>
        <w:t xml:space="preserve"> </w:t>
      </w:r>
      <w:r w:rsidRPr="00560694">
        <w:rPr>
          <w:spacing w:val="-2"/>
        </w:rPr>
        <w:t>standards.</w:t>
      </w:r>
    </w:p>
    <w:p w14:paraId="6E5245F1" w14:textId="77777777" w:rsidR="00AE3CB4" w:rsidRPr="00560694" w:rsidRDefault="00AE3CB4" w:rsidP="00E327BA">
      <w:pPr>
        <w:pStyle w:val="ListParagraph"/>
        <w:numPr>
          <w:ilvl w:val="0"/>
          <w:numId w:val="0"/>
        </w:numPr>
        <w:ind w:left="450"/>
      </w:pPr>
    </w:p>
    <w:p w14:paraId="65522CF4" w14:textId="58113ED6" w:rsidR="00AE3CB4" w:rsidRPr="00746EC3" w:rsidRDefault="00C73FCD" w:rsidP="00E327BA">
      <w:pPr>
        <w:pStyle w:val="ListParagraph"/>
        <w:ind w:left="450"/>
      </w:pPr>
      <w:r w:rsidRPr="00560694">
        <w:t>Usable</w:t>
      </w:r>
      <w:r w:rsidR="00AE3CB4" w:rsidRPr="00E327BA">
        <w:rPr>
          <w:spacing w:val="-6"/>
        </w:rPr>
        <w:t xml:space="preserve"> </w:t>
      </w:r>
      <w:r w:rsidRPr="002373EE">
        <w:rPr>
          <w:spacing w:val="-2"/>
        </w:rPr>
        <w:t>bathrooms</w:t>
      </w:r>
    </w:p>
    <w:p w14:paraId="1C9376F7" w14:textId="5C1021B9" w:rsidR="00AE3CB4" w:rsidRPr="00746EC3" w:rsidRDefault="00AE3CB4" w:rsidP="00E327BA">
      <w:pPr>
        <w:pStyle w:val="ListParagraph"/>
        <w:numPr>
          <w:ilvl w:val="1"/>
          <w:numId w:val="34"/>
        </w:numPr>
        <w:ind w:left="810"/>
      </w:pPr>
      <w:r w:rsidRPr="00E327BA">
        <w:t>Type</w:t>
      </w:r>
      <w:r w:rsidRPr="00E327BA">
        <w:rPr>
          <w:spacing w:val="-1"/>
        </w:rPr>
        <w:t xml:space="preserve"> </w:t>
      </w:r>
      <w:r w:rsidR="00C73FCD">
        <w:t>A</w:t>
      </w:r>
      <w:r w:rsidRPr="00E327BA">
        <w:rPr>
          <w:spacing w:val="-1"/>
        </w:rPr>
        <w:t xml:space="preserve"> </w:t>
      </w:r>
      <w:r w:rsidR="00C73FCD" w:rsidRPr="002373EE">
        <w:rPr>
          <w:spacing w:val="-2"/>
        </w:rPr>
        <w:t>bathroom</w:t>
      </w:r>
    </w:p>
    <w:p w14:paraId="6047B1E7" w14:textId="71EA9151" w:rsidR="00AE3CB4" w:rsidRPr="00560694" w:rsidRDefault="5071D02D" w:rsidP="00E327BA">
      <w:pPr>
        <w:pStyle w:val="ListParagraph"/>
        <w:numPr>
          <w:ilvl w:val="2"/>
          <w:numId w:val="34"/>
        </w:numPr>
        <w:ind w:left="1170"/>
      </w:pPr>
      <w:r w:rsidRPr="00560694">
        <w:t>30</w:t>
      </w:r>
      <w:r w:rsidRPr="00560694">
        <w:rPr>
          <w:spacing w:val="-6"/>
        </w:rPr>
        <w:t xml:space="preserve"> </w:t>
      </w:r>
      <w:r w:rsidRPr="00560694">
        <w:t>x</w:t>
      </w:r>
      <w:r w:rsidRPr="00560694">
        <w:rPr>
          <w:spacing w:val="-2"/>
        </w:rPr>
        <w:t xml:space="preserve"> </w:t>
      </w:r>
      <w:r w:rsidRPr="00560694">
        <w:t>48</w:t>
      </w:r>
      <w:r w:rsidRPr="00560694">
        <w:rPr>
          <w:spacing w:val="-1"/>
        </w:rPr>
        <w:t xml:space="preserve"> </w:t>
      </w:r>
      <w:r w:rsidRPr="00560694">
        <w:t>clear</w:t>
      </w:r>
      <w:r w:rsidRPr="00560694">
        <w:rPr>
          <w:spacing w:val="-4"/>
        </w:rPr>
        <w:t xml:space="preserve"> </w:t>
      </w:r>
      <w:r w:rsidRPr="00560694">
        <w:t>floor</w:t>
      </w:r>
      <w:r w:rsidRPr="00560694">
        <w:rPr>
          <w:spacing w:val="-1"/>
        </w:rPr>
        <w:t xml:space="preserve"> </w:t>
      </w:r>
      <w:r w:rsidRPr="00560694">
        <w:t>space</w:t>
      </w:r>
      <w:r w:rsidRPr="00560694">
        <w:rPr>
          <w:spacing w:val="-3"/>
        </w:rPr>
        <w:t xml:space="preserve"> </w:t>
      </w:r>
      <w:r w:rsidRPr="00560694">
        <w:t>outside</w:t>
      </w:r>
      <w:r w:rsidRPr="00560694">
        <w:rPr>
          <w:spacing w:val="-5"/>
        </w:rPr>
        <w:t xml:space="preserve"> </w:t>
      </w:r>
      <w:r w:rsidRPr="00560694">
        <w:t>the</w:t>
      </w:r>
      <w:r w:rsidRPr="00560694">
        <w:rPr>
          <w:spacing w:val="-5"/>
        </w:rPr>
        <w:t xml:space="preserve"> </w:t>
      </w:r>
      <w:r w:rsidRPr="00560694">
        <w:t>swing</w:t>
      </w:r>
      <w:r w:rsidRPr="00560694">
        <w:rPr>
          <w:spacing w:val="-3"/>
        </w:rPr>
        <w:t xml:space="preserve"> </w:t>
      </w:r>
      <w:r w:rsidRPr="00560694">
        <w:t>of</w:t>
      </w:r>
      <w:r w:rsidRPr="00560694">
        <w:rPr>
          <w:spacing w:val="-4"/>
        </w:rPr>
        <w:t xml:space="preserve"> </w:t>
      </w:r>
      <w:r w:rsidRPr="00560694">
        <w:t>the</w:t>
      </w:r>
      <w:r w:rsidRPr="00560694">
        <w:rPr>
          <w:spacing w:val="-3"/>
        </w:rPr>
        <w:t xml:space="preserve"> </w:t>
      </w:r>
      <w:r w:rsidRPr="00560694">
        <w:rPr>
          <w:spacing w:val="-4"/>
        </w:rPr>
        <w:t>door</w:t>
      </w:r>
    </w:p>
    <w:p w14:paraId="3980D265" w14:textId="4ED5CBD5" w:rsidR="00AE3CB4" w:rsidRPr="00560694" w:rsidRDefault="5071D02D" w:rsidP="00E327BA">
      <w:pPr>
        <w:pStyle w:val="ListParagraph"/>
        <w:numPr>
          <w:ilvl w:val="2"/>
          <w:numId w:val="34"/>
        </w:numPr>
        <w:ind w:left="1170"/>
      </w:pPr>
      <w:r w:rsidRPr="00560694">
        <w:t>30 x 48 clear floor space at lavatory (if centered for parallel approach cabinet may be</w:t>
      </w:r>
      <w:r w:rsidRPr="00560694">
        <w:rPr>
          <w:spacing w:val="80"/>
        </w:rPr>
        <w:t xml:space="preserve"> </w:t>
      </w:r>
      <w:r w:rsidRPr="00560694">
        <w:rPr>
          <w:spacing w:val="-2"/>
        </w:rPr>
        <w:t>fixed)</w:t>
      </w:r>
    </w:p>
    <w:p w14:paraId="1E14409D" w14:textId="77777777" w:rsidR="00AE3CB4" w:rsidRPr="00560694" w:rsidRDefault="5071D02D" w:rsidP="00E327BA">
      <w:pPr>
        <w:pStyle w:val="ListParagraph"/>
        <w:numPr>
          <w:ilvl w:val="2"/>
          <w:numId w:val="34"/>
        </w:numPr>
        <w:ind w:left="1170"/>
      </w:pPr>
      <w:r w:rsidRPr="00560694">
        <w:t>Toilet</w:t>
      </w:r>
      <w:r w:rsidRPr="00560694">
        <w:rPr>
          <w:spacing w:val="-5"/>
        </w:rPr>
        <w:t xml:space="preserve"> </w:t>
      </w:r>
      <w:r w:rsidRPr="00560694">
        <w:t>next</w:t>
      </w:r>
      <w:r w:rsidRPr="00560694">
        <w:rPr>
          <w:spacing w:val="-3"/>
        </w:rPr>
        <w:t xml:space="preserve"> </w:t>
      </w:r>
      <w:r w:rsidRPr="00560694">
        <w:t>to</w:t>
      </w:r>
      <w:r w:rsidRPr="00560694">
        <w:rPr>
          <w:spacing w:val="-6"/>
        </w:rPr>
        <w:t xml:space="preserve"> </w:t>
      </w:r>
      <w:r w:rsidRPr="00560694">
        <w:t>the</w:t>
      </w:r>
      <w:r w:rsidRPr="00560694">
        <w:rPr>
          <w:spacing w:val="-6"/>
        </w:rPr>
        <w:t xml:space="preserve"> </w:t>
      </w:r>
      <w:r w:rsidRPr="00560694">
        <w:t>tub</w:t>
      </w:r>
      <w:r w:rsidRPr="00560694">
        <w:rPr>
          <w:spacing w:val="-6"/>
        </w:rPr>
        <w:t xml:space="preserve"> </w:t>
      </w:r>
      <w:r w:rsidRPr="00560694">
        <w:t>allowing</w:t>
      </w:r>
      <w:r w:rsidRPr="00560694">
        <w:rPr>
          <w:spacing w:val="-4"/>
        </w:rPr>
        <w:t xml:space="preserve"> </w:t>
      </w:r>
      <w:r w:rsidRPr="00560694">
        <w:t>a</w:t>
      </w:r>
      <w:r w:rsidRPr="00560694">
        <w:rPr>
          <w:spacing w:val="-4"/>
        </w:rPr>
        <w:t xml:space="preserve"> </w:t>
      </w:r>
      <w:r w:rsidRPr="00560694">
        <w:t>perpendicular</w:t>
      </w:r>
      <w:r w:rsidRPr="00560694">
        <w:rPr>
          <w:spacing w:val="-4"/>
        </w:rPr>
        <w:t xml:space="preserve"> </w:t>
      </w:r>
      <w:r w:rsidRPr="00560694">
        <w:rPr>
          <w:spacing w:val="-2"/>
        </w:rPr>
        <w:t>approach</w:t>
      </w:r>
    </w:p>
    <w:p w14:paraId="237F859C" w14:textId="568F4731" w:rsidR="00560694" w:rsidRPr="00560694" w:rsidRDefault="5071D02D" w:rsidP="00E327BA">
      <w:pPr>
        <w:pStyle w:val="ListParagraph"/>
        <w:numPr>
          <w:ilvl w:val="2"/>
          <w:numId w:val="34"/>
        </w:numPr>
        <w:ind w:left="1170"/>
      </w:pPr>
      <w:r w:rsidRPr="00560694">
        <w:t>Centerline</w:t>
      </w:r>
      <w:r w:rsidRPr="00560694">
        <w:rPr>
          <w:spacing w:val="-6"/>
        </w:rPr>
        <w:t xml:space="preserve"> </w:t>
      </w:r>
      <w:r w:rsidRPr="00560694">
        <w:t>of</w:t>
      </w:r>
      <w:r w:rsidRPr="00560694">
        <w:rPr>
          <w:spacing w:val="-4"/>
        </w:rPr>
        <w:t xml:space="preserve"> </w:t>
      </w:r>
      <w:r w:rsidRPr="00560694">
        <w:t>toilet</w:t>
      </w:r>
      <w:r w:rsidRPr="00560694">
        <w:rPr>
          <w:spacing w:val="-5"/>
        </w:rPr>
        <w:t xml:space="preserve"> </w:t>
      </w:r>
      <w:r w:rsidRPr="00560694">
        <w:t>is</w:t>
      </w:r>
      <w:r w:rsidRPr="00560694">
        <w:rPr>
          <w:spacing w:val="-3"/>
        </w:rPr>
        <w:t xml:space="preserve"> </w:t>
      </w:r>
      <w:r w:rsidRPr="00560694">
        <w:t>18</w:t>
      </w:r>
      <w:r w:rsidRPr="00560694">
        <w:rPr>
          <w:spacing w:val="-6"/>
        </w:rPr>
        <w:t xml:space="preserve"> </w:t>
      </w:r>
      <w:r w:rsidRPr="00560694">
        <w:t>from</w:t>
      </w:r>
      <w:r w:rsidRPr="00560694">
        <w:rPr>
          <w:spacing w:val="-1"/>
        </w:rPr>
        <w:t xml:space="preserve"> </w:t>
      </w:r>
      <w:r w:rsidRPr="00560694">
        <w:t>bathtub</w:t>
      </w:r>
      <w:r w:rsidRPr="00560694">
        <w:rPr>
          <w:spacing w:val="-6"/>
        </w:rPr>
        <w:t xml:space="preserve"> </w:t>
      </w:r>
      <w:r w:rsidRPr="00560694">
        <w:t>and</w:t>
      </w:r>
      <w:r w:rsidRPr="00560694">
        <w:rPr>
          <w:spacing w:val="-3"/>
        </w:rPr>
        <w:t xml:space="preserve"> </w:t>
      </w:r>
      <w:r w:rsidRPr="00560694">
        <w:t>15</w:t>
      </w:r>
      <w:r w:rsidRPr="00560694">
        <w:rPr>
          <w:spacing w:val="-5"/>
        </w:rPr>
        <w:t xml:space="preserve"> </w:t>
      </w:r>
      <w:r w:rsidRPr="00560694">
        <w:t>from</w:t>
      </w:r>
      <w:r w:rsidRPr="00560694">
        <w:rPr>
          <w:spacing w:val="-1"/>
        </w:rPr>
        <w:t xml:space="preserve"> </w:t>
      </w:r>
      <w:r w:rsidRPr="00560694">
        <w:rPr>
          <w:spacing w:val="-2"/>
        </w:rPr>
        <w:t>lavatory</w:t>
      </w:r>
    </w:p>
    <w:p w14:paraId="41381C3D" w14:textId="00A312F9" w:rsidR="00AE3CB4" w:rsidRPr="002373EE" w:rsidRDefault="5071D02D" w:rsidP="00E327BA">
      <w:pPr>
        <w:pStyle w:val="ListParagraph"/>
        <w:numPr>
          <w:ilvl w:val="2"/>
          <w:numId w:val="34"/>
        </w:numPr>
        <w:ind w:left="1170"/>
      </w:pPr>
      <w:r w:rsidRPr="00560694">
        <w:t>Toilets</w:t>
      </w:r>
      <w:r w:rsidRPr="00560694">
        <w:rPr>
          <w:spacing w:val="-6"/>
        </w:rPr>
        <w:t xml:space="preserve"> </w:t>
      </w:r>
      <w:r w:rsidRPr="00560694">
        <w:t>shall</w:t>
      </w:r>
      <w:r w:rsidRPr="00560694">
        <w:rPr>
          <w:spacing w:val="-4"/>
        </w:rPr>
        <w:t xml:space="preserve"> </w:t>
      </w:r>
      <w:r w:rsidRPr="00560694">
        <w:t>comply</w:t>
      </w:r>
      <w:r w:rsidRPr="00560694">
        <w:rPr>
          <w:spacing w:val="-5"/>
        </w:rPr>
        <w:t xml:space="preserve"> </w:t>
      </w:r>
      <w:r w:rsidRPr="00560694">
        <w:t>with</w:t>
      </w:r>
      <w:r w:rsidRPr="00560694">
        <w:rPr>
          <w:spacing w:val="-6"/>
        </w:rPr>
        <w:t xml:space="preserve"> </w:t>
      </w:r>
      <w:r w:rsidRPr="00560694">
        <w:t>the</w:t>
      </w:r>
      <w:r w:rsidRPr="00560694">
        <w:rPr>
          <w:spacing w:val="-6"/>
        </w:rPr>
        <w:t xml:space="preserve"> </w:t>
      </w:r>
      <w:r w:rsidRPr="00560694">
        <w:t>required</w:t>
      </w:r>
      <w:r w:rsidRPr="00560694">
        <w:rPr>
          <w:spacing w:val="-4"/>
        </w:rPr>
        <w:t xml:space="preserve"> </w:t>
      </w:r>
      <w:r w:rsidRPr="00560694">
        <w:t>design</w:t>
      </w:r>
      <w:r w:rsidRPr="00560694">
        <w:rPr>
          <w:spacing w:val="-6"/>
        </w:rPr>
        <w:t xml:space="preserve"> </w:t>
      </w:r>
      <w:r w:rsidRPr="00560694">
        <w:t>standards</w:t>
      </w:r>
      <w:r w:rsidRPr="00560694">
        <w:rPr>
          <w:spacing w:val="-6"/>
        </w:rPr>
        <w:t xml:space="preserve"> </w:t>
      </w:r>
      <w:r w:rsidRPr="00560694">
        <w:t>for</w:t>
      </w:r>
      <w:r w:rsidRPr="00560694">
        <w:rPr>
          <w:spacing w:val="-5"/>
        </w:rPr>
        <w:t xml:space="preserve"> </w:t>
      </w:r>
      <w:r w:rsidRPr="00560694">
        <w:t>height</w:t>
      </w:r>
      <w:r w:rsidRPr="00560694">
        <w:rPr>
          <w:spacing w:val="-5"/>
        </w:rPr>
        <w:t xml:space="preserve"> </w:t>
      </w:r>
      <w:r w:rsidRPr="00560694">
        <w:t>and</w:t>
      </w:r>
      <w:r w:rsidRPr="00560694">
        <w:rPr>
          <w:spacing w:val="-3"/>
        </w:rPr>
        <w:t xml:space="preserve"> </w:t>
      </w:r>
      <w:r w:rsidRPr="00560694">
        <w:rPr>
          <w:spacing w:val="-2"/>
        </w:rPr>
        <w:t>location</w:t>
      </w:r>
    </w:p>
    <w:p w14:paraId="20A02595" w14:textId="0B1B95CE" w:rsidR="00AE3CB4" w:rsidRPr="00746EC3" w:rsidRDefault="00AE3CB4" w:rsidP="00E327BA">
      <w:pPr>
        <w:pStyle w:val="ListParagraph"/>
        <w:numPr>
          <w:ilvl w:val="1"/>
          <w:numId w:val="34"/>
        </w:numPr>
        <w:ind w:left="810"/>
      </w:pPr>
      <w:r w:rsidRPr="00E327BA">
        <w:t>Type</w:t>
      </w:r>
      <w:r w:rsidRPr="00E327BA">
        <w:rPr>
          <w:spacing w:val="-1"/>
        </w:rPr>
        <w:t xml:space="preserve"> </w:t>
      </w:r>
      <w:r w:rsidR="00C73FCD">
        <w:t>B</w:t>
      </w:r>
      <w:r w:rsidRPr="00E327BA">
        <w:rPr>
          <w:spacing w:val="-1"/>
        </w:rPr>
        <w:t xml:space="preserve"> </w:t>
      </w:r>
      <w:r w:rsidR="00C73FCD" w:rsidRPr="002373EE">
        <w:rPr>
          <w:spacing w:val="-2"/>
        </w:rPr>
        <w:t>bathroom</w:t>
      </w:r>
    </w:p>
    <w:p w14:paraId="3ACE7B4D" w14:textId="3C4EADEB" w:rsidR="00AE3CB4" w:rsidRPr="00560694" w:rsidRDefault="5071D02D" w:rsidP="00E327BA">
      <w:pPr>
        <w:pStyle w:val="ListParagraph"/>
        <w:numPr>
          <w:ilvl w:val="2"/>
          <w:numId w:val="34"/>
        </w:numPr>
        <w:ind w:left="1170"/>
      </w:pPr>
      <w:r w:rsidRPr="00560694">
        <w:t>30</w:t>
      </w:r>
      <w:r w:rsidRPr="00560694">
        <w:rPr>
          <w:spacing w:val="-4"/>
        </w:rPr>
        <w:t xml:space="preserve"> </w:t>
      </w:r>
      <w:r w:rsidRPr="00560694">
        <w:t>x</w:t>
      </w:r>
      <w:r w:rsidRPr="00560694">
        <w:rPr>
          <w:spacing w:val="-2"/>
        </w:rPr>
        <w:t xml:space="preserve"> </w:t>
      </w:r>
      <w:r w:rsidRPr="00560694">
        <w:t>48</w:t>
      </w:r>
      <w:r w:rsidRPr="00560694">
        <w:rPr>
          <w:spacing w:val="-1"/>
        </w:rPr>
        <w:t xml:space="preserve"> </w:t>
      </w:r>
      <w:r w:rsidRPr="00560694">
        <w:t>of</w:t>
      </w:r>
      <w:r w:rsidRPr="00560694">
        <w:rPr>
          <w:spacing w:val="-4"/>
        </w:rPr>
        <w:t xml:space="preserve"> </w:t>
      </w:r>
      <w:r w:rsidRPr="00560694">
        <w:t>clear</w:t>
      </w:r>
      <w:r w:rsidRPr="00560694">
        <w:rPr>
          <w:spacing w:val="-4"/>
        </w:rPr>
        <w:t xml:space="preserve"> </w:t>
      </w:r>
      <w:r w:rsidRPr="00560694">
        <w:t>floor</w:t>
      </w:r>
      <w:r w:rsidRPr="00560694">
        <w:rPr>
          <w:spacing w:val="-4"/>
        </w:rPr>
        <w:t xml:space="preserve"> </w:t>
      </w:r>
      <w:r w:rsidRPr="00560694">
        <w:t>space</w:t>
      </w:r>
      <w:r w:rsidRPr="00560694">
        <w:rPr>
          <w:spacing w:val="-3"/>
        </w:rPr>
        <w:t xml:space="preserve"> </w:t>
      </w:r>
      <w:r w:rsidRPr="00560694">
        <w:t>outside</w:t>
      </w:r>
      <w:r w:rsidRPr="00560694">
        <w:rPr>
          <w:spacing w:val="-5"/>
        </w:rPr>
        <w:t xml:space="preserve"> </w:t>
      </w:r>
      <w:r w:rsidRPr="00560694">
        <w:t>swing</w:t>
      </w:r>
      <w:r w:rsidRPr="00560694">
        <w:rPr>
          <w:spacing w:val="-3"/>
        </w:rPr>
        <w:t xml:space="preserve"> </w:t>
      </w:r>
      <w:r w:rsidRPr="00560694">
        <w:t>of</w:t>
      </w:r>
      <w:r w:rsidRPr="00560694">
        <w:rPr>
          <w:spacing w:val="-4"/>
        </w:rPr>
        <w:t xml:space="preserve"> door</w:t>
      </w:r>
    </w:p>
    <w:p w14:paraId="1E5D1F54" w14:textId="3172EA8C" w:rsidR="00AE3CB4" w:rsidRPr="00560694" w:rsidRDefault="5071D02D" w:rsidP="00E327BA">
      <w:pPr>
        <w:pStyle w:val="ListParagraph"/>
        <w:numPr>
          <w:ilvl w:val="2"/>
          <w:numId w:val="34"/>
        </w:numPr>
        <w:ind w:left="1170"/>
      </w:pPr>
      <w:r w:rsidRPr="00560694">
        <w:t>30</w:t>
      </w:r>
      <w:r w:rsidRPr="00560694">
        <w:rPr>
          <w:spacing w:val="-4"/>
        </w:rPr>
        <w:t xml:space="preserve"> </w:t>
      </w:r>
      <w:r w:rsidRPr="00560694">
        <w:t>x</w:t>
      </w:r>
      <w:r w:rsidRPr="00560694">
        <w:rPr>
          <w:spacing w:val="-2"/>
        </w:rPr>
        <w:t xml:space="preserve"> </w:t>
      </w:r>
      <w:r w:rsidRPr="00560694">
        <w:t>48</w:t>
      </w:r>
      <w:r w:rsidRPr="00560694">
        <w:rPr>
          <w:spacing w:val="-1"/>
        </w:rPr>
        <w:t xml:space="preserve"> </w:t>
      </w:r>
      <w:r w:rsidRPr="00560694">
        <w:t>of</w:t>
      </w:r>
      <w:r w:rsidRPr="00560694">
        <w:rPr>
          <w:spacing w:val="-4"/>
        </w:rPr>
        <w:t xml:space="preserve"> </w:t>
      </w:r>
      <w:r w:rsidRPr="00560694">
        <w:t>clear</w:t>
      </w:r>
      <w:r w:rsidRPr="00560694">
        <w:rPr>
          <w:spacing w:val="-4"/>
        </w:rPr>
        <w:t xml:space="preserve"> </w:t>
      </w:r>
      <w:r w:rsidRPr="00560694">
        <w:t>floor</w:t>
      </w:r>
      <w:r w:rsidRPr="00560694">
        <w:rPr>
          <w:spacing w:val="-4"/>
        </w:rPr>
        <w:t xml:space="preserve"> </w:t>
      </w:r>
      <w:r w:rsidRPr="00560694">
        <w:t>space</w:t>
      </w:r>
      <w:r w:rsidRPr="00560694">
        <w:rPr>
          <w:spacing w:val="-3"/>
        </w:rPr>
        <w:t xml:space="preserve"> </w:t>
      </w:r>
      <w:r w:rsidRPr="00560694">
        <w:t>centered</w:t>
      </w:r>
      <w:r w:rsidRPr="00560694">
        <w:rPr>
          <w:spacing w:val="-3"/>
        </w:rPr>
        <w:t xml:space="preserve"> </w:t>
      </w:r>
      <w:r w:rsidRPr="00560694">
        <w:t>in</w:t>
      </w:r>
      <w:r w:rsidRPr="00560694">
        <w:rPr>
          <w:spacing w:val="-5"/>
        </w:rPr>
        <w:t xml:space="preserve"> </w:t>
      </w:r>
      <w:r w:rsidRPr="00560694">
        <w:t>front</w:t>
      </w:r>
      <w:r w:rsidRPr="00560694">
        <w:rPr>
          <w:spacing w:val="-4"/>
        </w:rPr>
        <w:t xml:space="preserve"> </w:t>
      </w:r>
      <w:r w:rsidRPr="00560694">
        <w:t>of</w:t>
      </w:r>
      <w:r w:rsidRPr="00560694">
        <w:rPr>
          <w:spacing w:val="-3"/>
        </w:rPr>
        <w:t xml:space="preserve"> </w:t>
      </w:r>
      <w:r w:rsidRPr="00560694">
        <w:rPr>
          <w:spacing w:val="-4"/>
        </w:rPr>
        <w:t>sink</w:t>
      </w:r>
    </w:p>
    <w:p w14:paraId="758791A2" w14:textId="209CDAAC" w:rsidR="00AE3CB4" w:rsidRPr="00560694" w:rsidRDefault="5071D02D" w:rsidP="00E327BA">
      <w:pPr>
        <w:pStyle w:val="ListParagraph"/>
        <w:numPr>
          <w:ilvl w:val="2"/>
          <w:numId w:val="34"/>
        </w:numPr>
        <w:ind w:left="1170"/>
      </w:pPr>
      <w:r w:rsidRPr="00560694">
        <w:t>30</w:t>
      </w:r>
      <w:r w:rsidRPr="00560694">
        <w:rPr>
          <w:spacing w:val="-3"/>
        </w:rPr>
        <w:t xml:space="preserve"> </w:t>
      </w:r>
      <w:r w:rsidRPr="00560694">
        <w:t>x</w:t>
      </w:r>
      <w:r w:rsidRPr="00560694">
        <w:rPr>
          <w:spacing w:val="-2"/>
        </w:rPr>
        <w:t xml:space="preserve"> </w:t>
      </w:r>
      <w:r w:rsidRPr="00560694">
        <w:t>48 of</w:t>
      </w:r>
      <w:r w:rsidRPr="00560694">
        <w:rPr>
          <w:spacing w:val="-4"/>
        </w:rPr>
        <w:t xml:space="preserve"> </w:t>
      </w:r>
      <w:r w:rsidRPr="00560694">
        <w:t>clear</w:t>
      </w:r>
      <w:r w:rsidRPr="00560694">
        <w:rPr>
          <w:spacing w:val="-3"/>
        </w:rPr>
        <w:t xml:space="preserve"> </w:t>
      </w:r>
      <w:r w:rsidRPr="00560694">
        <w:t>floor</w:t>
      </w:r>
      <w:r w:rsidRPr="00560694">
        <w:rPr>
          <w:spacing w:val="-4"/>
        </w:rPr>
        <w:t xml:space="preserve"> </w:t>
      </w:r>
      <w:r w:rsidRPr="00560694">
        <w:t>space</w:t>
      </w:r>
      <w:r w:rsidRPr="00560694">
        <w:rPr>
          <w:spacing w:val="-2"/>
        </w:rPr>
        <w:t xml:space="preserve"> </w:t>
      </w:r>
      <w:r w:rsidRPr="00560694">
        <w:t>adjacent</w:t>
      </w:r>
      <w:r w:rsidRPr="00560694">
        <w:rPr>
          <w:spacing w:val="-4"/>
        </w:rPr>
        <w:t xml:space="preserve"> </w:t>
      </w:r>
      <w:r w:rsidRPr="00560694">
        <w:t>to</w:t>
      </w:r>
      <w:r w:rsidRPr="00560694">
        <w:rPr>
          <w:spacing w:val="-4"/>
        </w:rPr>
        <w:t xml:space="preserve"> </w:t>
      </w:r>
      <w:r w:rsidRPr="00560694">
        <w:t>the</w:t>
      </w:r>
      <w:r w:rsidRPr="00560694">
        <w:rPr>
          <w:spacing w:val="-4"/>
        </w:rPr>
        <w:t xml:space="preserve"> </w:t>
      </w:r>
      <w:r w:rsidRPr="00560694">
        <w:rPr>
          <w:spacing w:val="-2"/>
        </w:rPr>
        <w:t>bathtub</w:t>
      </w:r>
    </w:p>
    <w:p w14:paraId="6CEAF5ED" w14:textId="087BD2D0" w:rsidR="00AE3CB4" w:rsidRPr="00560694" w:rsidRDefault="5071D02D" w:rsidP="00E327BA">
      <w:pPr>
        <w:pStyle w:val="ListParagraph"/>
        <w:numPr>
          <w:ilvl w:val="2"/>
          <w:numId w:val="34"/>
        </w:numPr>
        <w:ind w:left="1170"/>
      </w:pPr>
      <w:r w:rsidRPr="00560694">
        <w:t>If</w:t>
      </w:r>
      <w:r w:rsidRPr="00560694">
        <w:rPr>
          <w:spacing w:val="-5"/>
        </w:rPr>
        <w:t xml:space="preserve"> </w:t>
      </w:r>
      <w:r w:rsidRPr="00560694">
        <w:t>at</w:t>
      </w:r>
      <w:r w:rsidRPr="00560694">
        <w:rPr>
          <w:spacing w:val="-5"/>
        </w:rPr>
        <w:t xml:space="preserve"> </w:t>
      </w:r>
      <w:r w:rsidRPr="00560694">
        <w:t>least</w:t>
      </w:r>
      <w:r w:rsidRPr="00560694">
        <w:rPr>
          <w:spacing w:val="-5"/>
        </w:rPr>
        <w:t xml:space="preserve"> </w:t>
      </w:r>
      <w:r w:rsidRPr="00560694">
        <w:t>one</w:t>
      </w:r>
      <w:r w:rsidRPr="00560694">
        <w:rPr>
          <w:spacing w:val="-4"/>
        </w:rPr>
        <w:t xml:space="preserve"> </w:t>
      </w:r>
      <w:r w:rsidR="00C73FCD" w:rsidRPr="00560694">
        <w:t>type</w:t>
      </w:r>
      <w:r w:rsidRPr="00560694">
        <w:rPr>
          <w:spacing w:val="-6"/>
        </w:rPr>
        <w:t xml:space="preserve"> </w:t>
      </w:r>
      <w:r w:rsidR="00C73FCD" w:rsidRPr="00560694">
        <w:t>b</w:t>
      </w:r>
      <w:r w:rsidRPr="00560694">
        <w:rPr>
          <w:spacing w:val="-4"/>
        </w:rPr>
        <w:t xml:space="preserve"> </w:t>
      </w:r>
      <w:r w:rsidRPr="00560694">
        <w:t>bathroom</w:t>
      </w:r>
      <w:r w:rsidRPr="00560694">
        <w:rPr>
          <w:spacing w:val="-5"/>
        </w:rPr>
        <w:t xml:space="preserve"> </w:t>
      </w:r>
      <w:r w:rsidRPr="00560694">
        <w:t>is</w:t>
      </w:r>
      <w:r w:rsidRPr="00560694">
        <w:rPr>
          <w:spacing w:val="-4"/>
        </w:rPr>
        <w:t xml:space="preserve"> </w:t>
      </w:r>
      <w:r w:rsidRPr="00560694">
        <w:t>included</w:t>
      </w:r>
      <w:r w:rsidRPr="00560694">
        <w:rPr>
          <w:spacing w:val="-7"/>
        </w:rPr>
        <w:t xml:space="preserve"> </w:t>
      </w:r>
      <w:r w:rsidRPr="00560694">
        <w:t>the</w:t>
      </w:r>
      <w:r w:rsidRPr="00560694">
        <w:rPr>
          <w:spacing w:val="-4"/>
        </w:rPr>
        <w:t xml:space="preserve"> </w:t>
      </w:r>
      <w:r w:rsidRPr="00560694">
        <w:t>other</w:t>
      </w:r>
      <w:r w:rsidRPr="00560694">
        <w:rPr>
          <w:spacing w:val="-4"/>
        </w:rPr>
        <w:t xml:space="preserve"> </w:t>
      </w:r>
      <w:r w:rsidRPr="00560694">
        <w:t>bathroom(s)</w:t>
      </w:r>
      <w:r w:rsidRPr="00560694">
        <w:rPr>
          <w:spacing w:val="-4"/>
        </w:rPr>
        <w:t xml:space="preserve"> </w:t>
      </w:r>
      <w:r w:rsidRPr="00560694">
        <w:t>is</w:t>
      </w:r>
      <w:r w:rsidRPr="00560694">
        <w:rPr>
          <w:spacing w:val="-6"/>
        </w:rPr>
        <w:t xml:space="preserve"> </w:t>
      </w:r>
      <w:r w:rsidRPr="00560694">
        <w:t>exempt</w:t>
      </w:r>
      <w:r w:rsidRPr="00560694">
        <w:rPr>
          <w:spacing w:val="-5"/>
        </w:rPr>
        <w:t xml:space="preserve"> </w:t>
      </w:r>
      <w:r w:rsidRPr="00560694">
        <w:t>from</w:t>
      </w:r>
      <w:r w:rsidRPr="00560694">
        <w:rPr>
          <w:spacing w:val="-5"/>
        </w:rPr>
        <w:t xml:space="preserve"> </w:t>
      </w:r>
      <w:r w:rsidRPr="00560694">
        <w:t>only</w:t>
      </w:r>
      <w:r w:rsidRPr="00560694">
        <w:rPr>
          <w:spacing w:val="-6"/>
        </w:rPr>
        <w:t xml:space="preserve"> </w:t>
      </w:r>
      <w:r w:rsidRPr="00560694">
        <w:t>the maneuvering space requirements</w:t>
      </w:r>
    </w:p>
    <w:p w14:paraId="627F4464" w14:textId="77777777" w:rsidR="00AE3CB4" w:rsidRPr="00560694" w:rsidRDefault="5071D02D" w:rsidP="00E327BA">
      <w:pPr>
        <w:pStyle w:val="ListParagraph"/>
        <w:numPr>
          <w:ilvl w:val="2"/>
          <w:numId w:val="34"/>
        </w:numPr>
        <w:ind w:left="1170"/>
      </w:pPr>
      <w:r w:rsidRPr="00560694">
        <w:t>Toilets</w:t>
      </w:r>
      <w:r w:rsidRPr="00560694">
        <w:rPr>
          <w:spacing w:val="-6"/>
        </w:rPr>
        <w:t xml:space="preserve"> </w:t>
      </w:r>
      <w:r w:rsidRPr="00560694">
        <w:t>shall</w:t>
      </w:r>
      <w:r w:rsidRPr="00560694">
        <w:rPr>
          <w:spacing w:val="-4"/>
        </w:rPr>
        <w:t xml:space="preserve"> </w:t>
      </w:r>
      <w:r w:rsidRPr="00560694">
        <w:t>comply</w:t>
      </w:r>
      <w:r w:rsidRPr="00560694">
        <w:rPr>
          <w:spacing w:val="-5"/>
        </w:rPr>
        <w:t xml:space="preserve"> </w:t>
      </w:r>
      <w:r w:rsidRPr="00560694">
        <w:t>with</w:t>
      </w:r>
      <w:r w:rsidRPr="00560694">
        <w:rPr>
          <w:spacing w:val="-6"/>
        </w:rPr>
        <w:t xml:space="preserve"> </w:t>
      </w:r>
      <w:r w:rsidRPr="00560694">
        <w:t>the</w:t>
      </w:r>
      <w:r w:rsidRPr="00560694">
        <w:rPr>
          <w:spacing w:val="-6"/>
        </w:rPr>
        <w:t xml:space="preserve"> </w:t>
      </w:r>
      <w:r w:rsidRPr="00560694">
        <w:t>required</w:t>
      </w:r>
      <w:r w:rsidRPr="00560694">
        <w:rPr>
          <w:spacing w:val="-4"/>
        </w:rPr>
        <w:t xml:space="preserve"> </w:t>
      </w:r>
      <w:r w:rsidRPr="00560694">
        <w:t>design</w:t>
      </w:r>
      <w:r w:rsidRPr="00560694">
        <w:rPr>
          <w:spacing w:val="-6"/>
        </w:rPr>
        <w:t xml:space="preserve"> </w:t>
      </w:r>
      <w:r w:rsidRPr="00560694">
        <w:t>standards</w:t>
      </w:r>
      <w:r w:rsidRPr="00560694">
        <w:rPr>
          <w:spacing w:val="-6"/>
        </w:rPr>
        <w:t xml:space="preserve"> </w:t>
      </w:r>
      <w:r w:rsidRPr="00560694">
        <w:t>for</w:t>
      </w:r>
      <w:r w:rsidRPr="00560694">
        <w:rPr>
          <w:spacing w:val="-5"/>
        </w:rPr>
        <w:t xml:space="preserve"> </w:t>
      </w:r>
      <w:r w:rsidRPr="00560694">
        <w:t>height</w:t>
      </w:r>
      <w:r w:rsidRPr="00560694">
        <w:rPr>
          <w:spacing w:val="-5"/>
        </w:rPr>
        <w:t xml:space="preserve"> </w:t>
      </w:r>
      <w:r w:rsidRPr="00560694">
        <w:t>and</w:t>
      </w:r>
      <w:r w:rsidRPr="00560694">
        <w:rPr>
          <w:spacing w:val="-3"/>
        </w:rPr>
        <w:t xml:space="preserve"> </w:t>
      </w:r>
      <w:r w:rsidRPr="00560694">
        <w:rPr>
          <w:spacing w:val="-2"/>
        </w:rPr>
        <w:t>location.</w:t>
      </w:r>
    </w:p>
    <w:p w14:paraId="1EB8126A" w14:textId="77777777" w:rsidR="00B4601B" w:rsidRPr="00E327BA" w:rsidRDefault="00B4601B" w:rsidP="002373EE">
      <w:pPr>
        <w:rPr>
          <w:rFonts w:ascii="Segoe UI" w:hAnsi="Segoe UI" w:cs="Segoe UI"/>
        </w:rPr>
      </w:pPr>
    </w:p>
    <w:p w14:paraId="38CBF338" w14:textId="77777777" w:rsidR="00AF116A" w:rsidRDefault="00AF6131" w:rsidP="007D418A">
      <w:pPr>
        <w:spacing w:line="276" w:lineRule="auto"/>
        <w:rPr>
          <w:rFonts w:ascii="Segoe UI" w:hAnsi="Segoe UI" w:cs="Segoe UI"/>
        </w:rPr>
        <w:sectPr w:rsidR="00AF116A" w:rsidSect="00AF116A">
          <w:pgSz w:w="12240" w:h="15840"/>
          <w:pgMar w:top="1660" w:right="1320" w:bottom="980" w:left="1000" w:header="720" w:footer="720" w:gutter="0"/>
          <w:cols w:space="720"/>
          <w:titlePg/>
          <w:docGrid w:linePitch="286"/>
        </w:sectPr>
      </w:pPr>
      <w:r>
        <w:rPr>
          <w:rFonts w:ascii="Segoe UI" w:hAnsi="Segoe UI" w:cs="Segoe UI"/>
        </w:rPr>
        <w:br w:type="page"/>
      </w:r>
    </w:p>
    <w:p w14:paraId="68C78E5A" w14:textId="2588D685" w:rsidR="00893D6B" w:rsidRDefault="003340F2" w:rsidP="00E327BA">
      <w:pPr>
        <w:pStyle w:val="Heading2"/>
      </w:pPr>
      <w:bookmarkStart w:id="60" w:name="_Toc155812392"/>
      <w:bookmarkStart w:id="61" w:name="_Toc155812525"/>
      <w:bookmarkStart w:id="62" w:name="_Toc155812759"/>
      <w:r>
        <w:lastRenderedPageBreak/>
        <w:t>Appendix C</w:t>
      </w:r>
      <w:bookmarkStart w:id="63" w:name="_Toc155719322"/>
      <w:bookmarkEnd w:id="60"/>
      <w:bookmarkEnd w:id="61"/>
      <w:bookmarkEnd w:id="62"/>
    </w:p>
    <w:p w14:paraId="33BD27A6" w14:textId="06BB3BBF" w:rsidR="00420282" w:rsidRPr="00E327BA" w:rsidRDefault="00B4601B" w:rsidP="00E327BA">
      <w:pPr>
        <w:pStyle w:val="Heading3"/>
      </w:pPr>
      <w:bookmarkStart w:id="64" w:name="_Toc155812760"/>
      <w:r w:rsidRPr="002373EE">
        <w:t>Common</w:t>
      </w:r>
      <w:r w:rsidRPr="004E14E8">
        <w:rPr>
          <w:spacing w:val="-2"/>
        </w:rPr>
        <w:t xml:space="preserve"> </w:t>
      </w:r>
      <w:r w:rsidRPr="00E327BA">
        <w:t>Errors</w:t>
      </w:r>
      <w:r w:rsidRPr="00E327BA">
        <w:rPr>
          <w:spacing w:val="-3"/>
        </w:rPr>
        <w:t xml:space="preserve"> </w:t>
      </w:r>
      <w:r w:rsidRPr="00E327BA">
        <w:t>or</w:t>
      </w:r>
      <w:r w:rsidRPr="00E327BA">
        <w:rPr>
          <w:spacing w:val="-3"/>
        </w:rPr>
        <w:t xml:space="preserve"> </w:t>
      </w:r>
      <w:r w:rsidRPr="00E327BA">
        <w:rPr>
          <w:spacing w:val="-2"/>
        </w:rPr>
        <w:t>Omissions</w:t>
      </w:r>
      <w:bookmarkEnd w:id="63"/>
      <w:bookmarkEnd w:id="64"/>
    </w:p>
    <w:p w14:paraId="6FFF419F" w14:textId="40F388CB" w:rsidR="00420282" w:rsidRDefault="00420282" w:rsidP="007F2956">
      <w:r w:rsidRPr="002373EE">
        <w:t>The following list reflects items commonly found out of compliance at DCA’s final construction inspection. Since this list is not intended to be comprehensive of all accessibility regulations, please read the Accessibility Manual thoroughly.</w:t>
      </w:r>
    </w:p>
    <w:p w14:paraId="59D3A80A" w14:textId="77777777" w:rsidR="007F2956" w:rsidRPr="002373EE" w:rsidRDefault="007F2956" w:rsidP="00E327BA"/>
    <w:p w14:paraId="2E856B45" w14:textId="0E5846E9" w:rsidR="00420282" w:rsidRPr="007F2956" w:rsidRDefault="00420282" w:rsidP="00E327BA">
      <w:pPr>
        <w:pStyle w:val="ListParagraph"/>
        <w:ind w:left="450"/>
      </w:pPr>
      <w:r w:rsidRPr="007F2956">
        <w:t>Mailboxes are</w:t>
      </w:r>
      <w:r w:rsidRPr="00E327BA">
        <w:t xml:space="preserve"> </w:t>
      </w:r>
      <w:r w:rsidRPr="002373EE">
        <w:t>not</w:t>
      </w:r>
      <w:r w:rsidRPr="00E327BA">
        <w:t xml:space="preserve"> </w:t>
      </w:r>
      <w:r w:rsidRPr="002373EE">
        <w:t>coordinated with</w:t>
      </w:r>
      <w:r w:rsidRPr="00E327BA">
        <w:t xml:space="preserve"> </w:t>
      </w:r>
      <w:r w:rsidRPr="002373EE">
        <w:t>handicap-designed units</w:t>
      </w:r>
      <w:r w:rsidRPr="00E327BA">
        <w:t xml:space="preserve"> </w:t>
      </w:r>
      <w:r w:rsidRPr="002373EE">
        <w:t>such</w:t>
      </w:r>
      <w:r w:rsidRPr="00E327BA">
        <w:t xml:space="preserve"> </w:t>
      </w:r>
      <w:r w:rsidRPr="002373EE">
        <w:t>that</w:t>
      </w:r>
      <w:r w:rsidRPr="00E327BA">
        <w:t xml:space="preserve"> </w:t>
      </w:r>
      <w:r w:rsidRPr="002373EE">
        <w:t xml:space="preserve">all </w:t>
      </w:r>
      <w:r w:rsidRPr="007F2956">
        <w:t>mailboxes</w:t>
      </w:r>
      <w:r w:rsidRPr="00E327BA">
        <w:t xml:space="preserve"> </w:t>
      </w:r>
      <w:r w:rsidRPr="002373EE">
        <w:t>for</w:t>
      </w:r>
      <w:r w:rsidRPr="00E327BA">
        <w:t xml:space="preserve"> </w:t>
      </w:r>
      <w:r w:rsidRPr="002373EE">
        <w:t>the mobility impaired are within accessible reach ranges.</w:t>
      </w:r>
    </w:p>
    <w:p w14:paraId="4F710F4E" w14:textId="4ACA0F49" w:rsidR="00420282" w:rsidRPr="002373EE" w:rsidRDefault="00420282" w:rsidP="00E327BA">
      <w:pPr>
        <w:pStyle w:val="ListParagraph"/>
        <w:ind w:left="450"/>
      </w:pPr>
      <w:r w:rsidRPr="007F2956">
        <w:t>A</w:t>
      </w:r>
      <w:r w:rsidRPr="00E327BA">
        <w:t xml:space="preserve"> </w:t>
      </w:r>
      <w:r w:rsidRPr="002373EE">
        <w:t>Clear</w:t>
      </w:r>
      <w:r w:rsidRPr="00E327BA">
        <w:t xml:space="preserve"> </w:t>
      </w:r>
      <w:r w:rsidRPr="002373EE">
        <w:t>floor</w:t>
      </w:r>
      <w:r w:rsidRPr="00E327BA">
        <w:t xml:space="preserve"> </w:t>
      </w:r>
      <w:r w:rsidRPr="002373EE">
        <w:t>space</w:t>
      </w:r>
      <w:r w:rsidRPr="00E327BA">
        <w:t xml:space="preserve"> </w:t>
      </w:r>
      <w:r w:rsidRPr="002373EE">
        <w:t>of</w:t>
      </w:r>
      <w:r w:rsidRPr="00E327BA">
        <w:t xml:space="preserve"> </w:t>
      </w:r>
      <w:r w:rsidRPr="002373EE">
        <w:t>30</w:t>
      </w:r>
      <w:r w:rsidRPr="007F2956">
        <w:t>x48</w:t>
      </w:r>
      <w:r w:rsidRPr="00E327BA">
        <w:t xml:space="preserve"> </w:t>
      </w:r>
      <w:r w:rsidRPr="002373EE">
        <w:t>is</w:t>
      </w:r>
      <w:r w:rsidRPr="00E327BA">
        <w:t xml:space="preserve"> </w:t>
      </w:r>
      <w:r w:rsidRPr="002373EE">
        <w:t>not</w:t>
      </w:r>
      <w:r w:rsidRPr="00E327BA">
        <w:t xml:space="preserve"> </w:t>
      </w:r>
      <w:r w:rsidRPr="002373EE">
        <w:t>provided</w:t>
      </w:r>
      <w:r w:rsidRPr="00E327BA">
        <w:t xml:space="preserve"> </w:t>
      </w:r>
      <w:r w:rsidRPr="002373EE">
        <w:t>at</w:t>
      </w:r>
      <w:r w:rsidRPr="00E327BA">
        <w:t xml:space="preserve"> </w:t>
      </w:r>
      <w:r w:rsidRPr="007F2956">
        <w:t>mailbox</w:t>
      </w:r>
      <w:r w:rsidRPr="00E327BA">
        <w:t xml:space="preserve"> </w:t>
      </w:r>
      <w:r w:rsidRPr="002373EE">
        <w:t>for</w:t>
      </w:r>
      <w:r w:rsidRPr="00E327BA">
        <w:t xml:space="preserve"> </w:t>
      </w:r>
      <w:r w:rsidRPr="002373EE">
        <w:t>forward</w:t>
      </w:r>
      <w:r w:rsidRPr="00E327BA">
        <w:t xml:space="preserve"> </w:t>
      </w:r>
      <w:r w:rsidRPr="002373EE">
        <w:t>or</w:t>
      </w:r>
      <w:r w:rsidRPr="00E327BA">
        <w:t xml:space="preserve"> </w:t>
      </w:r>
      <w:r w:rsidRPr="002373EE">
        <w:t>parallel</w:t>
      </w:r>
      <w:r w:rsidRPr="00E327BA">
        <w:t xml:space="preserve"> approach.</w:t>
      </w:r>
    </w:p>
    <w:p w14:paraId="3F6509FD" w14:textId="0F62DBE5" w:rsidR="00420282" w:rsidRPr="007F2956" w:rsidRDefault="00420282" w:rsidP="00E327BA">
      <w:pPr>
        <w:pStyle w:val="ListParagraph"/>
        <w:ind w:left="450"/>
      </w:pPr>
      <w:r w:rsidRPr="007F2956">
        <w:t>Community gardens do not provide an accessible route into the garden space nor provide any planting beds within accessible reach ranges.</w:t>
      </w:r>
    </w:p>
    <w:p w14:paraId="223D02E8" w14:textId="69B5A916" w:rsidR="00420282" w:rsidRPr="002373EE" w:rsidRDefault="00420282" w:rsidP="00E327BA">
      <w:pPr>
        <w:pStyle w:val="ListParagraph"/>
        <w:ind w:left="450"/>
      </w:pPr>
      <w:r w:rsidRPr="007F2956">
        <w:t>Accessible</w:t>
      </w:r>
      <w:r w:rsidRPr="00E327BA">
        <w:t xml:space="preserve"> </w:t>
      </w:r>
      <w:r w:rsidRPr="002373EE">
        <w:t>routes</w:t>
      </w:r>
      <w:r w:rsidRPr="00E327BA">
        <w:t xml:space="preserve"> </w:t>
      </w:r>
      <w:r w:rsidRPr="002373EE">
        <w:t>(concrete</w:t>
      </w:r>
      <w:r w:rsidRPr="00E327BA">
        <w:t xml:space="preserve"> </w:t>
      </w:r>
      <w:r w:rsidRPr="002373EE">
        <w:t>sidewalks,</w:t>
      </w:r>
      <w:r w:rsidRPr="00E327BA">
        <w:t xml:space="preserve"> </w:t>
      </w:r>
      <w:r w:rsidRPr="002373EE">
        <w:t>ramps,</w:t>
      </w:r>
      <w:r w:rsidRPr="00E327BA">
        <w:t xml:space="preserve"> </w:t>
      </w:r>
      <w:r w:rsidRPr="002373EE">
        <w:t>and</w:t>
      </w:r>
      <w:r w:rsidRPr="00E327BA">
        <w:t xml:space="preserve"> </w:t>
      </w:r>
      <w:r w:rsidRPr="002373EE">
        <w:t>curb</w:t>
      </w:r>
      <w:r w:rsidRPr="00E327BA">
        <w:t xml:space="preserve"> </w:t>
      </w:r>
      <w:r w:rsidRPr="002373EE">
        <w:t>cuts)</w:t>
      </w:r>
      <w:r w:rsidRPr="00E327BA">
        <w:t xml:space="preserve"> </w:t>
      </w:r>
      <w:r w:rsidRPr="002373EE">
        <w:t>exceed</w:t>
      </w:r>
      <w:r w:rsidRPr="00E327BA">
        <w:t xml:space="preserve"> </w:t>
      </w:r>
      <w:r w:rsidRPr="002373EE">
        <w:t>maximum</w:t>
      </w:r>
      <w:r w:rsidRPr="00E327BA">
        <w:t xml:space="preserve"> </w:t>
      </w:r>
      <w:r w:rsidRPr="002373EE">
        <w:t>slopes</w:t>
      </w:r>
      <w:r w:rsidRPr="00E327BA">
        <w:t xml:space="preserve"> </w:t>
      </w:r>
      <w:r w:rsidRPr="002373EE">
        <w:t xml:space="preserve">and </w:t>
      </w:r>
      <w:r w:rsidRPr="00E327BA">
        <w:t>distances.</w:t>
      </w:r>
    </w:p>
    <w:p w14:paraId="19A54983" w14:textId="77777777" w:rsidR="00420282" w:rsidRPr="007F2956" w:rsidRDefault="00420282" w:rsidP="00E327BA">
      <w:pPr>
        <w:pStyle w:val="ListParagraph"/>
        <w:ind w:left="450"/>
      </w:pPr>
      <w:r w:rsidRPr="007F2956">
        <w:t>Trash dumpsters</w:t>
      </w:r>
      <w:r w:rsidRPr="00E327BA">
        <w:t xml:space="preserve"> </w:t>
      </w:r>
      <w:r w:rsidRPr="002373EE">
        <w:t>n</w:t>
      </w:r>
      <w:r w:rsidRPr="007F2956">
        <w:t>ot</w:t>
      </w:r>
      <w:r w:rsidRPr="00E327BA">
        <w:t xml:space="preserve"> </w:t>
      </w:r>
      <w:r w:rsidRPr="002373EE">
        <w:t>on</w:t>
      </w:r>
      <w:r w:rsidRPr="00E327BA">
        <w:t xml:space="preserve"> </w:t>
      </w:r>
      <w:r w:rsidRPr="002373EE">
        <w:t>an accessible route or</w:t>
      </w:r>
      <w:r w:rsidRPr="00E327BA">
        <w:t xml:space="preserve"> </w:t>
      </w:r>
      <w:r w:rsidRPr="002373EE">
        <w:t>do not</w:t>
      </w:r>
      <w:r w:rsidRPr="00E327BA">
        <w:t xml:space="preserve"> </w:t>
      </w:r>
      <w:r w:rsidRPr="002373EE">
        <w:t>provide a</w:t>
      </w:r>
      <w:r w:rsidRPr="00E327BA">
        <w:t xml:space="preserve"> </w:t>
      </w:r>
      <w:r w:rsidRPr="002373EE">
        <w:t>disposal</w:t>
      </w:r>
      <w:r w:rsidRPr="00E327BA">
        <w:t xml:space="preserve"> </w:t>
      </w:r>
      <w:r w:rsidRPr="002373EE">
        <w:t>opening that</w:t>
      </w:r>
      <w:r w:rsidRPr="00E327BA">
        <w:t xml:space="preserve"> </w:t>
      </w:r>
      <w:r w:rsidRPr="002373EE">
        <w:t xml:space="preserve">meets requirements for ease of operation to open </w:t>
      </w:r>
      <w:proofErr w:type="gramStart"/>
      <w:r w:rsidRPr="002373EE">
        <w:t>are is</w:t>
      </w:r>
      <w:proofErr w:type="gramEnd"/>
      <w:r w:rsidRPr="002373EE">
        <w:t xml:space="preserve"> within accessible reach ranges.</w:t>
      </w:r>
    </w:p>
    <w:p w14:paraId="7501E826" w14:textId="0CF13C65" w:rsidR="00420282" w:rsidRPr="002373EE" w:rsidRDefault="00420282" w:rsidP="00E327BA">
      <w:pPr>
        <w:pStyle w:val="ListParagraph"/>
        <w:ind w:left="450"/>
      </w:pPr>
      <w:r w:rsidRPr="007F2956">
        <w:t>Opposing</w:t>
      </w:r>
      <w:r w:rsidRPr="00E327BA">
        <w:t xml:space="preserve"> </w:t>
      </w:r>
      <w:r w:rsidRPr="007F2956">
        <w:t>kitchen</w:t>
      </w:r>
      <w:r w:rsidRPr="00E327BA">
        <w:t xml:space="preserve"> </w:t>
      </w:r>
      <w:r w:rsidRPr="002373EE">
        <w:t>elements</w:t>
      </w:r>
      <w:r w:rsidRPr="00E327BA">
        <w:t xml:space="preserve"> </w:t>
      </w:r>
      <w:r w:rsidRPr="002373EE">
        <w:t>(cabinets</w:t>
      </w:r>
      <w:r w:rsidRPr="00E327BA">
        <w:t xml:space="preserve"> </w:t>
      </w:r>
      <w:r w:rsidRPr="002373EE">
        <w:t>and</w:t>
      </w:r>
      <w:r w:rsidRPr="00E327BA">
        <w:t xml:space="preserve"> </w:t>
      </w:r>
      <w:r w:rsidRPr="002373EE">
        <w:t>refrigerators)</w:t>
      </w:r>
      <w:r w:rsidRPr="00E327BA">
        <w:t xml:space="preserve"> </w:t>
      </w:r>
      <w:r w:rsidRPr="002373EE">
        <w:t>do</w:t>
      </w:r>
      <w:r w:rsidRPr="00E327BA">
        <w:t xml:space="preserve"> </w:t>
      </w:r>
      <w:r w:rsidRPr="002373EE">
        <w:t>not</w:t>
      </w:r>
      <w:r w:rsidRPr="00E327BA">
        <w:t xml:space="preserve"> </w:t>
      </w:r>
      <w:r w:rsidRPr="002373EE">
        <w:t>have</w:t>
      </w:r>
      <w:r w:rsidRPr="00E327BA">
        <w:t xml:space="preserve"> </w:t>
      </w:r>
      <w:r w:rsidRPr="002373EE">
        <w:t>adequate</w:t>
      </w:r>
      <w:r w:rsidRPr="00E327BA">
        <w:t xml:space="preserve"> clearance.</w:t>
      </w:r>
    </w:p>
    <w:p w14:paraId="6533F788" w14:textId="1DD30FD8" w:rsidR="00420282" w:rsidRPr="002373EE" w:rsidRDefault="00420282" w:rsidP="00E327BA">
      <w:pPr>
        <w:pStyle w:val="ListParagraph"/>
        <w:ind w:left="450"/>
      </w:pPr>
      <w:r w:rsidRPr="007F2956">
        <w:t>Showers</w:t>
      </w:r>
      <w:r w:rsidRPr="00E327BA">
        <w:t xml:space="preserve"> </w:t>
      </w:r>
      <w:r w:rsidRPr="002373EE">
        <w:t>and</w:t>
      </w:r>
      <w:r w:rsidRPr="00E327BA">
        <w:t xml:space="preserve"> </w:t>
      </w:r>
      <w:r w:rsidRPr="002373EE">
        <w:t>tubs</w:t>
      </w:r>
      <w:r w:rsidRPr="00E327BA">
        <w:t xml:space="preserve"> </w:t>
      </w:r>
      <w:r w:rsidRPr="002373EE">
        <w:t>are</w:t>
      </w:r>
      <w:r w:rsidRPr="00E327BA">
        <w:t xml:space="preserve"> </w:t>
      </w:r>
      <w:r w:rsidRPr="002373EE">
        <w:t>not</w:t>
      </w:r>
      <w:r w:rsidRPr="00E327BA">
        <w:t xml:space="preserve"> </w:t>
      </w:r>
      <w:r w:rsidRPr="002373EE">
        <w:t>equipped</w:t>
      </w:r>
      <w:r w:rsidRPr="00E327BA">
        <w:t xml:space="preserve"> </w:t>
      </w:r>
      <w:r w:rsidRPr="002373EE">
        <w:t>with</w:t>
      </w:r>
      <w:r w:rsidRPr="00E327BA">
        <w:t xml:space="preserve"> </w:t>
      </w:r>
      <w:r w:rsidRPr="002373EE">
        <w:t>the</w:t>
      </w:r>
      <w:r w:rsidRPr="00E327BA">
        <w:t xml:space="preserve"> </w:t>
      </w:r>
      <w:r w:rsidRPr="002373EE">
        <w:t>proper</w:t>
      </w:r>
      <w:r w:rsidRPr="00E327BA">
        <w:t xml:space="preserve"> </w:t>
      </w:r>
      <w:r w:rsidRPr="002373EE">
        <w:t>number</w:t>
      </w:r>
      <w:r w:rsidRPr="00E327BA">
        <w:t xml:space="preserve"> </w:t>
      </w:r>
      <w:r w:rsidRPr="002373EE">
        <w:t>or</w:t>
      </w:r>
      <w:r w:rsidRPr="00E327BA">
        <w:t xml:space="preserve"> </w:t>
      </w:r>
      <w:r w:rsidRPr="002373EE">
        <w:t>location</w:t>
      </w:r>
      <w:r w:rsidRPr="00E327BA">
        <w:t xml:space="preserve"> </w:t>
      </w:r>
      <w:r w:rsidRPr="002373EE">
        <w:t>of</w:t>
      </w:r>
      <w:r w:rsidRPr="00E327BA">
        <w:t xml:space="preserve"> </w:t>
      </w:r>
      <w:r w:rsidRPr="007F2956">
        <w:t>grab</w:t>
      </w:r>
      <w:r w:rsidRPr="00E327BA">
        <w:t xml:space="preserve"> bars.</w:t>
      </w:r>
    </w:p>
    <w:p w14:paraId="15AC14D2" w14:textId="1D919388" w:rsidR="00420282" w:rsidRPr="002373EE" w:rsidRDefault="00420282" w:rsidP="00E327BA">
      <w:pPr>
        <w:pStyle w:val="ListParagraph"/>
        <w:ind w:left="450"/>
      </w:pPr>
      <w:r w:rsidRPr="007F2956">
        <w:t>Showers</w:t>
      </w:r>
      <w:r w:rsidRPr="00E327BA">
        <w:t xml:space="preserve"> </w:t>
      </w:r>
      <w:r w:rsidRPr="002373EE">
        <w:t>and</w:t>
      </w:r>
      <w:r w:rsidRPr="00E327BA">
        <w:t xml:space="preserve"> </w:t>
      </w:r>
      <w:r w:rsidRPr="002373EE">
        <w:t>tubs</w:t>
      </w:r>
      <w:r w:rsidRPr="00E327BA">
        <w:t xml:space="preserve"> </w:t>
      </w:r>
      <w:r w:rsidRPr="002373EE">
        <w:t>are</w:t>
      </w:r>
      <w:r w:rsidRPr="00E327BA">
        <w:t xml:space="preserve"> </w:t>
      </w:r>
      <w:r w:rsidRPr="002373EE">
        <w:t>missing</w:t>
      </w:r>
      <w:r w:rsidRPr="00E327BA">
        <w:t xml:space="preserve"> </w:t>
      </w:r>
      <w:r w:rsidRPr="007F2956">
        <w:t>shower</w:t>
      </w:r>
      <w:r w:rsidRPr="00E327BA">
        <w:t xml:space="preserve"> </w:t>
      </w:r>
      <w:r w:rsidRPr="002373EE">
        <w:t>seat,</w:t>
      </w:r>
      <w:r w:rsidRPr="00E327BA">
        <w:t xml:space="preserve"> </w:t>
      </w:r>
      <w:r w:rsidRPr="002373EE">
        <w:t>handheld</w:t>
      </w:r>
      <w:r w:rsidRPr="00E327BA">
        <w:t xml:space="preserve"> </w:t>
      </w:r>
      <w:r w:rsidRPr="002373EE">
        <w:t>shower,</w:t>
      </w:r>
      <w:r w:rsidRPr="00E327BA">
        <w:t xml:space="preserve"> </w:t>
      </w:r>
      <w:r w:rsidRPr="002373EE">
        <w:t>offset</w:t>
      </w:r>
      <w:r w:rsidRPr="00E327BA">
        <w:t xml:space="preserve"> controls.</w:t>
      </w:r>
    </w:p>
    <w:p w14:paraId="05A76BCC" w14:textId="3D7CD915" w:rsidR="00420282" w:rsidRPr="002373EE" w:rsidRDefault="00420282" w:rsidP="00E327BA">
      <w:pPr>
        <w:pStyle w:val="ListParagraph"/>
        <w:ind w:left="450"/>
      </w:pPr>
      <w:r w:rsidRPr="007F2956">
        <w:t>Location</w:t>
      </w:r>
      <w:r w:rsidRPr="00E327BA">
        <w:t xml:space="preserve"> </w:t>
      </w:r>
      <w:r w:rsidRPr="002373EE">
        <w:t>of</w:t>
      </w:r>
      <w:r w:rsidRPr="00E327BA">
        <w:t xml:space="preserve"> </w:t>
      </w:r>
      <w:r w:rsidRPr="007F2956">
        <w:t>shower</w:t>
      </w:r>
      <w:r w:rsidRPr="00E327BA">
        <w:t xml:space="preserve"> </w:t>
      </w:r>
      <w:r w:rsidRPr="002373EE">
        <w:t>controls</w:t>
      </w:r>
      <w:r w:rsidRPr="00E327BA">
        <w:t xml:space="preserve"> </w:t>
      </w:r>
      <w:r w:rsidRPr="002373EE">
        <w:t>in</w:t>
      </w:r>
      <w:r w:rsidRPr="00E327BA">
        <w:t xml:space="preserve"> </w:t>
      </w:r>
      <w:r w:rsidRPr="002373EE">
        <w:t>roll-in</w:t>
      </w:r>
      <w:r w:rsidRPr="00E327BA">
        <w:t xml:space="preserve"> </w:t>
      </w:r>
      <w:r w:rsidRPr="002373EE">
        <w:t>shower</w:t>
      </w:r>
      <w:r w:rsidRPr="00E327BA">
        <w:t xml:space="preserve"> </w:t>
      </w:r>
      <w:r w:rsidRPr="002373EE">
        <w:t>when</w:t>
      </w:r>
      <w:r w:rsidRPr="00E327BA">
        <w:t xml:space="preserve"> </w:t>
      </w:r>
      <w:r w:rsidRPr="002373EE">
        <w:t>a</w:t>
      </w:r>
      <w:r w:rsidRPr="00E327BA">
        <w:t xml:space="preserve"> </w:t>
      </w:r>
      <w:r w:rsidRPr="002373EE">
        <w:t>seat</w:t>
      </w:r>
      <w:r w:rsidRPr="00E327BA">
        <w:t xml:space="preserve"> </w:t>
      </w:r>
      <w:r w:rsidRPr="002373EE">
        <w:t>is</w:t>
      </w:r>
      <w:r w:rsidRPr="00E327BA">
        <w:t xml:space="preserve"> </w:t>
      </w:r>
      <w:r w:rsidRPr="002373EE">
        <w:t>provided</w:t>
      </w:r>
      <w:r w:rsidRPr="00E327BA">
        <w:t xml:space="preserve"> </w:t>
      </w:r>
      <w:r w:rsidRPr="002373EE">
        <w:t>on</w:t>
      </w:r>
      <w:r w:rsidRPr="00E327BA">
        <w:t xml:space="preserve"> </w:t>
      </w:r>
      <w:r w:rsidRPr="002373EE">
        <w:t>a</w:t>
      </w:r>
      <w:r w:rsidRPr="00E327BA">
        <w:t xml:space="preserve"> </w:t>
      </w:r>
      <w:r w:rsidRPr="002373EE">
        <w:t>side</w:t>
      </w:r>
      <w:r w:rsidRPr="00E327BA">
        <w:t xml:space="preserve"> wall.</w:t>
      </w:r>
    </w:p>
    <w:p w14:paraId="02DF2ABC" w14:textId="2B8ABFAE" w:rsidR="00420282" w:rsidRPr="002373EE" w:rsidRDefault="00420282" w:rsidP="00E327BA">
      <w:pPr>
        <w:pStyle w:val="ListParagraph"/>
        <w:ind w:left="450"/>
      </w:pPr>
      <w:r w:rsidRPr="007F2956">
        <w:t>Clear</w:t>
      </w:r>
      <w:r w:rsidRPr="00E327BA">
        <w:t xml:space="preserve"> </w:t>
      </w:r>
      <w:r w:rsidRPr="002373EE">
        <w:t>space</w:t>
      </w:r>
      <w:r w:rsidRPr="00E327BA">
        <w:t xml:space="preserve"> </w:t>
      </w:r>
      <w:r w:rsidRPr="002373EE">
        <w:t>is</w:t>
      </w:r>
      <w:r w:rsidRPr="00E327BA">
        <w:t xml:space="preserve"> </w:t>
      </w:r>
      <w:r w:rsidRPr="002373EE">
        <w:t>not</w:t>
      </w:r>
      <w:r w:rsidRPr="00E327BA">
        <w:t xml:space="preserve"> </w:t>
      </w:r>
      <w:r w:rsidRPr="002373EE">
        <w:t>centered</w:t>
      </w:r>
      <w:r w:rsidRPr="00E327BA">
        <w:t xml:space="preserve"> </w:t>
      </w:r>
      <w:r w:rsidRPr="002373EE">
        <w:t>on</w:t>
      </w:r>
      <w:r w:rsidRPr="00E327BA">
        <w:t xml:space="preserve"> </w:t>
      </w:r>
      <w:r w:rsidRPr="007F2956">
        <w:t>appliance</w:t>
      </w:r>
      <w:r w:rsidRPr="00E327BA">
        <w:t xml:space="preserve"> (range).</w:t>
      </w:r>
    </w:p>
    <w:p w14:paraId="4677158F" w14:textId="5BC77D43" w:rsidR="00420282" w:rsidRPr="002373EE" w:rsidRDefault="00420282" w:rsidP="00E327BA">
      <w:pPr>
        <w:pStyle w:val="ListParagraph"/>
        <w:ind w:left="450"/>
      </w:pPr>
      <w:r w:rsidRPr="007F2956">
        <w:t>Closet</w:t>
      </w:r>
      <w:r w:rsidRPr="00E327BA">
        <w:t xml:space="preserve"> </w:t>
      </w:r>
      <w:r w:rsidRPr="002373EE">
        <w:t>rods</w:t>
      </w:r>
      <w:r w:rsidRPr="00E327BA">
        <w:t xml:space="preserve"> </w:t>
      </w:r>
      <w:r w:rsidRPr="002373EE">
        <w:t>not</w:t>
      </w:r>
      <w:r w:rsidRPr="00E327BA">
        <w:t xml:space="preserve"> </w:t>
      </w:r>
      <w:r w:rsidRPr="002373EE">
        <w:t>placed</w:t>
      </w:r>
      <w:r w:rsidRPr="00E327BA">
        <w:t xml:space="preserve"> </w:t>
      </w:r>
      <w:r w:rsidRPr="002373EE">
        <w:t>within</w:t>
      </w:r>
      <w:r w:rsidRPr="00E327BA">
        <w:t xml:space="preserve"> </w:t>
      </w:r>
      <w:r w:rsidRPr="002373EE">
        <w:t>accessible</w:t>
      </w:r>
      <w:r w:rsidRPr="00E327BA">
        <w:t xml:space="preserve"> </w:t>
      </w:r>
      <w:r w:rsidRPr="002373EE">
        <w:t>reach</w:t>
      </w:r>
      <w:r w:rsidRPr="00E327BA">
        <w:t xml:space="preserve"> </w:t>
      </w:r>
      <w:r w:rsidRPr="002373EE">
        <w:t>range</w:t>
      </w:r>
      <w:r w:rsidRPr="00E327BA">
        <w:t xml:space="preserve"> </w:t>
      </w:r>
      <w:r w:rsidRPr="002373EE">
        <w:t>(clothes</w:t>
      </w:r>
      <w:r w:rsidRPr="00E327BA">
        <w:t xml:space="preserve"> </w:t>
      </w:r>
      <w:r w:rsidRPr="002373EE">
        <w:t>and</w:t>
      </w:r>
      <w:r w:rsidRPr="00E327BA">
        <w:t xml:space="preserve"> </w:t>
      </w:r>
      <w:r w:rsidRPr="002373EE">
        <w:t>laundry</w:t>
      </w:r>
      <w:r w:rsidRPr="00E327BA">
        <w:t xml:space="preserve"> closets).</w:t>
      </w:r>
    </w:p>
    <w:p w14:paraId="6182EFAF" w14:textId="71C4F3C7" w:rsidR="00420282" w:rsidRPr="002373EE" w:rsidRDefault="00420282" w:rsidP="00E327BA">
      <w:pPr>
        <w:pStyle w:val="ListParagraph"/>
        <w:ind w:left="450"/>
      </w:pPr>
      <w:r w:rsidRPr="007F2956">
        <w:t>Toilet</w:t>
      </w:r>
      <w:r w:rsidRPr="00E327BA">
        <w:t xml:space="preserve"> </w:t>
      </w:r>
      <w:r w:rsidRPr="007F2956">
        <w:t>flush</w:t>
      </w:r>
      <w:r w:rsidRPr="00E327BA">
        <w:t xml:space="preserve"> </w:t>
      </w:r>
      <w:r w:rsidRPr="002373EE">
        <w:t>handle</w:t>
      </w:r>
      <w:r w:rsidRPr="00E327BA">
        <w:t xml:space="preserve"> </w:t>
      </w:r>
      <w:r w:rsidRPr="002373EE">
        <w:t>not</w:t>
      </w:r>
      <w:r w:rsidRPr="00E327BA">
        <w:t xml:space="preserve"> </w:t>
      </w:r>
      <w:r w:rsidRPr="002373EE">
        <w:t>placed</w:t>
      </w:r>
      <w:r w:rsidRPr="00E327BA">
        <w:t xml:space="preserve"> </w:t>
      </w:r>
      <w:r w:rsidRPr="002373EE">
        <w:t>on</w:t>
      </w:r>
      <w:r w:rsidRPr="00E327BA">
        <w:t xml:space="preserve"> </w:t>
      </w:r>
      <w:r w:rsidRPr="002373EE">
        <w:t>the</w:t>
      </w:r>
      <w:r w:rsidRPr="00E327BA">
        <w:t xml:space="preserve"> </w:t>
      </w:r>
      <w:r w:rsidRPr="002373EE">
        <w:t>outside</w:t>
      </w:r>
      <w:r w:rsidRPr="00E327BA">
        <w:t xml:space="preserve"> </w:t>
      </w:r>
      <w:r w:rsidRPr="002373EE">
        <w:t>(not</w:t>
      </w:r>
      <w:r w:rsidRPr="00E327BA">
        <w:t xml:space="preserve"> </w:t>
      </w:r>
      <w:r w:rsidRPr="002373EE">
        <w:t>in</w:t>
      </w:r>
      <w:r w:rsidRPr="00E327BA">
        <w:t xml:space="preserve"> </w:t>
      </w:r>
      <w:r w:rsidRPr="002373EE">
        <w:t>the</w:t>
      </w:r>
      <w:r w:rsidRPr="00E327BA">
        <w:t xml:space="preserve"> </w:t>
      </w:r>
      <w:r w:rsidRPr="002373EE">
        <w:t>corner</w:t>
      </w:r>
      <w:r w:rsidRPr="00E327BA">
        <w:t xml:space="preserve"> </w:t>
      </w:r>
      <w:r w:rsidRPr="002373EE">
        <w:t>against</w:t>
      </w:r>
      <w:r w:rsidRPr="00E327BA">
        <w:t xml:space="preserve"> </w:t>
      </w:r>
      <w:r w:rsidRPr="002373EE">
        <w:t>the</w:t>
      </w:r>
      <w:r w:rsidRPr="00E327BA">
        <w:t xml:space="preserve"> </w:t>
      </w:r>
      <w:r w:rsidRPr="002373EE">
        <w:t>wall)</w:t>
      </w:r>
      <w:r w:rsidRPr="00E327BA">
        <w:t xml:space="preserve"> </w:t>
      </w:r>
      <w:r w:rsidRPr="002373EE">
        <w:t>for</w:t>
      </w:r>
      <w:r w:rsidRPr="00E327BA">
        <w:t xml:space="preserve"> </w:t>
      </w:r>
      <w:r w:rsidRPr="002373EE">
        <w:t xml:space="preserve">accessible </w:t>
      </w:r>
      <w:r w:rsidRPr="00E327BA">
        <w:t>reach.</w:t>
      </w:r>
    </w:p>
    <w:p w14:paraId="7731EA28" w14:textId="5AD306AE" w:rsidR="00420282" w:rsidRPr="002373EE" w:rsidRDefault="00420282" w:rsidP="00E327BA">
      <w:pPr>
        <w:pStyle w:val="ListParagraph"/>
        <w:ind w:left="450"/>
      </w:pPr>
      <w:r w:rsidRPr="007F2956">
        <w:t>Back</w:t>
      </w:r>
      <w:r w:rsidRPr="00E327BA">
        <w:t xml:space="preserve"> </w:t>
      </w:r>
      <w:r w:rsidRPr="007F2956">
        <w:t>grab</w:t>
      </w:r>
      <w:r w:rsidRPr="00E327BA">
        <w:t xml:space="preserve"> </w:t>
      </w:r>
      <w:r w:rsidRPr="002373EE">
        <w:t>bar</w:t>
      </w:r>
      <w:r w:rsidRPr="00E327BA">
        <w:t xml:space="preserve"> </w:t>
      </w:r>
      <w:r w:rsidRPr="002373EE">
        <w:t>at</w:t>
      </w:r>
      <w:r w:rsidRPr="00E327BA">
        <w:t xml:space="preserve"> </w:t>
      </w:r>
      <w:r w:rsidRPr="002373EE">
        <w:t>toilet</w:t>
      </w:r>
      <w:r w:rsidRPr="00E327BA">
        <w:t xml:space="preserve"> </w:t>
      </w:r>
      <w:r w:rsidRPr="002373EE">
        <w:t>is</w:t>
      </w:r>
      <w:r w:rsidRPr="00E327BA">
        <w:t xml:space="preserve"> </w:t>
      </w:r>
      <w:r w:rsidRPr="002373EE">
        <w:t>not</w:t>
      </w:r>
      <w:r w:rsidRPr="00E327BA">
        <w:t xml:space="preserve"> </w:t>
      </w:r>
      <w:r w:rsidRPr="002373EE">
        <w:t>the</w:t>
      </w:r>
      <w:r w:rsidRPr="00E327BA">
        <w:t xml:space="preserve"> </w:t>
      </w:r>
      <w:r w:rsidRPr="002373EE">
        <w:t>correct</w:t>
      </w:r>
      <w:r w:rsidRPr="00E327BA">
        <w:t xml:space="preserve"> length.</w:t>
      </w:r>
    </w:p>
    <w:p w14:paraId="50F0FBB6" w14:textId="541FB7A9" w:rsidR="00420282" w:rsidRPr="002373EE" w:rsidRDefault="00420282" w:rsidP="00E327BA">
      <w:pPr>
        <w:pStyle w:val="ListParagraph"/>
        <w:ind w:left="450"/>
      </w:pPr>
      <w:r w:rsidRPr="007F2956">
        <w:t>Highest</w:t>
      </w:r>
      <w:r w:rsidRPr="00E327BA">
        <w:t xml:space="preserve"> </w:t>
      </w:r>
      <w:r w:rsidRPr="002373EE">
        <w:t>control</w:t>
      </w:r>
      <w:r w:rsidRPr="00E327BA">
        <w:t xml:space="preserve"> </w:t>
      </w:r>
      <w:r w:rsidRPr="002373EE">
        <w:t>at</w:t>
      </w:r>
      <w:r w:rsidRPr="00E327BA">
        <w:t xml:space="preserve"> </w:t>
      </w:r>
      <w:r w:rsidRPr="007F2956">
        <w:t>thermostat</w:t>
      </w:r>
      <w:r w:rsidRPr="00E327BA">
        <w:t xml:space="preserve"> </w:t>
      </w:r>
      <w:r w:rsidRPr="002373EE">
        <w:t>is</w:t>
      </w:r>
      <w:r w:rsidRPr="00E327BA">
        <w:t xml:space="preserve"> </w:t>
      </w:r>
      <w:r w:rsidRPr="002373EE">
        <w:t>too</w:t>
      </w:r>
      <w:r w:rsidRPr="00E327BA">
        <w:t xml:space="preserve"> high.</w:t>
      </w:r>
    </w:p>
    <w:p w14:paraId="47F566A2" w14:textId="25B77409" w:rsidR="00420282" w:rsidRPr="008F3894" w:rsidRDefault="00420282" w:rsidP="00E327BA">
      <w:pPr>
        <w:pStyle w:val="ListParagraph"/>
        <w:ind w:left="450"/>
      </w:pPr>
      <w:r w:rsidRPr="007F2956">
        <w:t>Top</w:t>
      </w:r>
      <w:r w:rsidRPr="00E327BA">
        <w:t xml:space="preserve"> </w:t>
      </w:r>
      <w:r w:rsidRPr="002373EE">
        <w:t>of</w:t>
      </w:r>
      <w:r w:rsidRPr="00E327BA">
        <w:t xml:space="preserve"> </w:t>
      </w:r>
      <w:r w:rsidRPr="002373EE">
        <w:t>bottom</w:t>
      </w:r>
      <w:r w:rsidRPr="00E327BA">
        <w:t xml:space="preserve"> </w:t>
      </w:r>
      <w:r w:rsidRPr="007F2956">
        <w:t>shelf</w:t>
      </w:r>
      <w:r w:rsidRPr="00E327BA">
        <w:t xml:space="preserve"> </w:t>
      </w:r>
      <w:r w:rsidRPr="002373EE">
        <w:t>at</w:t>
      </w:r>
      <w:r w:rsidRPr="00E327BA">
        <w:t xml:space="preserve"> </w:t>
      </w:r>
      <w:r w:rsidRPr="002373EE">
        <w:t>the</w:t>
      </w:r>
      <w:r w:rsidRPr="00E327BA">
        <w:t xml:space="preserve"> </w:t>
      </w:r>
      <w:r w:rsidRPr="002373EE">
        <w:t>cabinet</w:t>
      </w:r>
      <w:r w:rsidRPr="00E327BA">
        <w:t xml:space="preserve"> </w:t>
      </w:r>
      <w:r w:rsidRPr="002373EE">
        <w:t>over</w:t>
      </w:r>
      <w:r w:rsidRPr="00E327BA">
        <w:t xml:space="preserve"> </w:t>
      </w:r>
      <w:r w:rsidRPr="002373EE">
        <w:t>work</w:t>
      </w:r>
      <w:r w:rsidRPr="00E327BA">
        <w:t xml:space="preserve"> </w:t>
      </w:r>
      <w:r w:rsidRPr="002373EE">
        <w:t>counter</w:t>
      </w:r>
      <w:r w:rsidRPr="00E327BA">
        <w:t xml:space="preserve"> </w:t>
      </w:r>
      <w:r w:rsidRPr="002373EE">
        <w:t>is</w:t>
      </w:r>
      <w:r w:rsidRPr="00E327BA">
        <w:t xml:space="preserve"> </w:t>
      </w:r>
      <w:r w:rsidRPr="002373EE">
        <w:t>too</w:t>
      </w:r>
      <w:r w:rsidRPr="00E327BA">
        <w:t xml:space="preserve"> high.</w:t>
      </w:r>
    </w:p>
    <w:p w14:paraId="2C6F35CF" w14:textId="21EA3C55" w:rsidR="00420282" w:rsidRPr="002373EE" w:rsidRDefault="00420282" w:rsidP="00E327BA">
      <w:pPr>
        <w:pStyle w:val="ListParagraph"/>
        <w:ind w:left="450"/>
      </w:pPr>
      <w:r w:rsidRPr="002373EE">
        <w:t>An</w:t>
      </w:r>
      <w:r w:rsidRPr="00E327BA">
        <w:t xml:space="preserve"> </w:t>
      </w:r>
      <w:r w:rsidRPr="002373EE">
        <w:t>accessible</w:t>
      </w:r>
      <w:r w:rsidRPr="00E327BA">
        <w:t xml:space="preserve"> </w:t>
      </w:r>
      <w:r w:rsidRPr="002373EE">
        <w:t>surface</w:t>
      </w:r>
      <w:r w:rsidRPr="00E327BA">
        <w:t xml:space="preserve"> </w:t>
      </w:r>
      <w:r w:rsidRPr="002373EE">
        <w:t>for</w:t>
      </w:r>
      <w:r w:rsidRPr="00E327BA">
        <w:t xml:space="preserve"> </w:t>
      </w:r>
      <w:r w:rsidRPr="007F2956">
        <w:t>door</w:t>
      </w:r>
      <w:r w:rsidRPr="00E327BA">
        <w:t xml:space="preserve"> </w:t>
      </w:r>
      <w:r w:rsidRPr="002373EE">
        <w:t>maneuvering</w:t>
      </w:r>
      <w:r w:rsidRPr="00E327BA">
        <w:t xml:space="preserve"> </w:t>
      </w:r>
      <w:r w:rsidRPr="002373EE">
        <w:t>clearance</w:t>
      </w:r>
      <w:r w:rsidRPr="00E327BA">
        <w:t xml:space="preserve"> </w:t>
      </w:r>
      <w:r w:rsidRPr="002373EE">
        <w:t>at</w:t>
      </w:r>
      <w:r w:rsidRPr="00E327BA">
        <w:t xml:space="preserve"> </w:t>
      </w:r>
      <w:r w:rsidRPr="002373EE">
        <w:t>exterior</w:t>
      </w:r>
      <w:r w:rsidRPr="00E327BA">
        <w:t xml:space="preserve"> </w:t>
      </w:r>
      <w:r w:rsidRPr="002373EE">
        <w:t>door</w:t>
      </w:r>
      <w:r w:rsidRPr="00E327BA">
        <w:t xml:space="preserve"> </w:t>
      </w:r>
      <w:r w:rsidRPr="002373EE">
        <w:t>is</w:t>
      </w:r>
      <w:r w:rsidRPr="00E327BA">
        <w:t xml:space="preserve"> </w:t>
      </w:r>
      <w:r w:rsidRPr="002373EE">
        <w:t>not</w:t>
      </w:r>
      <w:r w:rsidRPr="00E327BA">
        <w:t xml:space="preserve"> provided.</w:t>
      </w:r>
    </w:p>
    <w:p w14:paraId="417021B0" w14:textId="0FF060EB" w:rsidR="00420282" w:rsidRPr="002373EE" w:rsidRDefault="00420282" w:rsidP="00E327BA">
      <w:pPr>
        <w:pStyle w:val="ListParagraph"/>
        <w:ind w:left="450"/>
      </w:pPr>
      <w:r w:rsidRPr="007F2956">
        <w:t>Width</w:t>
      </w:r>
      <w:r w:rsidRPr="00E327BA">
        <w:t xml:space="preserve"> </w:t>
      </w:r>
      <w:r w:rsidRPr="002373EE">
        <w:t>of</w:t>
      </w:r>
      <w:r w:rsidRPr="00E327BA">
        <w:t xml:space="preserve"> </w:t>
      </w:r>
      <w:r w:rsidRPr="007F2956">
        <w:t>linen</w:t>
      </w:r>
      <w:r w:rsidRPr="00E327BA">
        <w:t xml:space="preserve"> </w:t>
      </w:r>
      <w:r w:rsidRPr="002373EE">
        <w:t>and</w:t>
      </w:r>
      <w:r w:rsidRPr="00E327BA">
        <w:t xml:space="preserve"> </w:t>
      </w:r>
      <w:r w:rsidRPr="002373EE">
        <w:t>pantry</w:t>
      </w:r>
      <w:r w:rsidRPr="00E327BA">
        <w:t xml:space="preserve"> </w:t>
      </w:r>
      <w:r w:rsidRPr="002373EE">
        <w:t>closet</w:t>
      </w:r>
      <w:r w:rsidRPr="00E327BA">
        <w:t xml:space="preserve"> </w:t>
      </w:r>
      <w:r w:rsidRPr="002373EE">
        <w:t>doors</w:t>
      </w:r>
      <w:r w:rsidRPr="00E327BA">
        <w:t xml:space="preserve"> </w:t>
      </w:r>
      <w:r w:rsidRPr="002373EE">
        <w:t>is</w:t>
      </w:r>
      <w:r w:rsidRPr="00E327BA">
        <w:t xml:space="preserve"> </w:t>
      </w:r>
      <w:r w:rsidRPr="002373EE">
        <w:t>less</w:t>
      </w:r>
      <w:r w:rsidRPr="00E327BA">
        <w:t xml:space="preserve"> </w:t>
      </w:r>
      <w:r w:rsidRPr="002373EE">
        <w:t>than</w:t>
      </w:r>
      <w:r w:rsidRPr="00E327BA">
        <w:t xml:space="preserve"> </w:t>
      </w:r>
      <w:r w:rsidRPr="002373EE">
        <w:t>the</w:t>
      </w:r>
      <w:r w:rsidRPr="00E327BA">
        <w:t xml:space="preserve"> </w:t>
      </w:r>
      <w:r w:rsidRPr="002373EE">
        <w:t>minim</w:t>
      </w:r>
      <w:r w:rsidRPr="00571BFD">
        <w:t>um</w:t>
      </w:r>
      <w:r w:rsidRPr="00E327BA">
        <w:t xml:space="preserve"> width.</w:t>
      </w:r>
    </w:p>
    <w:p w14:paraId="05C92E77" w14:textId="36289342" w:rsidR="00420282" w:rsidRPr="007F2956" w:rsidRDefault="00420282" w:rsidP="00E327BA">
      <w:pPr>
        <w:pStyle w:val="ListParagraph"/>
        <w:ind w:left="450"/>
      </w:pPr>
      <w:r w:rsidRPr="007F2956">
        <w:t>Protection panels provided at bathroom and kitchen sinks do not provide the correct profile for knee/toe clearance.</w:t>
      </w:r>
    </w:p>
    <w:p w14:paraId="12083053" w14:textId="7A29F43B" w:rsidR="00420282" w:rsidRPr="002373EE" w:rsidRDefault="00420282" w:rsidP="00E327BA">
      <w:pPr>
        <w:pStyle w:val="ListParagraph"/>
        <w:ind w:left="450"/>
      </w:pPr>
      <w:r w:rsidRPr="007F2956">
        <w:t>Accessible</w:t>
      </w:r>
      <w:r w:rsidRPr="00E327BA">
        <w:t xml:space="preserve"> </w:t>
      </w:r>
      <w:r w:rsidRPr="002373EE">
        <w:t>route</w:t>
      </w:r>
      <w:r w:rsidRPr="00E327BA">
        <w:t xml:space="preserve"> </w:t>
      </w:r>
      <w:r w:rsidRPr="002373EE">
        <w:t>not</w:t>
      </w:r>
      <w:r w:rsidRPr="00E327BA">
        <w:t xml:space="preserve"> </w:t>
      </w:r>
      <w:r w:rsidRPr="002373EE">
        <w:t>extended</w:t>
      </w:r>
      <w:r w:rsidRPr="00E327BA">
        <w:t xml:space="preserve"> </w:t>
      </w:r>
      <w:r w:rsidRPr="002373EE">
        <w:t>beyond</w:t>
      </w:r>
      <w:r w:rsidRPr="00E327BA">
        <w:t xml:space="preserve"> </w:t>
      </w:r>
      <w:r w:rsidRPr="002373EE">
        <w:t>the</w:t>
      </w:r>
      <w:r w:rsidRPr="00E327BA">
        <w:t xml:space="preserve"> </w:t>
      </w:r>
      <w:r w:rsidRPr="002373EE">
        <w:t>property</w:t>
      </w:r>
      <w:r w:rsidRPr="00E327BA">
        <w:t xml:space="preserve"> </w:t>
      </w:r>
      <w:r w:rsidRPr="002373EE">
        <w:t>to</w:t>
      </w:r>
      <w:r w:rsidRPr="00E327BA">
        <w:t xml:space="preserve"> </w:t>
      </w:r>
      <w:r w:rsidRPr="002373EE">
        <w:t>the</w:t>
      </w:r>
      <w:r w:rsidRPr="00E327BA">
        <w:t xml:space="preserve"> </w:t>
      </w:r>
      <w:r w:rsidRPr="007F2956">
        <w:t>public</w:t>
      </w:r>
      <w:r w:rsidRPr="00E327BA">
        <w:t xml:space="preserve"> </w:t>
      </w:r>
      <w:r w:rsidRPr="002373EE">
        <w:t>street</w:t>
      </w:r>
      <w:r w:rsidRPr="00E327BA">
        <w:t xml:space="preserve"> </w:t>
      </w:r>
      <w:r w:rsidRPr="002373EE">
        <w:t>or</w:t>
      </w:r>
      <w:r w:rsidRPr="00E327BA">
        <w:t xml:space="preserve"> sidewalk.</w:t>
      </w:r>
    </w:p>
    <w:p w14:paraId="5F329041" w14:textId="368B8321" w:rsidR="00420282" w:rsidRPr="002373EE" w:rsidRDefault="00420282" w:rsidP="00E327BA">
      <w:pPr>
        <w:pStyle w:val="ListParagraph"/>
        <w:ind w:left="450"/>
      </w:pPr>
      <w:r w:rsidRPr="007F2956">
        <w:t>An</w:t>
      </w:r>
      <w:r w:rsidRPr="00E327BA">
        <w:t xml:space="preserve"> </w:t>
      </w:r>
      <w:r w:rsidRPr="002373EE">
        <w:t>accessible</w:t>
      </w:r>
      <w:r w:rsidRPr="00E327BA">
        <w:t xml:space="preserve"> </w:t>
      </w:r>
      <w:r w:rsidRPr="002373EE">
        <w:t>route</w:t>
      </w:r>
      <w:r w:rsidRPr="00E327BA">
        <w:t xml:space="preserve"> </w:t>
      </w:r>
      <w:r w:rsidRPr="002373EE">
        <w:t>to</w:t>
      </w:r>
      <w:r w:rsidRPr="00E327BA">
        <w:t xml:space="preserve"> </w:t>
      </w:r>
      <w:r w:rsidRPr="002373EE">
        <w:t>a</w:t>
      </w:r>
      <w:r w:rsidRPr="00E327BA">
        <w:t xml:space="preserve"> </w:t>
      </w:r>
      <w:r w:rsidRPr="002373EE">
        <w:t>bench</w:t>
      </w:r>
      <w:r w:rsidRPr="00E327BA">
        <w:t xml:space="preserve"> </w:t>
      </w:r>
      <w:r w:rsidRPr="002373EE">
        <w:t>or</w:t>
      </w:r>
      <w:r w:rsidRPr="00E327BA">
        <w:t xml:space="preserve"> </w:t>
      </w:r>
      <w:r w:rsidRPr="002373EE">
        <w:t>bench</w:t>
      </w:r>
      <w:r w:rsidRPr="00E327BA">
        <w:t xml:space="preserve"> </w:t>
      </w:r>
      <w:r w:rsidRPr="002373EE">
        <w:t>area</w:t>
      </w:r>
      <w:r w:rsidRPr="00E327BA">
        <w:t xml:space="preserve"> </w:t>
      </w:r>
      <w:r w:rsidRPr="002373EE">
        <w:t>at</w:t>
      </w:r>
      <w:r w:rsidRPr="00E327BA">
        <w:t xml:space="preserve"> </w:t>
      </w:r>
      <w:r w:rsidRPr="002373EE">
        <w:t>play</w:t>
      </w:r>
      <w:r w:rsidRPr="007F2956">
        <w:t>ground is</w:t>
      </w:r>
      <w:r w:rsidRPr="00E327BA">
        <w:t xml:space="preserve"> </w:t>
      </w:r>
      <w:r w:rsidRPr="002373EE">
        <w:t>not</w:t>
      </w:r>
      <w:r w:rsidRPr="00E327BA">
        <w:t xml:space="preserve"> provided.</w:t>
      </w:r>
    </w:p>
    <w:p w14:paraId="4250FBFE" w14:textId="24C133CB" w:rsidR="00B4601B" w:rsidRPr="002373EE" w:rsidRDefault="00420282" w:rsidP="00E327BA">
      <w:pPr>
        <w:pStyle w:val="ListParagraph"/>
        <w:ind w:left="450"/>
      </w:pPr>
      <w:r w:rsidRPr="007F2956">
        <w:t xml:space="preserve">Depth of shallow closet is greater than what is allowed for a door that does not allow user </w:t>
      </w:r>
      <w:r w:rsidRPr="00E327BA">
        <w:t>passage.</w:t>
      </w:r>
    </w:p>
    <w:p w14:paraId="060337E6" w14:textId="6EF344DF" w:rsidR="0097465D" w:rsidRPr="002373EE" w:rsidRDefault="0097465D" w:rsidP="00E327BA">
      <w:pPr>
        <w:pStyle w:val="ListParagraph"/>
        <w:ind w:left="450"/>
      </w:pPr>
      <w:r w:rsidRPr="007F2956">
        <w:t>Door</w:t>
      </w:r>
      <w:r w:rsidRPr="00E327BA">
        <w:t xml:space="preserve"> </w:t>
      </w:r>
      <w:r w:rsidRPr="002373EE">
        <w:t>maneuvering</w:t>
      </w:r>
      <w:r w:rsidRPr="00E327BA">
        <w:t xml:space="preserve"> </w:t>
      </w:r>
      <w:r w:rsidRPr="002373EE">
        <w:t>clearances</w:t>
      </w:r>
      <w:r w:rsidRPr="00E327BA">
        <w:t xml:space="preserve"> </w:t>
      </w:r>
      <w:r w:rsidRPr="002373EE">
        <w:t>at</w:t>
      </w:r>
      <w:r w:rsidRPr="00E327BA">
        <w:t xml:space="preserve"> </w:t>
      </w:r>
      <w:r w:rsidRPr="002373EE">
        <w:t>door</w:t>
      </w:r>
      <w:r w:rsidRPr="00E327BA">
        <w:t xml:space="preserve"> </w:t>
      </w:r>
      <w:r w:rsidRPr="002373EE">
        <w:t>not</w:t>
      </w:r>
      <w:r w:rsidRPr="00E327BA">
        <w:t xml:space="preserve"> </w:t>
      </w:r>
      <w:r w:rsidRPr="002373EE">
        <w:t>provided</w:t>
      </w:r>
      <w:r w:rsidRPr="00E327BA">
        <w:t xml:space="preserve"> </w:t>
      </w:r>
      <w:r w:rsidRPr="002373EE">
        <w:t>per</w:t>
      </w:r>
      <w:r w:rsidRPr="00E327BA">
        <w:t xml:space="preserve"> </w:t>
      </w:r>
      <w:r w:rsidRPr="007F2956">
        <w:t>latch</w:t>
      </w:r>
      <w:r w:rsidRPr="00E327BA">
        <w:t xml:space="preserve"> </w:t>
      </w:r>
      <w:r w:rsidRPr="002373EE">
        <w:t>approach</w:t>
      </w:r>
      <w:r w:rsidRPr="00E327BA">
        <w:t xml:space="preserve"> </w:t>
      </w:r>
      <w:r w:rsidRPr="002373EE">
        <w:t>or</w:t>
      </w:r>
      <w:r w:rsidRPr="00E327BA">
        <w:t xml:space="preserve"> </w:t>
      </w:r>
      <w:r w:rsidRPr="002373EE">
        <w:t>hinge</w:t>
      </w:r>
      <w:r w:rsidRPr="00E327BA">
        <w:t xml:space="preserve"> approach.</w:t>
      </w:r>
    </w:p>
    <w:p w14:paraId="448429DA" w14:textId="183FCB1D" w:rsidR="0097465D" w:rsidRPr="002373EE" w:rsidRDefault="0097465D" w:rsidP="00E327BA">
      <w:pPr>
        <w:pStyle w:val="ListParagraph"/>
        <w:ind w:left="450"/>
      </w:pPr>
      <w:r w:rsidRPr="007F2956">
        <w:t>Threshold</w:t>
      </w:r>
      <w:r w:rsidRPr="00E327BA">
        <w:t xml:space="preserve"> </w:t>
      </w:r>
      <w:r w:rsidRPr="002373EE">
        <w:t>height</w:t>
      </w:r>
      <w:r w:rsidRPr="00E327BA">
        <w:t xml:space="preserve"> </w:t>
      </w:r>
      <w:r w:rsidRPr="002373EE">
        <w:t>at</w:t>
      </w:r>
      <w:r w:rsidRPr="00E327BA">
        <w:t xml:space="preserve"> </w:t>
      </w:r>
      <w:r w:rsidRPr="002373EE">
        <w:t>primary</w:t>
      </w:r>
      <w:r w:rsidRPr="00E327BA">
        <w:t xml:space="preserve"> </w:t>
      </w:r>
      <w:r w:rsidRPr="002373EE">
        <w:t>entrance</w:t>
      </w:r>
      <w:r w:rsidRPr="00E327BA">
        <w:t xml:space="preserve"> </w:t>
      </w:r>
      <w:r w:rsidRPr="002373EE">
        <w:t>door</w:t>
      </w:r>
      <w:r w:rsidRPr="00E327BA">
        <w:t xml:space="preserve"> </w:t>
      </w:r>
      <w:r w:rsidRPr="002373EE">
        <w:t>exceeds</w:t>
      </w:r>
      <w:r w:rsidRPr="00E327BA">
        <w:t xml:space="preserve"> ½</w:t>
      </w:r>
    </w:p>
    <w:p w14:paraId="1D466BFC" w14:textId="146890CF" w:rsidR="0097465D" w:rsidRPr="002373EE" w:rsidRDefault="0097465D" w:rsidP="00E327BA">
      <w:pPr>
        <w:pStyle w:val="ListParagraph"/>
        <w:ind w:left="450"/>
      </w:pPr>
      <w:r w:rsidRPr="007F2956">
        <w:t>Wall</w:t>
      </w:r>
      <w:r w:rsidRPr="00E327BA">
        <w:t xml:space="preserve"> </w:t>
      </w:r>
      <w:r w:rsidRPr="002373EE">
        <w:t>outlets</w:t>
      </w:r>
      <w:r w:rsidRPr="00E327BA">
        <w:t xml:space="preserve"> </w:t>
      </w:r>
      <w:r w:rsidRPr="002373EE">
        <w:t>lower</w:t>
      </w:r>
      <w:r w:rsidRPr="00E327BA">
        <w:t xml:space="preserve"> </w:t>
      </w:r>
      <w:r w:rsidRPr="002373EE">
        <w:t>than</w:t>
      </w:r>
      <w:r w:rsidRPr="00E327BA">
        <w:t xml:space="preserve"> </w:t>
      </w:r>
      <w:r w:rsidRPr="002373EE">
        <w:t>minimum</w:t>
      </w:r>
      <w:r w:rsidRPr="00E327BA">
        <w:t xml:space="preserve"> </w:t>
      </w:r>
      <w:r w:rsidRPr="002373EE">
        <w:t>allowed</w:t>
      </w:r>
      <w:r w:rsidRPr="00E327BA">
        <w:t xml:space="preserve"> </w:t>
      </w:r>
      <w:r w:rsidRPr="002373EE">
        <w:t>to</w:t>
      </w:r>
      <w:r w:rsidRPr="00E327BA">
        <w:t xml:space="preserve"> </w:t>
      </w:r>
      <w:r w:rsidRPr="007F2956">
        <w:t>lowest</w:t>
      </w:r>
      <w:r w:rsidRPr="00E327BA">
        <w:t xml:space="preserve"> receptacle.</w:t>
      </w:r>
    </w:p>
    <w:p w14:paraId="31A96995" w14:textId="2392FA8D" w:rsidR="0097465D" w:rsidRPr="002373EE" w:rsidRDefault="0097465D" w:rsidP="00E327BA">
      <w:pPr>
        <w:pStyle w:val="ListParagraph"/>
        <w:ind w:left="450"/>
      </w:pPr>
      <w:r w:rsidRPr="007F2956">
        <w:t>Wall</w:t>
      </w:r>
      <w:r w:rsidRPr="00E327BA">
        <w:t xml:space="preserve"> </w:t>
      </w:r>
      <w:r w:rsidRPr="002373EE">
        <w:t>outlets</w:t>
      </w:r>
      <w:r w:rsidRPr="00E327BA">
        <w:t xml:space="preserve"> </w:t>
      </w:r>
      <w:r w:rsidRPr="002373EE">
        <w:t>over</w:t>
      </w:r>
      <w:r w:rsidRPr="00E327BA">
        <w:t xml:space="preserve"> </w:t>
      </w:r>
      <w:r w:rsidRPr="007F2956">
        <w:t>counter</w:t>
      </w:r>
      <w:r w:rsidRPr="00E327BA">
        <w:t xml:space="preserve"> </w:t>
      </w:r>
      <w:r w:rsidRPr="002373EE">
        <w:t>with</w:t>
      </w:r>
      <w:r w:rsidRPr="00E327BA">
        <w:t xml:space="preserve"> </w:t>
      </w:r>
      <w:r w:rsidRPr="002373EE">
        <w:t>top</w:t>
      </w:r>
      <w:r w:rsidRPr="00E327BA">
        <w:t xml:space="preserve"> </w:t>
      </w:r>
      <w:r w:rsidRPr="002373EE">
        <w:t>receptacle</w:t>
      </w:r>
      <w:r w:rsidRPr="00E327BA">
        <w:t xml:space="preserve"> </w:t>
      </w:r>
      <w:r w:rsidRPr="002373EE">
        <w:t>higher</w:t>
      </w:r>
      <w:r w:rsidRPr="00E327BA">
        <w:t xml:space="preserve"> </w:t>
      </w:r>
      <w:r w:rsidRPr="002373EE">
        <w:t>than</w:t>
      </w:r>
      <w:r w:rsidRPr="00E327BA">
        <w:t xml:space="preserve"> </w:t>
      </w:r>
      <w:r w:rsidRPr="002373EE">
        <w:t>maximum</w:t>
      </w:r>
      <w:r w:rsidRPr="00E327BA">
        <w:t xml:space="preserve"> allowed.</w:t>
      </w:r>
    </w:p>
    <w:p w14:paraId="4B443419" w14:textId="758E13EB" w:rsidR="0097465D" w:rsidRPr="002373EE" w:rsidRDefault="0097465D" w:rsidP="00E327BA">
      <w:pPr>
        <w:pStyle w:val="ListParagraph"/>
        <w:ind w:left="450"/>
      </w:pPr>
      <w:r w:rsidRPr="007F2956">
        <w:t>Centerline</w:t>
      </w:r>
      <w:r w:rsidRPr="00E327BA">
        <w:t xml:space="preserve"> </w:t>
      </w:r>
      <w:r w:rsidRPr="002373EE">
        <w:t>of</w:t>
      </w:r>
      <w:r w:rsidRPr="00E327BA">
        <w:t xml:space="preserve"> </w:t>
      </w:r>
      <w:r w:rsidRPr="007F2956">
        <w:t>bathroom</w:t>
      </w:r>
      <w:r w:rsidRPr="00E327BA">
        <w:t xml:space="preserve"> </w:t>
      </w:r>
      <w:r w:rsidRPr="002373EE">
        <w:t>sink</w:t>
      </w:r>
      <w:r w:rsidRPr="00E327BA">
        <w:t xml:space="preserve"> </w:t>
      </w:r>
      <w:r w:rsidRPr="002373EE">
        <w:t>does</w:t>
      </w:r>
      <w:r w:rsidRPr="00E327BA">
        <w:t xml:space="preserve"> </w:t>
      </w:r>
      <w:r w:rsidRPr="002373EE">
        <w:t>not</w:t>
      </w:r>
      <w:r w:rsidRPr="00E327BA">
        <w:t xml:space="preserve"> </w:t>
      </w:r>
      <w:r w:rsidRPr="002373EE">
        <w:t>allow</w:t>
      </w:r>
      <w:r w:rsidRPr="00E327BA">
        <w:t xml:space="preserve"> </w:t>
      </w:r>
      <w:r w:rsidRPr="002373EE">
        <w:t>sink</w:t>
      </w:r>
      <w:r w:rsidRPr="00E327BA">
        <w:t xml:space="preserve"> </w:t>
      </w:r>
      <w:r w:rsidRPr="002373EE">
        <w:t>to</w:t>
      </w:r>
      <w:r w:rsidRPr="00E327BA">
        <w:t xml:space="preserve"> </w:t>
      </w:r>
      <w:r w:rsidRPr="002373EE">
        <w:t>be</w:t>
      </w:r>
      <w:r w:rsidRPr="00E327BA">
        <w:t xml:space="preserve"> </w:t>
      </w:r>
      <w:r w:rsidRPr="002373EE">
        <w:t>centered</w:t>
      </w:r>
      <w:r w:rsidRPr="00E327BA">
        <w:t xml:space="preserve"> </w:t>
      </w:r>
      <w:r w:rsidRPr="002373EE">
        <w:t>on</w:t>
      </w:r>
      <w:r w:rsidRPr="00E327BA">
        <w:t xml:space="preserve"> </w:t>
      </w:r>
      <w:r w:rsidRPr="002373EE">
        <w:t>clear</w:t>
      </w:r>
      <w:r w:rsidRPr="00E327BA">
        <w:t xml:space="preserve"> </w:t>
      </w:r>
      <w:r w:rsidRPr="002373EE">
        <w:t>floor</w:t>
      </w:r>
      <w:r w:rsidRPr="00E327BA">
        <w:t xml:space="preserve"> space.</w:t>
      </w:r>
    </w:p>
    <w:p w14:paraId="128F7B0D" w14:textId="7E11E56D" w:rsidR="0097465D" w:rsidRPr="009A4BE3" w:rsidRDefault="0097465D" w:rsidP="00E327BA">
      <w:pPr>
        <w:pStyle w:val="ListParagraph"/>
        <w:ind w:left="450"/>
      </w:pPr>
      <w:r w:rsidRPr="007F2956">
        <w:t>Doors</w:t>
      </w:r>
      <w:r w:rsidRPr="00E327BA">
        <w:t xml:space="preserve"> </w:t>
      </w:r>
      <w:r w:rsidRPr="002373EE">
        <w:t>to</w:t>
      </w:r>
      <w:r w:rsidRPr="00E327BA">
        <w:t xml:space="preserve"> </w:t>
      </w:r>
      <w:r w:rsidRPr="002373EE">
        <w:t>back</w:t>
      </w:r>
      <w:r w:rsidRPr="00E327BA">
        <w:t xml:space="preserve"> </w:t>
      </w:r>
      <w:r w:rsidRPr="007F2956">
        <w:t>porches</w:t>
      </w:r>
      <w:r w:rsidRPr="00E327BA">
        <w:t xml:space="preserve"> </w:t>
      </w:r>
      <w:r w:rsidRPr="002373EE">
        <w:t>and</w:t>
      </w:r>
      <w:r w:rsidRPr="00E327BA">
        <w:t xml:space="preserve"> </w:t>
      </w:r>
      <w:r w:rsidRPr="002373EE">
        <w:t>patios</w:t>
      </w:r>
      <w:r w:rsidRPr="00E327BA">
        <w:t xml:space="preserve"> </w:t>
      </w:r>
      <w:r w:rsidRPr="002373EE">
        <w:t>are</w:t>
      </w:r>
      <w:r w:rsidRPr="00E327BA">
        <w:t xml:space="preserve"> </w:t>
      </w:r>
      <w:r w:rsidRPr="002373EE">
        <w:t>not</w:t>
      </w:r>
      <w:r w:rsidRPr="00E327BA">
        <w:t xml:space="preserve"> accessible</w:t>
      </w:r>
      <w:r w:rsidRPr="002373EE">
        <w:rPr>
          <w:spacing w:val="-2"/>
        </w:rPr>
        <w:t>.</w:t>
      </w:r>
    </w:p>
    <w:p w14:paraId="2D554682" w14:textId="77777777" w:rsidR="0097465D" w:rsidRPr="00E327BA" w:rsidRDefault="0097465D" w:rsidP="002373EE">
      <w:pPr>
        <w:ind w:firstLine="720"/>
        <w:rPr>
          <w:rFonts w:ascii="Segoe UI" w:hAnsi="Segoe UI" w:cs="Segoe UI"/>
        </w:rPr>
      </w:pPr>
    </w:p>
    <w:p w14:paraId="65F0DB69" w14:textId="10B29E1F" w:rsidR="0097465D" w:rsidRDefault="0097465D" w:rsidP="00746EC3">
      <w:pPr>
        <w:tabs>
          <w:tab w:val="left" w:pos="830"/>
        </w:tabs>
        <w:rPr>
          <w:rFonts w:ascii="Segoe UI" w:hAnsi="Segoe UI" w:cs="Segoe UI"/>
        </w:rPr>
      </w:pPr>
      <w:r w:rsidRPr="00E327BA">
        <w:rPr>
          <w:rFonts w:ascii="Segoe UI" w:hAnsi="Segoe UI" w:cs="Segoe UI"/>
        </w:rPr>
        <w:tab/>
      </w:r>
    </w:p>
    <w:p w14:paraId="4AC9D232" w14:textId="77777777" w:rsidR="00571BFD" w:rsidRDefault="00AF6131" w:rsidP="007D418A">
      <w:pPr>
        <w:spacing w:line="276" w:lineRule="auto"/>
        <w:rPr>
          <w:rFonts w:ascii="Segoe UI" w:hAnsi="Segoe UI" w:cs="Segoe UI"/>
        </w:rPr>
        <w:sectPr w:rsidR="00571BFD" w:rsidSect="00AF116A">
          <w:pgSz w:w="12240" w:h="15840"/>
          <w:pgMar w:top="1660" w:right="1320" w:bottom="980" w:left="1000" w:header="720" w:footer="720" w:gutter="0"/>
          <w:cols w:space="720"/>
          <w:titlePg/>
          <w:docGrid w:linePitch="286"/>
        </w:sectPr>
      </w:pPr>
      <w:r>
        <w:rPr>
          <w:rFonts w:ascii="Segoe UI" w:hAnsi="Segoe UI" w:cs="Segoe UI"/>
        </w:rPr>
        <w:br w:type="page"/>
      </w:r>
    </w:p>
    <w:p w14:paraId="0C1A0DF9" w14:textId="5952D66A" w:rsidR="003340F2" w:rsidRDefault="003340F2" w:rsidP="003340F2">
      <w:pPr>
        <w:pStyle w:val="Heading2"/>
      </w:pPr>
      <w:bookmarkStart w:id="65" w:name="_Toc155812393"/>
      <w:bookmarkStart w:id="66" w:name="_Toc155812526"/>
      <w:bookmarkStart w:id="67" w:name="_Toc155812761"/>
      <w:r>
        <w:lastRenderedPageBreak/>
        <w:t>Appendix D</w:t>
      </w:r>
      <w:bookmarkStart w:id="68" w:name="_Toc155719323"/>
      <w:bookmarkEnd w:id="65"/>
      <w:bookmarkEnd w:id="66"/>
      <w:bookmarkEnd w:id="67"/>
    </w:p>
    <w:p w14:paraId="15312534" w14:textId="21611E49" w:rsidR="004607F8" w:rsidRPr="00E327BA" w:rsidRDefault="004607F8" w:rsidP="00E327BA">
      <w:pPr>
        <w:pStyle w:val="Heading3"/>
      </w:pPr>
      <w:bookmarkStart w:id="69" w:name="_Toc155812762"/>
      <w:r w:rsidRPr="00746EC3">
        <w:t>Additional</w:t>
      </w:r>
      <w:r w:rsidRPr="004E14E8">
        <w:rPr>
          <w:spacing w:val="-4"/>
        </w:rPr>
        <w:t xml:space="preserve"> </w:t>
      </w:r>
      <w:r w:rsidRPr="00E327BA">
        <w:rPr>
          <w:spacing w:val="-2"/>
        </w:rPr>
        <w:t>Resources</w:t>
      </w:r>
      <w:bookmarkEnd w:id="68"/>
      <w:bookmarkEnd w:id="69"/>
    </w:p>
    <w:p w14:paraId="06947361" w14:textId="054C9880" w:rsidR="004607F8" w:rsidRPr="009A4BE3" w:rsidRDefault="004607F8" w:rsidP="00E327BA">
      <w:r w:rsidRPr="00746EC3">
        <w:t>The below</w:t>
      </w:r>
      <w:r w:rsidR="00E02AA6" w:rsidRPr="009A4BE3">
        <w:t xml:space="preserve"> </w:t>
      </w:r>
      <w:r w:rsidRPr="009A4BE3">
        <w:t xml:space="preserve">referenced links may be used to access different accessibility standards and </w:t>
      </w:r>
      <w:r w:rsidRPr="009A4BE3">
        <w:rPr>
          <w:spacing w:val="-2"/>
        </w:rPr>
        <w:t>information:</w:t>
      </w:r>
    </w:p>
    <w:p w14:paraId="081B0C56" w14:textId="77777777" w:rsidR="004607F8" w:rsidRPr="00E327BA" w:rsidRDefault="004607F8" w:rsidP="00E327BA">
      <w:pPr>
        <w:rPr>
          <w:sz w:val="20"/>
        </w:rPr>
      </w:pPr>
      <w:r w:rsidRPr="00E327BA">
        <w:rPr>
          <w:sz w:val="20"/>
        </w:rPr>
        <w:t>NOTE:</w:t>
      </w:r>
      <w:r w:rsidRPr="00E327BA">
        <w:rPr>
          <w:spacing w:val="-9"/>
          <w:sz w:val="20"/>
        </w:rPr>
        <w:t xml:space="preserve"> </w:t>
      </w:r>
      <w:r w:rsidRPr="00E327BA">
        <w:rPr>
          <w:sz w:val="20"/>
        </w:rPr>
        <w:t>DCA</w:t>
      </w:r>
      <w:r w:rsidRPr="00E327BA">
        <w:rPr>
          <w:spacing w:val="-7"/>
          <w:sz w:val="20"/>
        </w:rPr>
        <w:t xml:space="preserve"> </w:t>
      </w:r>
      <w:r w:rsidRPr="00E327BA">
        <w:rPr>
          <w:sz w:val="20"/>
        </w:rPr>
        <w:t>does</w:t>
      </w:r>
      <w:r w:rsidRPr="00E327BA">
        <w:rPr>
          <w:spacing w:val="-5"/>
          <w:sz w:val="20"/>
        </w:rPr>
        <w:t xml:space="preserve"> </w:t>
      </w:r>
      <w:r w:rsidRPr="00E327BA">
        <w:rPr>
          <w:sz w:val="20"/>
        </w:rPr>
        <w:t>not</w:t>
      </w:r>
      <w:r w:rsidRPr="00E327BA">
        <w:rPr>
          <w:spacing w:val="-6"/>
          <w:sz w:val="20"/>
        </w:rPr>
        <w:t xml:space="preserve"> </w:t>
      </w:r>
      <w:r w:rsidRPr="00E327BA">
        <w:rPr>
          <w:sz w:val="20"/>
        </w:rPr>
        <w:t>endorse</w:t>
      </w:r>
      <w:r w:rsidRPr="00E327BA">
        <w:rPr>
          <w:spacing w:val="-9"/>
          <w:sz w:val="20"/>
        </w:rPr>
        <w:t xml:space="preserve"> </w:t>
      </w:r>
      <w:r w:rsidRPr="00E327BA">
        <w:rPr>
          <w:sz w:val="20"/>
        </w:rPr>
        <w:t>any</w:t>
      </w:r>
      <w:r w:rsidRPr="00E327BA">
        <w:rPr>
          <w:spacing w:val="-7"/>
          <w:sz w:val="20"/>
        </w:rPr>
        <w:t xml:space="preserve"> </w:t>
      </w:r>
      <w:r w:rsidRPr="00E327BA">
        <w:rPr>
          <w:sz w:val="20"/>
        </w:rPr>
        <w:t>of</w:t>
      </w:r>
      <w:r w:rsidRPr="00E327BA">
        <w:rPr>
          <w:spacing w:val="-6"/>
          <w:sz w:val="20"/>
        </w:rPr>
        <w:t xml:space="preserve"> </w:t>
      </w:r>
      <w:r w:rsidRPr="00E327BA">
        <w:rPr>
          <w:sz w:val="20"/>
        </w:rPr>
        <w:t>the</w:t>
      </w:r>
      <w:r w:rsidRPr="00E327BA">
        <w:rPr>
          <w:spacing w:val="-9"/>
          <w:sz w:val="20"/>
        </w:rPr>
        <w:t xml:space="preserve"> </w:t>
      </w:r>
      <w:r w:rsidRPr="00E327BA">
        <w:rPr>
          <w:sz w:val="20"/>
        </w:rPr>
        <w:t>above</w:t>
      </w:r>
      <w:r w:rsidRPr="00E327BA">
        <w:rPr>
          <w:spacing w:val="-7"/>
          <w:sz w:val="20"/>
        </w:rPr>
        <w:t xml:space="preserve"> </w:t>
      </w:r>
      <w:r w:rsidRPr="00E327BA">
        <w:rPr>
          <w:sz w:val="20"/>
        </w:rPr>
        <w:t>sites</w:t>
      </w:r>
      <w:r w:rsidRPr="00E327BA">
        <w:rPr>
          <w:spacing w:val="-4"/>
          <w:sz w:val="20"/>
        </w:rPr>
        <w:t xml:space="preserve"> </w:t>
      </w:r>
      <w:r w:rsidRPr="00E327BA">
        <w:rPr>
          <w:sz w:val="20"/>
        </w:rPr>
        <w:t>but</w:t>
      </w:r>
      <w:r w:rsidRPr="00E327BA">
        <w:rPr>
          <w:spacing w:val="-9"/>
          <w:sz w:val="20"/>
        </w:rPr>
        <w:t xml:space="preserve"> </w:t>
      </w:r>
      <w:r w:rsidRPr="00E327BA">
        <w:rPr>
          <w:sz w:val="20"/>
        </w:rPr>
        <w:t>provides</w:t>
      </w:r>
      <w:r w:rsidRPr="00E327BA">
        <w:rPr>
          <w:spacing w:val="-7"/>
          <w:sz w:val="20"/>
        </w:rPr>
        <w:t xml:space="preserve"> </w:t>
      </w:r>
      <w:r w:rsidRPr="00E327BA">
        <w:rPr>
          <w:sz w:val="20"/>
        </w:rPr>
        <w:t>them</w:t>
      </w:r>
      <w:r w:rsidRPr="00E327BA">
        <w:rPr>
          <w:spacing w:val="-9"/>
          <w:sz w:val="20"/>
        </w:rPr>
        <w:t xml:space="preserve"> </w:t>
      </w:r>
      <w:r w:rsidRPr="00E327BA">
        <w:rPr>
          <w:sz w:val="20"/>
        </w:rPr>
        <w:t>as</w:t>
      </w:r>
      <w:r w:rsidRPr="00E327BA">
        <w:rPr>
          <w:spacing w:val="-5"/>
          <w:sz w:val="20"/>
        </w:rPr>
        <w:t xml:space="preserve"> </w:t>
      </w:r>
      <w:r w:rsidRPr="00E327BA">
        <w:rPr>
          <w:sz w:val="20"/>
        </w:rPr>
        <w:t>a</w:t>
      </w:r>
      <w:r w:rsidRPr="00E327BA">
        <w:rPr>
          <w:spacing w:val="-9"/>
          <w:sz w:val="20"/>
        </w:rPr>
        <w:t xml:space="preserve"> </w:t>
      </w:r>
      <w:r w:rsidRPr="00E327BA">
        <w:rPr>
          <w:sz w:val="20"/>
        </w:rPr>
        <w:t>resource</w:t>
      </w:r>
      <w:r w:rsidRPr="00E327BA">
        <w:rPr>
          <w:spacing w:val="-9"/>
          <w:sz w:val="20"/>
        </w:rPr>
        <w:t xml:space="preserve"> </w:t>
      </w:r>
      <w:r w:rsidRPr="00E327BA">
        <w:rPr>
          <w:sz w:val="20"/>
        </w:rPr>
        <w:t>only.</w:t>
      </w:r>
      <w:r w:rsidRPr="00E327BA">
        <w:rPr>
          <w:spacing w:val="-6"/>
          <w:sz w:val="20"/>
        </w:rPr>
        <w:t xml:space="preserve"> </w:t>
      </w:r>
      <w:r w:rsidRPr="00E327BA">
        <w:rPr>
          <w:sz w:val="20"/>
        </w:rPr>
        <w:t>Please</w:t>
      </w:r>
      <w:r w:rsidRPr="00E327BA">
        <w:rPr>
          <w:spacing w:val="-7"/>
          <w:sz w:val="20"/>
        </w:rPr>
        <w:t xml:space="preserve"> </w:t>
      </w:r>
      <w:r w:rsidRPr="00E327BA">
        <w:rPr>
          <w:sz w:val="20"/>
        </w:rPr>
        <w:t xml:space="preserve">consult with your Project Architects, Engineers, </w:t>
      </w:r>
      <w:proofErr w:type="gramStart"/>
      <w:r w:rsidRPr="00E327BA">
        <w:rPr>
          <w:sz w:val="20"/>
        </w:rPr>
        <w:t>Contractors</w:t>
      </w:r>
      <w:proofErr w:type="gramEnd"/>
      <w:r w:rsidRPr="00E327BA">
        <w:rPr>
          <w:sz w:val="20"/>
        </w:rPr>
        <w:t xml:space="preserve"> and Attorneys to determine how the requirements of each standard will be met.</w:t>
      </w:r>
    </w:p>
    <w:p w14:paraId="10B4E648" w14:textId="77777777" w:rsidR="004607F8" w:rsidRPr="00E327BA" w:rsidRDefault="004607F8" w:rsidP="00E327BA"/>
    <w:p w14:paraId="06F323FD" w14:textId="49A4B3EF" w:rsidR="004607F8" w:rsidRPr="00E327BA" w:rsidRDefault="0064738D" w:rsidP="00E327BA">
      <w:pPr>
        <w:pStyle w:val="Heading4"/>
      </w:pPr>
      <w:r w:rsidRPr="00746EC3">
        <w:t>Fair</w:t>
      </w:r>
      <w:r w:rsidRPr="004E14E8">
        <w:rPr>
          <w:spacing w:val="-4"/>
        </w:rPr>
        <w:t xml:space="preserve"> </w:t>
      </w:r>
      <w:r w:rsidRPr="00E327BA">
        <w:t>Housing</w:t>
      </w:r>
      <w:r w:rsidRPr="00E327BA">
        <w:rPr>
          <w:spacing w:val="-3"/>
        </w:rPr>
        <w:t xml:space="preserve"> </w:t>
      </w:r>
      <w:r w:rsidRPr="00E327BA">
        <w:t>Act</w:t>
      </w:r>
      <w:r w:rsidRPr="00E327BA">
        <w:rPr>
          <w:spacing w:val="-5"/>
        </w:rPr>
        <w:t xml:space="preserve"> </w:t>
      </w:r>
      <w:r w:rsidRPr="00E327BA">
        <w:rPr>
          <w:spacing w:val="-4"/>
        </w:rPr>
        <w:t>(F</w:t>
      </w:r>
      <w:r>
        <w:rPr>
          <w:spacing w:val="-4"/>
        </w:rPr>
        <w:t>HA</w:t>
      </w:r>
      <w:r w:rsidRPr="00E327BA">
        <w:rPr>
          <w:spacing w:val="-4"/>
        </w:rPr>
        <w:t>)</w:t>
      </w:r>
    </w:p>
    <w:p w14:paraId="1181B78A" w14:textId="77777777" w:rsidR="004607F8" w:rsidRPr="009A4BE3" w:rsidRDefault="004607F8" w:rsidP="00E327BA">
      <w:r w:rsidRPr="009A4BE3">
        <w:t xml:space="preserve">Fair Housing Accessibility First: </w:t>
      </w:r>
      <w:hyperlink r:id="rId17">
        <w:r w:rsidRPr="009A4BE3">
          <w:rPr>
            <w:color w:val="0000FF"/>
            <w:spacing w:val="-2"/>
            <w:u w:val="single" w:color="0000FF"/>
          </w:rPr>
          <w:t>http://www.FairHousingFIRST.org</w:t>
        </w:r>
      </w:hyperlink>
    </w:p>
    <w:p w14:paraId="75E066E0" w14:textId="512CAF0A" w:rsidR="004607F8" w:rsidRPr="00E327BA" w:rsidRDefault="004607F8" w:rsidP="00E327BA">
      <w:r w:rsidRPr="00E327BA">
        <w:t>Fair Housing Accessibility FIRST is an initiative sponsored by the U.S. Department of Housing and</w:t>
      </w:r>
      <w:r w:rsidRPr="00E327BA">
        <w:rPr>
          <w:spacing w:val="-16"/>
        </w:rPr>
        <w:t xml:space="preserve"> </w:t>
      </w:r>
      <w:r w:rsidRPr="00E327BA">
        <w:t>Urban</w:t>
      </w:r>
      <w:r w:rsidRPr="00E327BA">
        <w:rPr>
          <w:spacing w:val="-15"/>
        </w:rPr>
        <w:t xml:space="preserve"> </w:t>
      </w:r>
      <w:r w:rsidRPr="00E327BA">
        <w:t>Development</w:t>
      </w:r>
      <w:r w:rsidRPr="00E327BA">
        <w:rPr>
          <w:spacing w:val="-15"/>
        </w:rPr>
        <w:t xml:space="preserve"> </w:t>
      </w:r>
      <w:r w:rsidRPr="00E327BA">
        <w:t>(HUD)</w:t>
      </w:r>
      <w:r w:rsidRPr="00E327BA">
        <w:rPr>
          <w:spacing w:val="-16"/>
        </w:rPr>
        <w:t xml:space="preserve"> </w:t>
      </w:r>
      <w:r w:rsidRPr="00E327BA">
        <w:t>designed</w:t>
      </w:r>
      <w:r w:rsidRPr="00E327BA">
        <w:rPr>
          <w:spacing w:val="-15"/>
        </w:rPr>
        <w:t xml:space="preserve"> </w:t>
      </w:r>
      <w:r w:rsidRPr="00E327BA">
        <w:t>to</w:t>
      </w:r>
      <w:r w:rsidRPr="00E327BA">
        <w:rPr>
          <w:spacing w:val="-15"/>
        </w:rPr>
        <w:t xml:space="preserve"> </w:t>
      </w:r>
      <w:r w:rsidRPr="00E327BA">
        <w:t>promote</w:t>
      </w:r>
      <w:r w:rsidRPr="00E327BA">
        <w:rPr>
          <w:spacing w:val="-15"/>
        </w:rPr>
        <w:t xml:space="preserve"> </w:t>
      </w:r>
      <w:r w:rsidRPr="00E327BA">
        <w:t>compliance</w:t>
      </w:r>
      <w:r w:rsidRPr="00E327BA">
        <w:rPr>
          <w:spacing w:val="-16"/>
        </w:rPr>
        <w:t xml:space="preserve"> </w:t>
      </w:r>
      <w:r w:rsidRPr="00E327BA">
        <w:t>with</w:t>
      </w:r>
      <w:r w:rsidRPr="00E327BA">
        <w:rPr>
          <w:spacing w:val="-15"/>
        </w:rPr>
        <w:t xml:space="preserve"> </w:t>
      </w:r>
      <w:r w:rsidRPr="00E327BA">
        <w:t>the</w:t>
      </w:r>
      <w:r w:rsidRPr="00E327BA">
        <w:rPr>
          <w:spacing w:val="-15"/>
        </w:rPr>
        <w:t xml:space="preserve"> </w:t>
      </w:r>
      <w:r w:rsidRPr="00E327BA">
        <w:t>Fair</w:t>
      </w:r>
      <w:r w:rsidRPr="00E327BA">
        <w:rPr>
          <w:spacing w:val="-16"/>
        </w:rPr>
        <w:t xml:space="preserve"> </w:t>
      </w:r>
      <w:r w:rsidRPr="00E327BA">
        <w:t>Housing</w:t>
      </w:r>
      <w:r w:rsidRPr="00E327BA">
        <w:rPr>
          <w:spacing w:val="-15"/>
        </w:rPr>
        <w:t xml:space="preserve"> </w:t>
      </w:r>
      <w:r w:rsidRPr="00E327BA">
        <w:t>Act</w:t>
      </w:r>
      <w:r w:rsidRPr="00E327BA">
        <w:rPr>
          <w:spacing w:val="-15"/>
        </w:rPr>
        <w:t xml:space="preserve"> </w:t>
      </w:r>
      <w:r w:rsidRPr="00E327BA">
        <w:t>design and construction requirements.</w:t>
      </w:r>
    </w:p>
    <w:p w14:paraId="3A43F1DE" w14:textId="77777777" w:rsidR="00F96BD3" w:rsidRPr="00E327BA" w:rsidRDefault="00F96BD3" w:rsidP="00E327BA"/>
    <w:p w14:paraId="3CD7A293" w14:textId="77777777" w:rsidR="004607F8" w:rsidRPr="009A4BE3" w:rsidRDefault="004607F8" w:rsidP="00E327BA">
      <w:r w:rsidRPr="00746EC3">
        <w:t xml:space="preserve">Fair Housing Accessibility Guidelines (FHAG): </w:t>
      </w:r>
      <w:hyperlink r:id="rId18">
        <w:r w:rsidRPr="009A4BE3">
          <w:rPr>
            <w:color w:val="0000FF"/>
            <w:spacing w:val="-2"/>
            <w:u w:val="single" w:color="0000FF"/>
          </w:rPr>
          <w:t>http://www.hud.gov/offices/fheo/disabilities/fhefhag.cfm</w:t>
        </w:r>
      </w:hyperlink>
    </w:p>
    <w:p w14:paraId="3784BD57" w14:textId="2C74E940" w:rsidR="004607F8" w:rsidRPr="00E327BA" w:rsidRDefault="004607F8" w:rsidP="00E327BA">
      <w:r w:rsidRPr="00E327BA">
        <w:t>This document presents guidelines adopted by the Department of Housing and Urban Development</w:t>
      </w:r>
      <w:r w:rsidRPr="00E327BA">
        <w:rPr>
          <w:spacing w:val="-8"/>
        </w:rPr>
        <w:t xml:space="preserve"> </w:t>
      </w:r>
      <w:r w:rsidRPr="00E327BA">
        <w:t>to</w:t>
      </w:r>
      <w:r w:rsidRPr="00E327BA">
        <w:rPr>
          <w:spacing w:val="-10"/>
        </w:rPr>
        <w:t xml:space="preserve"> </w:t>
      </w:r>
      <w:r w:rsidRPr="00E327BA">
        <w:t>provide</w:t>
      </w:r>
      <w:r w:rsidRPr="00E327BA">
        <w:rPr>
          <w:spacing w:val="-10"/>
        </w:rPr>
        <w:t xml:space="preserve"> </w:t>
      </w:r>
      <w:r w:rsidRPr="00E327BA">
        <w:t>builders</w:t>
      </w:r>
      <w:r w:rsidRPr="00E327BA">
        <w:rPr>
          <w:spacing w:val="-7"/>
        </w:rPr>
        <w:t xml:space="preserve"> </w:t>
      </w:r>
      <w:r w:rsidRPr="00E327BA">
        <w:t>and</w:t>
      </w:r>
      <w:r w:rsidRPr="00E327BA">
        <w:rPr>
          <w:spacing w:val="-10"/>
        </w:rPr>
        <w:t xml:space="preserve"> </w:t>
      </w:r>
      <w:r w:rsidRPr="00E327BA">
        <w:t>developers</w:t>
      </w:r>
      <w:r w:rsidRPr="00E327BA">
        <w:rPr>
          <w:spacing w:val="-9"/>
        </w:rPr>
        <w:t xml:space="preserve"> </w:t>
      </w:r>
      <w:r w:rsidRPr="00E327BA">
        <w:t>with</w:t>
      </w:r>
      <w:r w:rsidRPr="00E327BA">
        <w:rPr>
          <w:spacing w:val="-10"/>
        </w:rPr>
        <w:t xml:space="preserve"> </w:t>
      </w:r>
      <w:r w:rsidRPr="00E327BA">
        <w:t>technical</w:t>
      </w:r>
      <w:r w:rsidRPr="00E327BA">
        <w:rPr>
          <w:spacing w:val="-8"/>
        </w:rPr>
        <w:t xml:space="preserve"> </w:t>
      </w:r>
      <w:r w:rsidRPr="00E327BA">
        <w:t>guidance</w:t>
      </w:r>
      <w:r w:rsidRPr="00E327BA">
        <w:rPr>
          <w:spacing w:val="-12"/>
        </w:rPr>
        <w:t xml:space="preserve"> </w:t>
      </w:r>
      <w:r w:rsidRPr="00E327BA">
        <w:t>on</w:t>
      </w:r>
      <w:r w:rsidRPr="00E327BA">
        <w:rPr>
          <w:spacing w:val="-7"/>
        </w:rPr>
        <w:t xml:space="preserve"> </w:t>
      </w:r>
      <w:r w:rsidRPr="00E327BA">
        <w:t>how</w:t>
      </w:r>
      <w:r w:rsidRPr="00E327BA">
        <w:rPr>
          <w:spacing w:val="-10"/>
        </w:rPr>
        <w:t xml:space="preserve"> </w:t>
      </w:r>
      <w:r w:rsidRPr="00E327BA">
        <w:t>to</w:t>
      </w:r>
      <w:r w:rsidRPr="00E327BA">
        <w:rPr>
          <w:spacing w:val="-10"/>
        </w:rPr>
        <w:t xml:space="preserve"> </w:t>
      </w:r>
      <w:r w:rsidRPr="00E327BA">
        <w:t>comply</w:t>
      </w:r>
      <w:r w:rsidRPr="00E327BA">
        <w:rPr>
          <w:spacing w:val="-9"/>
        </w:rPr>
        <w:t xml:space="preserve"> </w:t>
      </w:r>
      <w:r w:rsidRPr="00E327BA">
        <w:t>with the specific accessibility requirements of the Fair Housing Amendments Act of 1988.</w:t>
      </w:r>
    </w:p>
    <w:p w14:paraId="7A608792" w14:textId="77777777" w:rsidR="004607F8" w:rsidRPr="00E327BA" w:rsidRDefault="004607F8" w:rsidP="00E327BA"/>
    <w:p w14:paraId="643DEB7D" w14:textId="77777777" w:rsidR="004607F8" w:rsidRPr="009A4BE3" w:rsidRDefault="004607F8" w:rsidP="00E327BA">
      <w:r w:rsidRPr="00746EC3">
        <w:t>Fair</w:t>
      </w:r>
      <w:r w:rsidRPr="009A4BE3">
        <w:rPr>
          <w:spacing w:val="-2"/>
        </w:rPr>
        <w:t xml:space="preserve"> </w:t>
      </w:r>
      <w:r w:rsidRPr="009A4BE3">
        <w:t>Housing</w:t>
      </w:r>
      <w:r w:rsidRPr="009A4BE3">
        <w:rPr>
          <w:spacing w:val="-4"/>
        </w:rPr>
        <w:t xml:space="preserve"> </w:t>
      </w:r>
      <w:r w:rsidRPr="009A4BE3">
        <w:t>Accessibility</w:t>
      </w:r>
      <w:r w:rsidRPr="009A4BE3">
        <w:rPr>
          <w:spacing w:val="-3"/>
        </w:rPr>
        <w:t xml:space="preserve"> </w:t>
      </w:r>
      <w:r w:rsidRPr="009A4BE3">
        <w:t>Guidelines</w:t>
      </w:r>
      <w:r w:rsidRPr="009A4BE3">
        <w:rPr>
          <w:spacing w:val="-6"/>
        </w:rPr>
        <w:t xml:space="preserve"> </w:t>
      </w:r>
      <w:r w:rsidRPr="009A4BE3">
        <w:t>(HUD):</w:t>
      </w:r>
      <w:r w:rsidRPr="009A4BE3">
        <w:rPr>
          <w:spacing w:val="-5"/>
        </w:rPr>
        <w:t xml:space="preserve"> </w:t>
      </w:r>
      <w:r w:rsidRPr="009A4BE3">
        <w:t>Questions</w:t>
      </w:r>
      <w:r w:rsidRPr="009A4BE3">
        <w:rPr>
          <w:spacing w:val="-3"/>
        </w:rPr>
        <w:t xml:space="preserve"> </w:t>
      </w:r>
      <w:r w:rsidRPr="009A4BE3">
        <w:t>and</w:t>
      </w:r>
      <w:r w:rsidRPr="009A4BE3">
        <w:rPr>
          <w:spacing w:val="-6"/>
        </w:rPr>
        <w:t xml:space="preserve"> </w:t>
      </w:r>
      <w:r w:rsidRPr="009A4BE3">
        <w:t>Answers</w:t>
      </w:r>
      <w:r w:rsidRPr="009A4BE3">
        <w:rPr>
          <w:spacing w:val="-6"/>
        </w:rPr>
        <w:t xml:space="preserve"> </w:t>
      </w:r>
      <w:r w:rsidRPr="009A4BE3">
        <w:t>about</w:t>
      </w:r>
      <w:r w:rsidRPr="009A4BE3">
        <w:rPr>
          <w:spacing w:val="-5"/>
        </w:rPr>
        <w:t xml:space="preserve"> </w:t>
      </w:r>
      <w:r w:rsidRPr="009A4BE3">
        <w:t>the</w:t>
      </w:r>
      <w:r w:rsidRPr="009A4BE3">
        <w:rPr>
          <w:spacing w:val="-6"/>
        </w:rPr>
        <w:t xml:space="preserve"> </w:t>
      </w:r>
      <w:r w:rsidRPr="009A4BE3">
        <w:t xml:space="preserve">Guidelines: </w:t>
      </w:r>
      <w:hyperlink r:id="rId19">
        <w:r w:rsidRPr="009A4BE3">
          <w:rPr>
            <w:color w:val="0000FF"/>
            <w:spacing w:val="-2"/>
            <w:u w:val="single" w:color="0000FF"/>
          </w:rPr>
          <w:t>http://www.hud.gov/offices/fheo/disabilities/fhefhasp.cfm</w:t>
        </w:r>
      </w:hyperlink>
    </w:p>
    <w:p w14:paraId="36801990" w14:textId="77777777" w:rsidR="004607F8" w:rsidRPr="00E327BA" w:rsidRDefault="004607F8" w:rsidP="00E327BA">
      <w:r w:rsidRPr="00E327BA">
        <w:t>This document reproduces the questions that have been most frequently asked by members of the public, and the Department's answers to these questions.</w:t>
      </w:r>
    </w:p>
    <w:p w14:paraId="6B618C84" w14:textId="77777777" w:rsidR="004607F8" w:rsidRPr="00E327BA" w:rsidRDefault="004607F8" w:rsidP="00E327BA">
      <w:r w:rsidRPr="00E327BA">
        <w:t>NOTE:</w:t>
      </w:r>
      <w:r w:rsidRPr="00E327BA">
        <w:rPr>
          <w:spacing w:val="-4"/>
        </w:rPr>
        <w:t xml:space="preserve"> </w:t>
      </w:r>
      <w:r w:rsidRPr="00E327BA">
        <w:t>This</w:t>
      </w:r>
      <w:r w:rsidRPr="00E327BA">
        <w:rPr>
          <w:spacing w:val="-3"/>
        </w:rPr>
        <w:t xml:space="preserve"> </w:t>
      </w:r>
      <w:r w:rsidRPr="00E327BA">
        <w:t>notice</w:t>
      </w:r>
      <w:r w:rsidRPr="00E327BA">
        <w:rPr>
          <w:spacing w:val="-4"/>
        </w:rPr>
        <w:t xml:space="preserve"> </w:t>
      </w:r>
      <w:r w:rsidRPr="00E327BA">
        <w:t>of</w:t>
      </w:r>
      <w:r w:rsidRPr="00E327BA">
        <w:rPr>
          <w:spacing w:val="-2"/>
        </w:rPr>
        <w:t xml:space="preserve"> </w:t>
      </w:r>
      <w:r w:rsidRPr="00E327BA">
        <w:t>questions</w:t>
      </w:r>
      <w:r w:rsidRPr="00E327BA">
        <w:rPr>
          <w:spacing w:val="-3"/>
        </w:rPr>
        <w:t xml:space="preserve"> </w:t>
      </w:r>
      <w:r w:rsidRPr="00E327BA">
        <w:t>and</w:t>
      </w:r>
      <w:r w:rsidRPr="00E327BA">
        <w:rPr>
          <w:spacing w:val="-6"/>
        </w:rPr>
        <w:t xml:space="preserve"> </w:t>
      </w:r>
      <w:r w:rsidRPr="00E327BA">
        <w:t>answers</w:t>
      </w:r>
      <w:r w:rsidRPr="00E327BA">
        <w:rPr>
          <w:spacing w:val="-3"/>
        </w:rPr>
        <w:t xml:space="preserve"> </w:t>
      </w:r>
      <w:r w:rsidRPr="00E327BA">
        <w:t>about</w:t>
      </w:r>
      <w:r w:rsidRPr="00E327BA">
        <w:rPr>
          <w:spacing w:val="-5"/>
        </w:rPr>
        <w:t xml:space="preserve"> </w:t>
      </w:r>
      <w:r w:rsidRPr="00E327BA">
        <w:t>the</w:t>
      </w:r>
      <w:r w:rsidRPr="00E327BA">
        <w:rPr>
          <w:spacing w:val="-4"/>
        </w:rPr>
        <w:t xml:space="preserve"> </w:t>
      </w:r>
      <w:r w:rsidRPr="00E327BA">
        <w:t>Fair</w:t>
      </w:r>
      <w:r w:rsidRPr="00E327BA">
        <w:rPr>
          <w:spacing w:val="-2"/>
        </w:rPr>
        <w:t xml:space="preserve"> </w:t>
      </w:r>
      <w:r w:rsidRPr="00E327BA">
        <w:t>Housing</w:t>
      </w:r>
      <w:r w:rsidRPr="00E327BA">
        <w:rPr>
          <w:spacing w:val="-4"/>
        </w:rPr>
        <w:t xml:space="preserve"> </w:t>
      </w:r>
      <w:r w:rsidRPr="00E327BA">
        <w:t>Accessibility</w:t>
      </w:r>
      <w:r w:rsidRPr="00E327BA">
        <w:rPr>
          <w:spacing w:val="-3"/>
        </w:rPr>
        <w:t xml:space="preserve"> </w:t>
      </w:r>
      <w:r w:rsidRPr="00E327BA">
        <w:t>Guidelines</w:t>
      </w:r>
      <w:r w:rsidRPr="00E327BA">
        <w:rPr>
          <w:spacing w:val="-3"/>
        </w:rPr>
        <w:t xml:space="preserve"> </w:t>
      </w:r>
      <w:r w:rsidRPr="00E327BA">
        <w:t>will be codified in the 1994 edition of the Code of Federal Regulations as Appendix IV to the Fair Housing regulations (24 CFR Ch.I., Subch.A, App. IV).</w:t>
      </w:r>
    </w:p>
    <w:p w14:paraId="185890AD" w14:textId="77777777" w:rsidR="004607F8" w:rsidRPr="00E327BA" w:rsidRDefault="004607F8" w:rsidP="00E327BA"/>
    <w:p w14:paraId="18B305E8" w14:textId="52DF03C8" w:rsidR="004607F8" w:rsidRPr="009A4BE3" w:rsidRDefault="004607F8" w:rsidP="00E327BA">
      <w:r w:rsidRPr="00746EC3">
        <w:t>2013</w:t>
      </w:r>
      <w:r w:rsidRPr="009A4BE3">
        <w:rPr>
          <w:spacing w:val="-8"/>
        </w:rPr>
        <w:t xml:space="preserve"> </w:t>
      </w:r>
      <w:r w:rsidRPr="009A4BE3">
        <w:t>HUD</w:t>
      </w:r>
      <w:r w:rsidRPr="009A4BE3">
        <w:rPr>
          <w:spacing w:val="-9"/>
        </w:rPr>
        <w:t xml:space="preserve"> </w:t>
      </w:r>
      <w:r w:rsidRPr="009A4BE3">
        <w:t>and</w:t>
      </w:r>
      <w:r w:rsidRPr="009A4BE3">
        <w:rPr>
          <w:spacing w:val="-11"/>
        </w:rPr>
        <w:t xml:space="preserve"> </w:t>
      </w:r>
      <w:r w:rsidRPr="009A4BE3">
        <w:t>DOJ</w:t>
      </w:r>
      <w:r w:rsidRPr="009A4BE3">
        <w:rPr>
          <w:spacing w:val="-10"/>
        </w:rPr>
        <w:t xml:space="preserve"> </w:t>
      </w:r>
      <w:r w:rsidRPr="009A4BE3">
        <w:t>Joint</w:t>
      </w:r>
      <w:r w:rsidRPr="009A4BE3">
        <w:rPr>
          <w:spacing w:val="-7"/>
        </w:rPr>
        <w:t xml:space="preserve"> </w:t>
      </w:r>
      <w:r w:rsidRPr="009A4BE3">
        <w:t>Statement</w:t>
      </w:r>
      <w:r w:rsidRPr="009A4BE3">
        <w:rPr>
          <w:spacing w:val="-9"/>
        </w:rPr>
        <w:t xml:space="preserve"> </w:t>
      </w:r>
      <w:r w:rsidRPr="009A4BE3">
        <w:t>–</w:t>
      </w:r>
      <w:r w:rsidRPr="009A4BE3">
        <w:rPr>
          <w:spacing w:val="-10"/>
        </w:rPr>
        <w:t xml:space="preserve"> </w:t>
      </w:r>
      <w:r w:rsidRPr="009A4BE3">
        <w:t>Accessibility</w:t>
      </w:r>
      <w:r w:rsidRPr="009A4BE3">
        <w:rPr>
          <w:spacing w:val="-10"/>
        </w:rPr>
        <w:t xml:space="preserve"> </w:t>
      </w:r>
      <w:r w:rsidRPr="009A4BE3">
        <w:t>(Design</w:t>
      </w:r>
      <w:r w:rsidRPr="009A4BE3">
        <w:rPr>
          <w:spacing w:val="-8"/>
        </w:rPr>
        <w:t xml:space="preserve"> </w:t>
      </w:r>
      <w:r w:rsidRPr="009A4BE3">
        <w:t>and</w:t>
      </w:r>
      <w:r w:rsidRPr="009A4BE3">
        <w:rPr>
          <w:spacing w:val="-11"/>
        </w:rPr>
        <w:t xml:space="preserve"> </w:t>
      </w:r>
      <w:r w:rsidRPr="009A4BE3">
        <w:t>Construction)</w:t>
      </w:r>
      <w:r w:rsidRPr="009A4BE3">
        <w:rPr>
          <w:spacing w:val="-7"/>
        </w:rPr>
        <w:t xml:space="preserve"> </w:t>
      </w:r>
      <w:r w:rsidRPr="009A4BE3">
        <w:t>Requirements</w:t>
      </w:r>
      <w:r w:rsidRPr="009A4BE3">
        <w:rPr>
          <w:spacing w:val="-13"/>
        </w:rPr>
        <w:t xml:space="preserve"> </w:t>
      </w:r>
      <w:r w:rsidRPr="009A4BE3">
        <w:t xml:space="preserve">for Covered Multifamily Dwellings Under the Fair Housing Act </w:t>
      </w:r>
      <w:hyperlink r:id="rId20">
        <w:r w:rsidRPr="009A4BE3">
          <w:rPr>
            <w:color w:val="0000FF"/>
            <w:spacing w:val="-2"/>
            <w:u w:val="single" w:color="0000FF"/>
          </w:rPr>
          <w:t>https://portal.hud.gov/hudportal/documents/huddoc?id=JOINTSTATEMENT.PDF</w:t>
        </w:r>
      </w:hyperlink>
    </w:p>
    <w:p w14:paraId="674BF811" w14:textId="77777777" w:rsidR="004607F8" w:rsidRPr="009A4BE3" w:rsidRDefault="004607F8" w:rsidP="00E327BA">
      <w:pPr>
        <w:rPr>
          <w:color w:val="0000FF"/>
          <w:spacing w:val="-2"/>
          <w:u w:val="single" w:color="0000FF"/>
        </w:rPr>
      </w:pPr>
    </w:p>
    <w:p w14:paraId="7060E6E0" w14:textId="484FDD21" w:rsidR="00913423" w:rsidRPr="00E327BA" w:rsidRDefault="00913423" w:rsidP="00E327BA">
      <w:r w:rsidRPr="00E327BA">
        <w:t>This</w:t>
      </w:r>
      <w:r w:rsidRPr="00E327BA">
        <w:rPr>
          <w:spacing w:val="-9"/>
        </w:rPr>
        <w:t xml:space="preserve"> </w:t>
      </w:r>
      <w:r w:rsidRPr="00E327BA">
        <w:t>Joint</w:t>
      </w:r>
      <w:r w:rsidRPr="00E327BA">
        <w:rPr>
          <w:spacing w:val="-8"/>
        </w:rPr>
        <w:t xml:space="preserve"> </w:t>
      </w:r>
      <w:r w:rsidRPr="00E327BA">
        <w:t>Statement</w:t>
      </w:r>
      <w:r w:rsidRPr="00E327BA">
        <w:rPr>
          <w:spacing w:val="-11"/>
        </w:rPr>
        <w:t xml:space="preserve"> </w:t>
      </w:r>
      <w:r w:rsidRPr="00E327BA">
        <w:t>provides</w:t>
      </w:r>
      <w:r w:rsidRPr="00E327BA">
        <w:rPr>
          <w:spacing w:val="-9"/>
        </w:rPr>
        <w:t xml:space="preserve"> </w:t>
      </w:r>
      <w:r w:rsidRPr="00E327BA">
        <w:t>guidance</w:t>
      </w:r>
      <w:r w:rsidRPr="00E327BA">
        <w:rPr>
          <w:spacing w:val="-10"/>
        </w:rPr>
        <w:t xml:space="preserve"> </w:t>
      </w:r>
      <w:r w:rsidRPr="00E327BA">
        <w:t>regarding</w:t>
      </w:r>
      <w:r w:rsidRPr="00E327BA">
        <w:rPr>
          <w:spacing w:val="-10"/>
        </w:rPr>
        <w:t xml:space="preserve"> </w:t>
      </w:r>
      <w:r w:rsidRPr="00E327BA">
        <w:t>the</w:t>
      </w:r>
      <w:r w:rsidRPr="00E327BA">
        <w:rPr>
          <w:spacing w:val="-10"/>
        </w:rPr>
        <w:t xml:space="preserve"> </w:t>
      </w:r>
      <w:r w:rsidRPr="00E327BA">
        <w:t>persons,</w:t>
      </w:r>
      <w:r w:rsidRPr="00E327BA">
        <w:rPr>
          <w:spacing w:val="-8"/>
        </w:rPr>
        <w:t xml:space="preserve"> </w:t>
      </w:r>
      <w:r w:rsidRPr="00E327BA">
        <w:t>entities,</w:t>
      </w:r>
      <w:r w:rsidRPr="00E327BA">
        <w:rPr>
          <w:spacing w:val="-11"/>
        </w:rPr>
        <w:t xml:space="preserve"> </w:t>
      </w:r>
      <w:r w:rsidRPr="00E327BA">
        <w:t>and</w:t>
      </w:r>
      <w:r w:rsidRPr="00E327BA">
        <w:rPr>
          <w:spacing w:val="-10"/>
        </w:rPr>
        <w:t xml:space="preserve"> </w:t>
      </w:r>
      <w:r w:rsidRPr="00E327BA">
        <w:t>types</w:t>
      </w:r>
      <w:r w:rsidRPr="00E327BA">
        <w:rPr>
          <w:spacing w:val="-12"/>
        </w:rPr>
        <w:t xml:space="preserve"> </w:t>
      </w:r>
      <w:r w:rsidRPr="00E327BA">
        <w:t>of</w:t>
      </w:r>
      <w:r w:rsidRPr="00E327BA">
        <w:rPr>
          <w:spacing w:val="-11"/>
        </w:rPr>
        <w:t xml:space="preserve"> </w:t>
      </w:r>
      <w:r w:rsidRPr="00E327BA">
        <w:t>housing</w:t>
      </w:r>
      <w:r w:rsidRPr="00E327BA">
        <w:rPr>
          <w:spacing w:val="-10"/>
        </w:rPr>
        <w:t xml:space="preserve"> </w:t>
      </w:r>
      <w:r w:rsidRPr="00E327BA">
        <w:t>and related facilities that are subject to the accessible design and construction requirements of the Act (hereinafter, design and construction requirements). See 42 U.S.C. § 3604(f)(3).</w:t>
      </w:r>
    </w:p>
    <w:p w14:paraId="50861683" w14:textId="77777777" w:rsidR="00913423" w:rsidRPr="00E327BA" w:rsidRDefault="00913423" w:rsidP="00E327BA"/>
    <w:p w14:paraId="431A723C" w14:textId="77777777" w:rsidR="00913423" w:rsidRPr="009A4BE3" w:rsidRDefault="00913423" w:rsidP="00E327BA">
      <w:r w:rsidRPr="00746EC3">
        <w:t>Fair Housing Act Design Manual</w:t>
      </w:r>
      <w:r w:rsidRPr="009A4BE3">
        <w:rPr>
          <w:spacing w:val="40"/>
        </w:rPr>
        <w:t xml:space="preserve"> </w:t>
      </w:r>
      <w:r w:rsidRPr="009A4BE3">
        <w:t>(designed and developed by Barrier Free Environments, Inc. For HUD</w:t>
      </w:r>
      <w:r w:rsidRPr="009A4BE3">
        <w:rPr>
          <w:color w:val="15416D"/>
        </w:rPr>
        <w:t>.)</w:t>
      </w:r>
      <w:r w:rsidRPr="009A4BE3">
        <w:t>:</w:t>
      </w:r>
    </w:p>
    <w:p w14:paraId="689D4F0C" w14:textId="77777777" w:rsidR="00913423" w:rsidRPr="009A4BE3" w:rsidRDefault="0034588C" w:rsidP="00E327BA">
      <w:hyperlink r:id="rId21">
        <w:r w:rsidR="00913423" w:rsidRPr="009A4BE3">
          <w:rPr>
            <w:color w:val="0000FF"/>
            <w:spacing w:val="-2"/>
            <w:u w:val="single" w:color="0000FF"/>
          </w:rPr>
          <w:t>http://www.huduser.org/publications/destech/fairhousing.html</w:t>
        </w:r>
      </w:hyperlink>
    </w:p>
    <w:p w14:paraId="1E07E484" w14:textId="626D0A2E" w:rsidR="00705362" w:rsidRPr="00746EC3" w:rsidRDefault="00913423" w:rsidP="00E327BA">
      <w:r w:rsidRPr="00E327BA">
        <w:t>First</w:t>
      </w:r>
      <w:r w:rsidRPr="00E327BA">
        <w:rPr>
          <w:spacing w:val="-1"/>
        </w:rPr>
        <w:t xml:space="preserve"> </w:t>
      </w:r>
      <w:r w:rsidRPr="00E327BA">
        <w:t>published</w:t>
      </w:r>
      <w:r w:rsidRPr="00E327BA">
        <w:rPr>
          <w:spacing w:val="-3"/>
        </w:rPr>
        <w:t xml:space="preserve"> </w:t>
      </w:r>
      <w:r w:rsidRPr="00E327BA">
        <w:t>in</w:t>
      </w:r>
      <w:r w:rsidRPr="00E327BA">
        <w:rPr>
          <w:spacing w:val="-3"/>
        </w:rPr>
        <w:t xml:space="preserve"> </w:t>
      </w:r>
      <w:r w:rsidRPr="00E327BA">
        <w:t>1996,</w:t>
      </w:r>
      <w:r w:rsidRPr="00E327BA">
        <w:rPr>
          <w:spacing w:val="-4"/>
        </w:rPr>
        <w:t xml:space="preserve"> </w:t>
      </w:r>
      <w:r w:rsidRPr="00E327BA">
        <w:t>the</w:t>
      </w:r>
      <w:r w:rsidRPr="00E327BA">
        <w:rPr>
          <w:spacing w:val="-3"/>
        </w:rPr>
        <w:t xml:space="preserve"> </w:t>
      </w:r>
      <w:r w:rsidRPr="00E327BA">
        <w:t>Fair</w:t>
      </w:r>
      <w:r w:rsidRPr="00E327BA">
        <w:rPr>
          <w:spacing w:val="-1"/>
        </w:rPr>
        <w:t xml:space="preserve"> </w:t>
      </w:r>
      <w:r w:rsidRPr="00E327BA">
        <w:t>Housing</w:t>
      </w:r>
      <w:r w:rsidRPr="00E327BA">
        <w:rPr>
          <w:spacing w:val="-3"/>
        </w:rPr>
        <w:t xml:space="preserve"> </w:t>
      </w:r>
      <w:r w:rsidRPr="00E327BA">
        <w:t>Act</w:t>
      </w:r>
      <w:r w:rsidRPr="00E327BA">
        <w:rPr>
          <w:spacing w:val="-1"/>
        </w:rPr>
        <w:t xml:space="preserve"> </w:t>
      </w:r>
      <w:r w:rsidRPr="00E327BA">
        <w:t>Design</w:t>
      </w:r>
      <w:r w:rsidRPr="00E327BA">
        <w:rPr>
          <w:spacing w:val="-3"/>
        </w:rPr>
        <w:t xml:space="preserve"> </w:t>
      </w:r>
      <w:r w:rsidRPr="00E327BA">
        <w:t>Manual:</w:t>
      </w:r>
      <w:r w:rsidRPr="00E327BA">
        <w:rPr>
          <w:spacing w:val="-1"/>
        </w:rPr>
        <w:t xml:space="preserve"> </w:t>
      </w:r>
      <w:r w:rsidRPr="00E327BA">
        <w:t>A</w:t>
      </w:r>
      <w:r w:rsidRPr="00E327BA">
        <w:rPr>
          <w:spacing w:val="-3"/>
        </w:rPr>
        <w:t xml:space="preserve"> </w:t>
      </w:r>
      <w:r w:rsidRPr="00E327BA">
        <w:t>Manual</w:t>
      </w:r>
      <w:r w:rsidRPr="00E327BA">
        <w:rPr>
          <w:spacing w:val="-3"/>
        </w:rPr>
        <w:t xml:space="preserve"> </w:t>
      </w:r>
      <w:r w:rsidRPr="00E327BA">
        <w:t>to</w:t>
      </w:r>
      <w:r w:rsidRPr="00E327BA">
        <w:rPr>
          <w:spacing w:val="-7"/>
        </w:rPr>
        <w:t xml:space="preserve"> </w:t>
      </w:r>
      <w:r w:rsidRPr="00E327BA">
        <w:t>Assist</w:t>
      </w:r>
      <w:r w:rsidRPr="00E327BA">
        <w:rPr>
          <w:spacing w:val="-1"/>
        </w:rPr>
        <w:t xml:space="preserve"> </w:t>
      </w:r>
      <w:r w:rsidRPr="00E327BA">
        <w:t>Designers</w:t>
      </w:r>
      <w:r w:rsidRPr="00E327BA">
        <w:rPr>
          <w:spacing w:val="-2"/>
        </w:rPr>
        <w:t xml:space="preserve"> </w:t>
      </w:r>
      <w:r w:rsidRPr="00E327BA">
        <w:t>and Builders in Meeting the Accessibility Requirements of The Fair Housing Act provides clear and helpful guidance about ways to design and construct housing which complies with the Fair Housing Act.</w:t>
      </w:r>
    </w:p>
    <w:p w14:paraId="4C13BC3C" w14:textId="77777777" w:rsidR="00705362" w:rsidRPr="00E327BA" w:rsidRDefault="00705362" w:rsidP="00E327BA">
      <w:pPr>
        <w:rPr>
          <w:sz w:val="24"/>
        </w:rPr>
      </w:pPr>
    </w:p>
    <w:p w14:paraId="577C3747" w14:textId="18EBF481" w:rsidR="001622A4" w:rsidRPr="00E327BA" w:rsidRDefault="000B2A63" w:rsidP="00E327BA">
      <w:pPr>
        <w:pStyle w:val="Heading4"/>
      </w:pPr>
      <w:r w:rsidRPr="00746EC3">
        <w:t>Section</w:t>
      </w:r>
      <w:r w:rsidRPr="004E14E8">
        <w:rPr>
          <w:spacing w:val="-3"/>
        </w:rPr>
        <w:t xml:space="preserve"> </w:t>
      </w:r>
      <w:r w:rsidRPr="00E327BA">
        <w:rPr>
          <w:spacing w:val="-5"/>
        </w:rPr>
        <w:t>504</w:t>
      </w:r>
    </w:p>
    <w:p w14:paraId="5FD8F3F1" w14:textId="77777777" w:rsidR="001622A4" w:rsidRPr="00C73FCD" w:rsidRDefault="001622A4" w:rsidP="00E327BA">
      <w:r w:rsidRPr="00746EC3">
        <w:t xml:space="preserve">HUD's Section 504 One-Stop Web Site </w:t>
      </w:r>
      <w:hyperlink r:id="rId22">
        <w:r w:rsidRPr="00C73FCD">
          <w:rPr>
            <w:color w:val="0000FF"/>
            <w:spacing w:val="-2"/>
            <w:u w:val="single" w:color="0000FF"/>
          </w:rPr>
          <w:t>http://www.hud.gov/offices/fheo/disabilities/sect504.cfm</w:t>
        </w:r>
      </w:hyperlink>
    </w:p>
    <w:p w14:paraId="211347E8" w14:textId="77777777" w:rsidR="001622A4" w:rsidRPr="00E327BA" w:rsidRDefault="001622A4" w:rsidP="00E327BA">
      <w:r w:rsidRPr="00E327BA">
        <w:t xml:space="preserve">To provide recipients of HUD financial assistance with information regarding their obligations under Section 504, an overview of relevant regulatory provisions, and information about steps they may take to ensure that they </w:t>
      </w:r>
      <w:proofErr w:type="gramStart"/>
      <w:r w:rsidRPr="00E327BA">
        <w:t>are in compliance</w:t>
      </w:r>
      <w:proofErr w:type="gramEnd"/>
      <w:r w:rsidRPr="00E327BA">
        <w:t>.</w:t>
      </w:r>
    </w:p>
    <w:p w14:paraId="7BBA6392" w14:textId="77777777" w:rsidR="001622A4" w:rsidRPr="00E327BA" w:rsidRDefault="001622A4" w:rsidP="00E327BA"/>
    <w:p w14:paraId="388AE581" w14:textId="77777777" w:rsidR="001622A4" w:rsidRPr="00C73FCD" w:rsidRDefault="001622A4" w:rsidP="00E327BA">
      <w:r w:rsidRPr="00746EC3">
        <w:t>Section 504 n</w:t>
      </w:r>
      <w:r w:rsidRPr="00C73FCD">
        <w:t xml:space="preserve">otices, regulations and supportive documents (HUD) </w:t>
      </w:r>
      <w:hyperlink r:id="rId23">
        <w:r w:rsidRPr="00C73FCD">
          <w:rPr>
            <w:color w:val="0000FF"/>
            <w:spacing w:val="-2"/>
            <w:u w:val="single" w:color="0000FF"/>
          </w:rPr>
          <w:t>https://portal.hud.gov/hudportal/HUD?src=/program_offices/fair_housing_equal_opp/disabilities/</w:t>
        </w:r>
      </w:hyperlink>
      <w:r w:rsidRPr="00C73FCD">
        <w:rPr>
          <w:color w:val="0000FF"/>
          <w:spacing w:val="-2"/>
        </w:rPr>
        <w:t xml:space="preserve"> </w:t>
      </w:r>
      <w:hyperlink r:id="rId24">
        <w:r w:rsidRPr="00C73FCD">
          <w:rPr>
            <w:color w:val="0000FF"/>
            <w:spacing w:val="-2"/>
            <w:u w:val="single" w:color="0000FF"/>
          </w:rPr>
          <w:t>sect504docs</w:t>
        </w:r>
      </w:hyperlink>
    </w:p>
    <w:p w14:paraId="43935D4E" w14:textId="77777777" w:rsidR="001622A4" w:rsidRPr="00E327BA" w:rsidRDefault="001622A4" w:rsidP="00E327BA">
      <w:r w:rsidRPr="00E327BA">
        <w:t>This Section</w:t>
      </w:r>
      <w:r w:rsidRPr="00E327BA">
        <w:rPr>
          <w:spacing w:val="-2"/>
        </w:rPr>
        <w:t xml:space="preserve"> </w:t>
      </w:r>
      <w:r w:rsidRPr="00E327BA">
        <w:t>504</w:t>
      </w:r>
      <w:r w:rsidRPr="00E327BA">
        <w:rPr>
          <w:spacing w:val="-2"/>
        </w:rPr>
        <w:t xml:space="preserve"> </w:t>
      </w:r>
      <w:r w:rsidRPr="00E327BA">
        <w:t>Web</w:t>
      </w:r>
      <w:r w:rsidRPr="00E327BA">
        <w:rPr>
          <w:spacing w:val="-2"/>
        </w:rPr>
        <w:t xml:space="preserve"> </w:t>
      </w:r>
      <w:r w:rsidRPr="00E327BA">
        <w:t>site is</w:t>
      </w:r>
      <w:r w:rsidRPr="00E327BA">
        <w:rPr>
          <w:spacing w:val="-1"/>
        </w:rPr>
        <w:t xml:space="preserve"> </w:t>
      </w:r>
      <w:r w:rsidRPr="00E327BA">
        <w:t>part of</w:t>
      </w:r>
      <w:r w:rsidRPr="00E327BA">
        <w:rPr>
          <w:spacing w:val="-1"/>
        </w:rPr>
        <w:t xml:space="preserve"> </w:t>
      </w:r>
      <w:r w:rsidRPr="00E327BA">
        <w:t>HUD's</w:t>
      </w:r>
      <w:r w:rsidRPr="00E327BA">
        <w:rPr>
          <w:spacing w:val="-1"/>
        </w:rPr>
        <w:t xml:space="preserve"> </w:t>
      </w:r>
      <w:r w:rsidRPr="00E327BA">
        <w:t>effort</w:t>
      </w:r>
      <w:r w:rsidRPr="00E327BA">
        <w:rPr>
          <w:spacing w:val="-1"/>
        </w:rPr>
        <w:t xml:space="preserve"> </w:t>
      </w:r>
      <w:r w:rsidRPr="00E327BA">
        <w:t>to help ensure</w:t>
      </w:r>
      <w:r w:rsidRPr="00E327BA">
        <w:rPr>
          <w:spacing w:val="-2"/>
        </w:rPr>
        <w:t xml:space="preserve"> </w:t>
      </w:r>
      <w:r w:rsidRPr="00E327BA">
        <w:t>that</w:t>
      </w:r>
      <w:r w:rsidRPr="00E327BA">
        <w:rPr>
          <w:spacing w:val="-1"/>
        </w:rPr>
        <w:t xml:space="preserve"> </w:t>
      </w:r>
      <w:r w:rsidRPr="00E327BA">
        <w:t>its</w:t>
      </w:r>
      <w:r w:rsidRPr="00E327BA">
        <w:rPr>
          <w:spacing w:val="-1"/>
        </w:rPr>
        <w:t xml:space="preserve"> </w:t>
      </w:r>
      <w:r w:rsidRPr="00E327BA">
        <w:t>programs</w:t>
      </w:r>
      <w:r w:rsidRPr="00E327BA">
        <w:rPr>
          <w:spacing w:val="-1"/>
        </w:rPr>
        <w:t xml:space="preserve"> </w:t>
      </w:r>
      <w:r w:rsidRPr="00E327BA">
        <w:t>are</w:t>
      </w:r>
      <w:r w:rsidRPr="00E327BA">
        <w:rPr>
          <w:spacing w:val="-2"/>
        </w:rPr>
        <w:t xml:space="preserve"> </w:t>
      </w:r>
      <w:r w:rsidRPr="00E327BA">
        <w:t>accessible to everyone.</w:t>
      </w:r>
    </w:p>
    <w:p w14:paraId="076F5234" w14:textId="77777777" w:rsidR="001622A4" w:rsidRPr="00E327BA" w:rsidRDefault="001622A4" w:rsidP="00E327BA"/>
    <w:p w14:paraId="54B158B3" w14:textId="77777777" w:rsidR="001622A4" w:rsidRPr="00C73FCD" w:rsidRDefault="001622A4" w:rsidP="00E327BA">
      <w:r w:rsidRPr="00E327BA">
        <w:t>Uniform</w:t>
      </w:r>
      <w:r w:rsidRPr="00E327BA">
        <w:rPr>
          <w:spacing w:val="-9"/>
        </w:rPr>
        <w:t xml:space="preserve"> </w:t>
      </w:r>
      <w:r w:rsidRPr="00E327BA">
        <w:t>Federal</w:t>
      </w:r>
      <w:r w:rsidRPr="00E327BA">
        <w:rPr>
          <w:spacing w:val="-7"/>
        </w:rPr>
        <w:t xml:space="preserve"> </w:t>
      </w:r>
      <w:r w:rsidRPr="00E327BA">
        <w:t>Accessibility</w:t>
      </w:r>
      <w:r w:rsidRPr="00E327BA">
        <w:rPr>
          <w:spacing w:val="-6"/>
        </w:rPr>
        <w:t xml:space="preserve"> </w:t>
      </w:r>
      <w:r w:rsidRPr="00E327BA">
        <w:t>Standards</w:t>
      </w:r>
      <w:r w:rsidRPr="00E327BA">
        <w:rPr>
          <w:spacing w:val="-9"/>
        </w:rPr>
        <w:t xml:space="preserve"> </w:t>
      </w:r>
      <w:r w:rsidRPr="00E327BA">
        <w:rPr>
          <w:spacing w:val="-2"/>
        </w:rPr>
        <w:t>(UFAS)</w:t>
      </w:r>
      <w:r w:rsidRPr="00746EC3">
        <w:rPr>
          <w:spacing w:val="-2"/>
        </w:rPr>
        <w:t>:</w:t>
      </w:r>
    </w:p>
    <w:p w14:paraId="32A4B3A1" w14:textId="77777777" w:rsidR="001622A4" w:rsidRPr="00C73FCD" w:rsidRDefault="0034588C" w:rsidP="00E327BA">
      <w:hyperlink r:id="rId25">
        <w:r w:rsidR="001622A4" w:rsidRPr="00C73FCD">
          <w:rPr>
            <w:color w:val="0000FF"/>
            <w:spacing w:val="-2"/>
            <w:u w:val="single" w:color="0000FF"/>
          </w:rPr>
          <w:t>https://www.access-board.gov/guidelines-and-standards/buildings-and-sites/about-the-aba-</w:t>
        </w:r>
      </w:hyperlink>
      <w:r w:rsidR="001622A4" w:rsidRPr="00C73FCD">
        <w:rPr>
          <w:color w:val="0000FF"/>
          <w:spacing w:val="-2"/>
        </w:rPr>
        <w:t xml:space="preserve"> </w:t>
      </w:r>
      <w:hyperlink r:id="rId26">
        <w:r w:rsidR="001622A4" w:rsidRPr="00C73FCD">
          <w:rPr>
            <w:color w:val="0000FF"/>
            <w:spacing w:val="-2"/>
            <w:u w:val="single" w:color="0000FF"/>
          </w:rPr>
          <w:t>standards/ufas</w:t>
        </w:r>
      </w:hyperlink>
    </w:p>
    <w:p w14:paraId="738BF0D7" w14:textId="189BB8FD" w:rsidR="001622A4" w:rsidRPr="00E327BA" w:rsidRDefault="001622A4" w:rsidP="00E327BA">
      <w:r w:rsidRPr="00E327BA">
        <w:t>This</w:t>
      </w:r>
      <w:r w:rsidRPr="00E327BA">
        <w:rPr>
          <w:spacing w:val="-9"/>
        </w:rPr>
        <w:t xml:space="preserve"> </w:t>
      </w:r>
      <w:r w:rsidRPr="00E327BA">
        <w:t>document</w:t>
      </w:r>
      <w:r w:rsidRPr="00E327BA">
        <w:rPr>
          <w:spacing w:val="-11"/>
        </w:rPr>
        <w:t xml:space="preserve"> </w:t>
      </w:r>
      <w:r w:rsidRPr="00E327BA">
        <w:t>presents</w:t>
      </w:r>
      <w:r w:rsidRPr="00E327BA">
        <w:rPr>
          <w:spacing w:val="-12"/>
        </w:rPr>
        <w:t xml:space="preserve"> </w:t>
      </w:r>
      <w:r w:rsidRPr="00E327BA">
        <w:t>uniform</w:t>
      </w:r>
      <w:r w:rsidRPr="00E327BA">
        <w:rPr>
          <w:spacing w:val="-11"/>
        </w:rPr>
        <w:t xml:space="preserve"> </w:t>
      </w:r>
      <w:r w:rsidRPr="00E327BA">
        <w:t>standards</w:t>
      </w:r>
      <w:r w:rsidRPr="00E327BA">
        <w:rPr>
          <w:spacing w:val="-12"/>
        </w:rPr>
        <w:t xml:space="preserve"> </w:t>
      </w:r>
      <w:r w:rsidRPr="00E327BA">
        <w:t>for</w:t>
      </w:r>
      <w:r w:rsidRPr="00E327BA">
        <w:rPr>
          <w:spacing w:val="-11"/>
        </w:rPr>
        <w:t xml:space="preserve"> </w:t>
      </w:r>
      <w:r w:rsidRPr="00E327BA">
        <w:t>the</w:t>
      </w:r>
      <w:r w:rsidRPr="00E327BA">
        <w:rPr>
          <w:spacing w:val="-12"/>
        </w:rPr>
        <w:t xml:space="preserve"> </w:t>
      </w:r>
      <w:r w:rsidRPr="00E327BA">
        <w:t>design,</w:t>
      </w:r>
      <w:r w:rsidRPr="00E327BA">
        <w:rPr>
          <w:spacing w:val="-8"/>
        </w:rPr>
        <w:t xml:space="preserve"> </w:t>
      </w:r>
      <w:proofErr w:type="gramStart"/>
      <w:r w:rsidRPr="00E327BA">
        <w:t>construction</w:t>
      </w:r>
      <w:proofErr w:type="gramEnd"/>
      <w:r w:rsidRPr="00E327BA">
        <w:rPr>
          <w:spacing w:val="-10"/>
        </w:rPr>
        <w:t xml:space="preserve"> </w:t>
      </w:r>
      <w:r w:rsidRPr="00E327BA">
        <w:t>and</w:t>
      </w:r>
      <w:r w:rsidRPr="00E327BA">
        <w:rPr>
          <w:spacing w:val="-12"/>
        </w:rPr>
        <w:t xml:space="preserve"> </w:t>
      </w:r>
      <w:r w:rsidRPr="00E327BA">
        <w:t>alteration</w:t>
      </w:r>
      <w:r w:rsidRPr="00E327BA">
        <w:rPr>
          <w:spacing w:val="-10"/>
        </w:rPr>
        <w:t xml:space="preserve"> </w:t>
      </w:r>
      <w:r w:rsidRPr="00E327BA">
        <w:t>of</w:t>
      </w:r>
      <w:r w:rsidRPr="00E327BA">
        <w:rPr>
          <w:spacing w:val="-8"/>
        </w:rPr>
        <w:t xml:space="preserve"> </w:t>
      </w:r>
      <w:r w:rsidRPr="00E327BA">
        <w:t>buildings so</w:t>
      </w:r>
      <w:r w:rsidRPr="00E327BA">
        <w:rPr>
          <w:spacing w:val="-8"/>
        </w:rPr>
        <w:t xml:space="preserve"> </w:t>
      </w:r>
      <w:r w:rsidRPr="00E327BA">
        <w:t>that</w:t>
      </w:r>
      <w:r w:rsidRPr="00E327BA">
        <w:rPr>
          <w:spacing w:val="-6"/>
        </w:rPr>
        <w:t xml:space="preserve"> </w:t>
      </w:r>
      <w:r w:rsidRPr="00E327BA">
        <w:t>physically</w:t>
      </w:r>
      <w:r w:rsidRPr="00E327BA">
        <w:rPr>
          <w:spacing w:val="-5"/>
        </w:rPr>
        <w:t xml:space="preserve"> </w:t>
      </w:r>
      <w:r w:rsidRPr="00E327BA">
        <w:t>handicapped</w:t>
      </w:r>
      <w:r w:rsidRPr="00E327BA">
        <w:rPr>
          <w:spacing w:val="-5"/>
        </w:rPr>
        <w:t xml:space="preserve"> </w:t>
      </w:r>
      <w:r w:rsidRPr="00E327BA">
        <w:t>persons</w:t>
      </w:r>
      <w:r w:rsidRPr="00E327BA">
        <w:rPr>
          <w:spacing w:val="-7"/>
        </w:rPr>
        <w:t xml:space="preserve"> </w:t>
      </w:r>
      <w:r w:rsidRPr="00E327BA">
        <w:t>will</w:t>
      </w:r>
      <w:r w:rsidRPr="00E327BA">
        <w:rPr>
          <w:spacing w:val="-6"/>
        </w:rPr>
        <w:t xml:space="preserve"> </w:t>
      </w:r>
      <w:r w:rsidRPr="00E327BA">
        <w:t>have</w:t>
      </w:r>
      <w:r w:rsidRPr="00E327BA">
        <w:rPr>
          <w:spacing w:val="-10"/>
        </w:rPr>
        <w:t xml:space="preserve"> </w:t>
      </w:r>
      <w:r w:rsidRPr="00E327BA">
        <w:t>ready</w:t>
      </w:r>
      <w:r w:rsidRPr="00E327BA">
        <w:rPr>
          <w:spacing w:val="-7"/>
        </w:rPr>
        <w:t xml:space="preserve"> </w:t>
      </w:r>
      <w:r w:rsidRPr="00E327BA">
        <w:t>access</w:t>
      </w:r>
      <w:r w:rsidRPr="00E327BA">
        <w:rPr>
          <w:spacing w:val="-9"/>
        </w:rPr>
        <w:t xml:space="preserve"> </w:t>
      </w:r>
      <w:r w:rsidRPr="00E327BA">
        <w:t>to</w:t>
      </w:r>
      <w:r w:rsidRPr="00E327BA">
        <w:rPr>
          <w:spacing w:val="-7"/>
        </w:rPr>
        <w:t xml:space="preserve"> </w:t>
      </w:r>
      <w:r w:rsidRPr="00E327BA">
        <w:t>and</w:t>
      </w:r>
      <w:r w:rsidRPr="00E327BA">
        <w:rPr>
          <w:spacing w:val="-7"/>
        </w:rPr>
        <w:t xml:space="preserve"> </w:t>
      </w:r>
      <w:r w:rsidRPr="00E327BA">
        <w:t>use</w:t>
      </w:r>
      <w:r w:rsidRPr="00E327BA">
        <w:rPr>
          <w:spacing w:val="-10"/>
        </w:rPr>
        <w:t xml:space="preserve"> </w:t>
      </w:r>
      <w:r w:rsidRPr="00E327BA">
        <w:t>of</w:t>
      </w:r>
      <w:r w:rsidRPr="00E327BA">
        <w:rPr>
          <w:spacing w:val="-6"/>
        </w:rPr>
        <w:t xml:space="preserve"> </w:t>
      </w:r>
      <w:r w:rsidRPr="00E327BA">
        <w:t>them</w:t>
      </w:r>
      <w:r w:rsidRPr="00E327BA">
        <w:rPr>
          <w:spacing w:val="-6"/>
        </w:rPr>
        <w:t xml:space="preserve"> </w:t>
      </w:r>
      <w:r w:rsidRPr="00E327BA">
        <w:t>in</w:t>
      </w:r>
      <w:r w:rsidRPr="00E327BA">
        <w:rPr>
          <w:spacing w:val="-5"/>
        </w:rPr>
        <w:t xml:space="preserve"> </w:t>
      </w:r>
      <w:r w:rsidRPr="00E327BA">
        <w:t>accordance with the Architectural Barriers Act, 42 U.S.C. 4151-4157.</w:t>
      </w:r>
    </w:p>
    <w:p w14:paraId="2CA7F90F" w14:textId="77777777" w:rsidR="00DB09EF" w:rsidRPr="00E327BA" w:rsidRDefault="00DB09EF" w:rsidP="00E327BA"/>
    <w:p w14:paraId="5A8CA985" w14:textId="05918F1D" w:rsidR="00705362" w:rsidRPr="00C73FCD" w:rsidRDefault="00705362" w:rsidP="00E327BA">
      <w:r w:rsidRPr="00746EC3">
        <w:t>UFAS</w:t>
      </w:r>
      <w:r w:rsidR="00DB09EF" w:rsidRPr="00C73FCD">
        <w:t xml:space="preserve"> </w:t>
      </w:r>
      <w:r w:rsidRPr="00E327BA">
        <w:t xml:space="preserve">Accessibility Checklist </w:t>
      </w:r>
      <w:r w:rsidRPr="00746EC3">
        <w:t xml:space="preserve">(HUD) </w:t>
      </w:r>
      <w:hyperlink r:id="rId27">
        <w:r w:rsidRPr="00C73FCD">
          <w:rPr>
            <w:color w:val="0000FF"/>
            <w:spacing w:val="-2"/>
            <w:u w:val="single" w:color="0000FF"/>
          </w:rPr>
          <w:t>https://www.hud.gov/offices/fheo/library/UFASAccessibilityChecklistforPHAs-5-7-08.pdf</w:t>
        </w:r>
      </w:hyperlink>
    </w:p>
    <w:p w14:paraId="5F2E432E" w14:textId="13328E42" w:rsidR="00705362" w:rsidRPr="00E327BA" w:rsidRDefault="00705362" w:rsidP="00E327BA">
      <w:r w:rsidRPr="00E327BA">
        <w:t>This</w:t>
      </w:r>
      <w:r w:rsidRPr="00E327BA">
        <w:rPr>
          <w:spacing w:val="-10"/>
        </w:rPr>
        <w:t xml:space="preserve"> </w:t>
      </w:r>
      <w:r w:rsidRPr="00E327BA">
        <w:t>checklist</w:t>
      </w:r>
      <w:r w:rsidRPr="00E327BA">
        <w:rPr>
          <w:spacing w:val="-12"/>
        </w:rPr>
        <w:t xml:space="preserve"> </w:t>
      </w:r>
      <w:r w:rsidRPr="00E327BA">
        <w:t>is</w:t>
      </w:r>
      <w:r w:rsidRPr="00E327BA">
        <w:rPr>
          <w:spacing w:val="-10"/>
        </w:rPr>
        <w:t xml:space="preserve"> </w:t>
      </w:r>
      <w:r w:rsidRPr="00E327BA">
        <w:t>intended</w:t>
      </w:r>
      <w:r w:rsidRPr="00E327BA">
        <w:rPr>
          <w:spacing w:val="-13"/>
        </w:rPr>
        <w:t xml:space="preserve"> </w:t>
      </w:r>
      <w:r w:rsidRPr="00E327BA">
        <w:t>for</w:t>
      </w:r>
      <w:r w:rsidRPr="00E327BA">
        <w:rPr>
          <w:spacing w:val="-10"/>
        </w:rPr>
        <w:t xml:space="preserve"> </w:t>
      </w:r>
      <w:r w:rsidRPr="00E327BA">
        <w:t>accessibility</w:t>
      </w:r>
      <w:r w:rsidRPr="00E327BA">
        <w:rPr>
          <w:spacing w:val="-10"/>
        </w:rPr>
        <w:t xml:space="preserve"> </w:t>
      </w:r>
      <w:r w:rsidRPr="00E327BA">
        <w:t>reviews</w:t>
      </w:r>
      <w:r w:rsidRPr="00E327BA">
        <w:rPr>
          <w:spacing w:val="-13"/>
        </w:rPr>
        <w:t xml:space="preserve"> </w:t>
      </w:r>
      <w:r w:rsidRPr="00E327BA">
        <w:t>of</w:t>
      </w:r>
      <w:r w:rsidRPr="00E327BA">
        <w:rPr>
          <w:spacing w:val="-9"/>
        </w:rPr>
        <w:t xml:space="preserve"> </w:t>
      </w:r>
      <w:r w:rsidRPr="00E327BA">
        <w:t>properties</w:t>
      </w:r>
      <w:r w:rsidRPr="00E327BA">
        <w:rPr>
          <w:spacing w:val="-10"/>
        </w:rPr>
        <w:t xml:space="preserve"> </w:t>
      </w:r>
      <w:r w:rsidRPr="00E327BA">
        <w:t>owned,</w:t>
      </w:r>
      <w:r w:rsidRPr="00E327BA">
        <w:rPr>
          <w:spacing w:val="-9"/>
        </w:rPr>
        <w:t xml:space="preserve"> </w:t>
      </w:r>
      <w:r w:rsidRPr="00E327BA">
        <w:t>operated</w:t>
      </w:r>
      <w:r w:rsidRPr="00E327BA">
        <w:rPr>
          <w:spacing w:val="-13"/>
        </w:rPr>
        <w:t xml:space="preserve"> </w:t>
      </w:r>
      <w:r w:rsidRPr="00E327BA">
        <w:t>and/or</w:t>
      </w:r>
      <w:r w:rsidRPr="00E327BA">
        <w:rPr>
          <w:spacing w:val="-12"/>
        </w:rPr>
        <w:t xml:space="preserve"> </w:t>
      </w:r>
      <w:r w:rsidRPr="00E327BA">
        <w:t>managed by recipients</w:t>
      </w:r>
      <w:r w:rsidRPr="00E327BA">
        <w:rPr>
          <w:spacing w:val="-2"/>
        </w:rPr>
        <w:t xml:space="preserve"> </w:t>
      </w:r>
      <w:r w:rsidRPr="00E327BA">
        <w:t>of</w:t>
      </w:r>
      <w:r w:rsidRPr="00E327BA">
        <w:rPr>
          <w:spacing w:val="-1"/>
        </w:rPr>
        <w:t xml:space="preserve"> </w:t>
      </w:r>
      <w:r w:rsidRPr="00E327BA">
        <w:t>Federal</w:t>
      </w:r>
      <w:r w:rsidRPr="00E327BA">
        <w:rPr>
          <w:spacing w:val="-3"/>
        </w:rPr>
        <w:t xml:space="preserve"> </w:t>
      </w:r>
      <w:r w:rsidRPr="00E327BA">
        <w:t>financial</w:t>
      </w:r>
      <w:r w:rsidRPr="00E327BA">
        <w:rPr>
          <w:spacing w:val="-1"/>
        </w:rPr>
        <w:t xml:space="preserve"> </w:t>
      </w:r>
      <w:r w:rsidRPr="00E327BA">
        <w:t>assistance.</w:t>
      </w:r>
      <w:r w:rsidRPr="00E327BA">
        <w:rPr>
          <w:spacing w:val="-1"/>
        </w:rPr>
        <w:t xml:space="preserve"> </w:t>
      </w:r>
      <w:r w:rsidRPr="00E327BA">
        <w:t>See</w:t>
      </w:r>
      <w:r w:rsidRPr="00E327BA">
        <w:rPr>
          <w:spacing w:val="-1"/>
        </w:rPr>
        <w:t xml:space="preserve"> </w:t>
      </w:r>
      <w:r w:rsidRPr="00E327BA">
        <w:t>Section 504 of</w:t>
      </w:r>
      <w:r w:rsidRPr="00E327BA">
        <w:rPr>
          <w:spacing w:val="-1"/>
        </w:rPr>
        <w:t xml:space="preserve"> </w:t>
      </w:r>
      <w:r w:rsidRPr="00E327BA">
        <w:t>the Rehabilitation Act of 1973 (Section 504), 29 U.S.C. § 794; 24 C.F.R. Part 8.</w:t>
      </w:r>
    </w:p>
    <w:p w14:paraId="0CD42523" w14:textId="5BEDC68D" w:rsidR="00705362" w:rsidRPr="00C73FCD" w:rsidRDefault="00705362" w:rsidP="00E327BA">
      <w:r w:rsidRPr="00746EC3">
        <w:t>AMERICANS</w:t>
      </w:r>
      <w:r w:rsidRPr="00C73FCD">
        <w:rPr>
          <w:spacing w:val="-9"/>
        </w:rPr>
        <w:t xml:space="preserve"> </w:t>
      </w:r>
      <w:r w:rsidRPr="00C73FCD">
        <w:t>WITH</w:t>
      </w:r>
      <w:r w:rsidRPr="00C73FCD">
        <w:rPr>
          <w:spacing w:val="-9"/>
        </w:rPr>
        <w:t xml:space="preserve"> </w:t>
      </w:r>
      <w:r w:rsidR="00303761" w:rsidRPr="00C73FCD">
        <w:t>DISABILITIES</w:t>
      </w:r>
      <w:r w:rsidRPr="00C73FCD">
        <w:rPr>
          <w:spacing w:val="-9"/>
        </w:rPr>
        <w:t xml:space="preserve"> </w:t>
      </w:r>
      <w:r w:rsidRPr="00C73FCD">
        <w:t>ACT</w:t>
      </w:r>
      <w:r w:rsidRPr="00C73FCD">
        <w:rPr>
          <w:spacing w:val="-11"/>
        </w:rPr>
        <w:t xml:space="preserve"> </w:t>
      </w:r>
      <w:r w:rsidRPr="00C73FCD">
        <w:t xml:space="preserve">(ADA) </w:t>
      </w:r>
      <w:r w:rsidRPr="00C73FCD">
        <w:rPr>
          <w:spacing w:val="-2"/>
        </w:rPr>
        <w:t>ADA.GOV</w:t>
      </w:r>
    </w:p>
    <w:p w14:paraId="41A178FF" w14:textId="77777777" w:rsidR="00705362" w:rsidRPr="00C73FCD" w:rsidRDefault="0034588C" w:rsidP="00E327BA">
      <w:hyperlink r:id="rId28">
        <w:r w:rsidR="00705362" w:rsidRPr="00C73FCD">
          <w:rPr>
            <w:color w:val="0000FF"/>
            <w:spacing w:val="-2"/>
            <w:u w:val="single" w:color="0000FF"/>
          </w:rPr>
          <w:t>https://www.ada.gov/</w:t>
        </w:r>
      </w:hyperlink>
    </w:p>
    <w:p w14:paraId="6AAB9AD6" w14:textId="77777777" w:rsidR="00705362" w:rsidRPr="00E327BA" w:rsidRDefault="00705362" w:rsidP="00E327BA">
      <w:r w:rsidRPr="00E327BA">
        <w:t>Information</w:t>
      </w:r>
      <w:r w:rsidRPr="00E327BA">
        <w:rPr>
          <w:spacing w:val="-7"/>
        </w:rPr>
        <w:t xml:space="preserve"> </w:t>
      </w:r>
      <w:r w:rsidRPr="00E327BA">
        <w:t>and</w:t>
      </w:r>
      <w:r w:rsidRPr="00E327BA">
        <w:rPr>
          <w:spacing w:val="-7"/>
        </w:rPr>
        <w:t xml:space="preserve"> </w:t>
      </w:r>
      <w:r w:rsidRPr="00E327BA">
        <w:t>Technical</w:t>
      </w:r>
      <w:r w:rsidRPr="00E327BA">
        <w:rPr>
          <w:spacing w:val="-6"/>
        </w:rPr>
        <w:t xml:space="preserve"> </w:t>
      </w:r>
      <w:r w:rsidRPr="00E327BA">
        <w:t>Assistance</w:t>
      </w:r>
      <w:r w:rsidRPr="00E327BA">
        <w:rPr>
          <w:spacing w:val="-7"/>
        </w:rPr>
        <w:t xml:space="preserve"> </w:t>
      </w:r>
      <w:r w:rsidRPr="00E327BA">
        <w:t>on</w:t>
      </w:r>
      <w:r w:rsidRPr="00E327BA">
        <w:rPr>
          <w:spacing w:val="-9"/>
        </w:rPr>
        <w:t xml:space="preserve"> </w:t>
      </w:r>
      <w:r w:rsidRPr="00E327BA">
        <w:t>the</w:t>
      </w:r>
      <w:r w:rsidRPr="00E327BA">
        <w:rPr>
          <w:spacing w:val="-6"/>
        </w:rPr>
        <w:t xml:space="preserve"> </w:t>
      </w:r>
      <w:r w:rsidRPr="00E327BA">
        <w:t>Americans</w:t>
      </w:r>
      <w:r w:rsidRPr="00E327BA">
        <w:rPr>
          <w:spacing w:val="-5"/>
        </w:rPr>
        <w:t xml:space="preserve"> </w:t>
      </w:r>
      <w:r w:rsidRPr="00E327BA">
        <w:t>with</w:t>
      </w:r>
      <w:r w:rsidRPr="00E327BA">
        <w:rPr>
          <w:spacing w:val="-8"/>
        </w:rPr>
        <w:t xml:space="preserve"> </w:t>
      </w:r>
      <w:r w:rsidRPr="00E327BA">
        <w:t>Disabilities</w:t>
      </w:r>
      <w:r w:rsidRPr="00E327BA">
        <w:rPr>
          <w:spacing w:val="-5"/>
        </w:rPr>
        <w:t xml:space="preserve"> Act</w:t>
      </w:r>
    </w:p>
    <w:p w14:paraId="00F49E91" w14:textId="77777777" w:rsidR="00705362" w:rsidRPr="00E327BA" w:rsidRDefault="00705362" w:rsidP="00E327BA"/>
    <w:p w14:paraId="4373D114" w14:textId="77777777" w:rsidR="00705362" w:rsidRPr="00C73FCD" w:rsidRDefault="00705362" w:rsidP="00E327BA">
      <w:r w:rsidRPr="00746EC3">
        <w:t>2010</w:t>
      </w:r>
      <w:r w:rsidRPr="00C73FCD">
        <w:rPr>
          <w:spacing w:val="-3"/>
        </w:rPr>
        <w:t xml:space="preserve"> </w:t>
      </w:r>
      <w:r w:rsidRPr="00C73FCD">
        <w:t>ADA</w:t>
      </w:r>
      <w:r w:rsidRPr="00C73FCD">
        <w:rPr>
          <w:spacing w:val="-3"/>
        </w:rPr>
        <w:t xml:space="preserve"> </w:t>
      </w:r>
      <w:r w:rsidRPr="00C73FCD">
        <w:t>Standards</w:t>
      </w:r>
      <w:r w:rsidRPr="00C73FCD">
        <w:rPr>
          <w:spacing w:val="-5"/>
        </w:rPr>
        <w:t xml:space="preserve"> </w:t>
      </w:r>
      <w:r w:rsidRPr="00C73FCD">
        <w:t>for</w:t>
      </w:r>
      <w:r w:rsidRPr="00C73FCD">
        <w:rPr>
          <w:spacing w:val="-6"/>
        </w:rPr>
        <w:t xml:space="preserve"> </w:t>
      </w:r>
      <w:r w:rsidRPr="00C73FCD">
        <w:t>Accessible</w:t>
      </w:r>
      <w:r w:rsidRPr="00C73FCD">
        <w:rPr>
          <w:spacing w:val="-3"/>
        </w:rPr>
        <w:t xml:space="preserve"> </w:t>
      </w:r>
      <w:r w:rsidRPr="00C73FCD">
        <w:t>Design</w:t>
      </w:r>
      <w:r w:rsidRPr="00C73FCD">
        <w:rPr>
          <w:spacing w:val="-3"/>
        </w:rPr>
        <w:t xml:space="preserve"> </w:t>
      </w:r>
      <w:r w:rsidRPr="00C73FCD">
        <w:t>(includes</w:t>
      </w:r>
      <w:r w:rsidRPr="00C73FCD">
        <w:rPr>
          <w:spacing w:val="-2"/>
        </w:rPr>
        <w:t xml:space="preserve"> </w:t>
      </w:r>
      <w:r w:rsidRPr="00C73FCD">
        <w:t>Title</w:t>
      </w:r>
      <w:r w:rsidRPr="00C73FCD">
        <w:rPr>
          <w:spacing w:val="-5"/>
        </w:rPr>
        <w:t xml:space="preserve"> </w:t>
      </w:r>
      <w:r w:rsidRPr="00C73FCD">
        <w:t>II</w:t>
      </w:r>
      <w:r w:rsidRPr="00C73FCD">
        <w:rPr>
          <w:spacing w:val="-3"/>
        </w:rPr>
        <w:t xml:space="preserve"> </w:t>
      </w:r>
      <w:r w:rsidRPr="00C73FCD">
        <w:t>and</w:t>
      </w:r>
      <w:r w:rsidRPr="00C73FCD">
        <w:rPr>
          <w:spacing w:val="-3"/>
        </w:rPr>
        <w:t xml:space="preserve"> </w:t>
      </w:r>
      <w:r w:rsidRPr="00C73FCD">
        <w:t xml:space="preserve">ADAAG): </w:t>
      </w:r>
      <w:hyperlink r:id="rId29">
        <w:r w:rsidRPr="00C73FCD">
          <w:rPr>
            <w:color w:val="0000FF"/>
            <w:spacing w:val="-2"/>
            <w:u w:val="single" w:color="0000FF"/>
          </w:rPr>
          <w:t>http://www.ada.gov/regs2010/2010ADAStandards/2010ADAstandards.htm</w:t>
        </w:r>
      </w:hyperlink>
    </w:p>
    <w:p w14:paraId="4D28D325" w14:textId="77777777" w:rsidR="00705362" w:rsidRPr="00E327BA" w:rsidRDefault="00705362" w:rsidP="00E327BA">
      <w:r w:rsidRPr="00E327BA">
        <w:t>The 2010 Standards set minimum requirements – both scoping and technical -- for newly designed and constructed or altered State and local government facilities, public accommodations, and commercial facilities to be readily accessible to and usable by individuals with disabilities.</w:t>
      </w:r>
    </w:p>
    <w:p w14:paraId="32390071" w14:textId="77777777" w:rsidR="00705362" w:rsidRPr="00E327BA" w:rsidRDefault="00705362" w:rsidP="00E327BA"/>
    <w:p w14:paraId="4FD2CC43" w14:textId="0D278E83" w:rsidR="00705362" w:rsidRPr="00C73FCD" w:rsidRDefault="00705362" w:rsidP="00E327BA">
      <w:r w:rsidRPr="00746EC3">
        <w:t>Accessibility</w:t>
      </w:r>
      <w:r w:rsidRPr="00C73FCD">
        <w:rPr>
          <w:spacing w:val="-7"/>
        </w:rPr>
        <w:t xml:space="preserve"> </w:t>
      </w:r>
      <w:r w:rsidRPr="00C73FCD">
        <w:t>Guidelines</w:t>
      </w:r>
      <w:r w:rsidRPr="00C73FCD">
        <w:rPr>
          <w:spacing w:val="-5"/>
        </w:rPr>
        <w:t xml:space="preserve"> </w:t>
      </w:r>
      <w:r w:rsidRPr="00C73FCD">
        <w:t>for</w:t>
      </w:r>
      <w:r w:rsidRPr="00C73FCD">
        <w:rPr>
          <w:spacing w:val="-4"/>
        </w:rPr>
        <w:t xml:space="preserve"> </w:t>
      </w:r>
      <w:r w:rsidRPr="00C73FCD">
        <w:t>Play</w:t>
      </w:r>
      <w:r w:rsidRPr="00C73FCD">
        <w:rPr>
          <w:spacing w:val="-7"/>
        </w:rPr>
        <w:t xml:space="preserve"> </w:t>
      </w:r>
      <w:r w:rsidRPr="00C73FCD">
        <w:t>Areas</w:t>
      </w:r>
      <w:r w:rsidRPr="00C73FCD">
        <w:rPr>
          <w:spacing w:val="-7"/>
        </w:rPr>
        <w:t xml:space="preserve"> </w:t>
      </w:r>
      <w:r w:rsidRPr="00C73FCD">
        <w:t>(U.S.</w:t>
      </w:r>
      <w:r w:rsidRPr="00C73FCD">
        <w:rPr>
          <w:spacing w:val="-7"/>
        </w:rPr>
        <w:t xml:space="preserve"> </w:t>
      </w:r>
      <w:r w:rsidRPr="00C73FCD">
        <w:t>Access</w:t>
      </w:r>
      <w:r w:rsidRPr="00C73FCD">
        <w:rPr>
          <w:spacing w:val="-4"/>
        </w:rPr>
        <w:t xml:space="preserve"> </w:t>
      </w:r>
      <w:r w:rsidRPr="00C73FCD">
        <w:rPr>
          <w:spacing w:val="-2"/>
        </w:rPr>
        <w:t>Board)</w:t>
      </w:r>
    </w:p>
    <w:p w14:paraId="64F2FEAE" w14:textId="3EF15E96" w:rsidR="00705362" w:rsidRPr="00E327BA" w:rsidRDefault="0034588C" w:rsidP="00E327BA">
      <w:hyperlink r:id="rId30">
        <w:r w:rsidR="00705362" w:rsidRPr="00C73FCD">
          <w:rPr>
            <w:color w:val="0000FF"/>
            <w:spacing w:val="-2"/>
            <w:u w:val="single" w:color="0000FF"/>
          </w:rPr>
          <w:t>https://www.access-board.gov/guidelines-and-standards/recreation-facilities/guides/play-areas</w:t>
        </w:r>
      </w:hyperlink>
      <w:r w:rsidR="00705362" w:rsidRPr="00746EC3">
        <w:rPr>
          <w:color w:val="0000FF"/>
          <w:spacing w:val="-2"/>
        </w:rPr>
        <w:t xml:space="preserve"> </w:t>
      </w:r>
      <w:r w:rsidR="00705362" w:rsidRPr="00E327BA">
        <w:t>This</w:t>
      </w:r>
      <w:r w:rsidR="00705362" w:rsidRPr="00E327BA">
        <w:rPr>
          <w:spacing w:val="-1"/>
        </w:rPr>
        <w:t xml:space="preserve"> </w:t>
      </w:r>
      <w:r w:rsidR="00705362" w:rsidRPr="00E327BA">
        <w:t>guide</w:t>
      </w:r>
      <w:r w:rsidR="00705362" w:rsidRPr="00E327BA">
        <w:rPr>
          <w:spacing w:val="-2"/>
        </w:rPr>
        <w:t xml:space="preserve"> </w:t>
      </w:r>
      <w:r w:rsidR="00705362" w:rsidRPr="00E327BA">
        <w:t>is</w:t>
      </w:r>
      <w:r w:rsidR="00705362" w:rsidRPr="00E327BA">
        <w:rPr>
          <w:spacing w:val="-1"/>
        </w:rPr>
        <w:t xml:space="preserve"> </w:t>
      </w:r>
      <w:r w:rsidR="00705362" w:rsidRPr="00E327BA">
        <w:t>designed</w:t>
      </w:r>
      <w:r w:rsidR="00705362" w:rsidRPr="00E327BA">
        <w:rPr>
          <w:spacing w:val="-4"/>
        </w:rPr>
        <w:t xml:space="preserve"> </w:t>
      </w:r>
      <w:r w:rsidR="00705362" w:rsidRPr="00E327BA">
        <w:t>to</w:t>
      </w:r>
      <w:r w:rsidR="00705362" w:rsidRPr="00E327BA">
        <w:rPr>
          <w:spacing w:val="-4"/>
        </w:rPr>
        <w:t xml:space="preserve"> </w:t>
      </w:r>
      <w:r w:rsidR="00705362" w:rsidRPr="00E327BA">
        <w:t>assist</w:t>
      </w:r>
      <w:r w:rsidR="00705362" w:rsidRPr="00E327BA">
        <w:rPr>
          <w:spacing w:val="-2"/>
        </w:rPr>
        <w:t xml:space="preserve"> </w:t>
      </w:r>
      <w:r w:rsidR="00705362" w:rsidRPr="00E327BA">
        <w:t>in</w:t>
      </w:r>
      <w:r w:rsidR="00705362" w:rsidRPr="00E327BA">
        <w:rPr>
          <w:spacing w:val="-2"/>
        </w:rPr>
        <w:t xml:space="preserve"> </w:t>
      </w:r>
      <w:r w:rsidR="00705362" w:rsidRPr="00E327BA">
        <w:t>using</w:t>
      </w:r>
      <w:r w:rsidR="00705362" w:rsidRPr="00E327BA">
        <w:rPr>
          <w:spacing w:val="-4"/>
        </w:rPr>
        <w:t xml:space="preserve"> </w:t>
      </w:r>
      <w:r w:rsidR="00705362" w:rsidRPr="00E327BA">
        <w:t>the</w:t>
      </w:r>
      <w:r w:rsidR="00705362" w:rsidRPr="00E327BA">
        <w:rPr>
          <w:spacing w:val="-2"/>
        </w:rPr>
        <w:t xml:space="preserve"> </w:t>
      </w:r>
      <w:r w:rsidR="00705362" w:rsidRPr="00E327BA">
        <w:t>play</w:t>
      </w:r>
      <w:r w:rsidR="00705362" w:rsidRPr="00E327BA">
        <w:rPr>
          <w:spacing w:val="-6"/>
        </w:rPr>
        <w:t xml:space="preserve"> </w:t>
      </w:r>
      <w:r w:rsidR="00705362" w:rsidRPr="00E327BA">
        <w:t>area</w:t>
      </w:r>
      <w:r w:rsidR="00705362" w:rsidRPr="00E327BA">
        <w:rPr>
          <w:spacing w:val="-2"/>
        </w:rPr>
        <w:t xml:space="preserve"> </w:t>
      </w:r>
      <w:r w:rsidR="00705362" w:rsidRPr="00E327BA">
        <w:t>guidelines</w:t>
      </w:r>
      <w:r w:rsidR="00705362" w:rsidRPr="00E327BA">
        <w:rPr>
          <w:spacing w:val="-1"/>
        </w:rPr>
        <w:t xml:space="preserve"> </w:t>
      </w:r>
      <w:r w:rsidR="00705362" w:rsidRPr="00E327BA">
        <w:t>which</w:t>
      </w:r>
      <w:r w:rsidR="00705362" w:rsidRPr="00E327BA">
        <w:rPr>
          <w:spacing w:val="-2"/>
        </w:rPr>
        <w:t xml:space="preserve"> </w:t>
      </w:r>
      <w:r w:rsidR="00705362" w:rsidRPr="00E327BA">
        <w:t>are</w:t>
      </w:r>
      <w:r w:rsidR="00705362" w:rsidRPr="00E327BA">
        <w:rPr>
          <w:spacing w:val="-2"/>
        </w:rPr>
        <w:t xml:space="preserve"> </w:t>
      </w:r>
      <w:r w:rsidR="00705362" w:rsidRPr="00E327BA">
        <w:t>a</w:t>
      </w:r>
      <w:r w:rsidR="00705362" w:rsidRPr="00E327BA">
        <w:rPr>
          <w:spacing w:val="-2"/>
        </w:rPr>
        <w:t xml:space="preserve"> </w:t>
      </w:r>
      <w:r w:rsidR="00705362" w:rsidRPr="00E327BA">
        <w:t>supplement</w:t>
      </w:r>
      <w:r w:rsidR="00705362" w:rsidRPr="00E327BA">
        <w:rPr>
          <w:spacing w:val="-3"/>
        </w:rPr>
        <w:t xml:space="preserve"> </w:t>
      </w:r>
      <w:r w:rsidR="00705362" w:rsidRPr="00E327BA">
        <w:t>to</w:t>
      </w:r>
      <w:r w:rsidR="00705362" w:rsidRPr="00E327BA">
        <w:rPr>
          <w:spacing w:val="-4"/>
        </w:rPr>
        <w:t xml:space="preserve"> </w:t>
      </w:r>
      <w:r w:rsidR="00705362" w:rsidRPr="00E327BA">
        <w:t>the Americans with Disabilities Act Accessibility Guidelines (ADAAG)</w:t>
      </w:r>
    </w:p>
    <w:p w14:paraId="592138F8" w14:textId="77777777" w:rsidR="00705362" w:rsidRPr="00E327BA" w:rsidRDefault="00705362" w:rsidP="00E327BA"/>
    <w:p w14:paraId="6A93612D" w14:textId="77777777" w:rsidR="00705362" w:rsidRPr="00C73FCD" w:rsidRDefault="00705362" w:rsidP="00E327BA">
      <w:r w:rsidRPr="00746EC3">
        <w:rPr>
          <w:color w:val="444444"/>
        </w:rPr>
        <w:t>Designing</w:t>
      </w:r>
      <w:r w:rsidRPr="00C73FCD">
        <w:rPr>
          <w:color w:val="444444"/>
          <w:spacing w:val="-3"/>
        </w:rPr>
        <w:t xml:space="preserve"> </w:t>
      </w:r>
      <w:r w:rsidRPr="00C73FCD">
        <w:rPr>
          <w:color w:val="444444"/>
        </w:rPr>
        <w:t>for</w:t>
      </w:r>
      <w:r w:rsidRPr="00C73FCD">
        <w:rPr>
          <w:color w:val="444444"/>
          <w:spacing w:val="-4"/>
        </w:rPr>
        <w:t xml:space="preserve"> </w:t>
      </w:r>
      <w:r w:rsidRPr="00C73FCD">
        <w:rPr>
          <w:color w:val="444444"/>
        </w:rPr>
        <w:t>Inclusive</w:t>
      </w:r>
      <w:r w:rsidRPr="00C73FCD">
        <w:rPr>
          <w:color w:val="444444"/>
          <w:spacing w:val="-3"/>
        </w:rPr>
        <w:t xml:space="preserve"> </w:t>
      </w:r>
      <w:r w:rsidRPr="00C73FCD">
        <w:rPr>
          <w:color w:val="444444"/>
        </w:rPr>
        <w:t>Play:</w:t>
      </w:r>
      <w:r w:rsidRPr="00C73FCD">
        <w:rPr>
          <w:color w:val="444444"/>
          <w:spacing w:val="-1"/>
        </w:rPr>
        <w:t xml:space="preserve"> </w:t>
      </w:r>
      <w:r w:rsidRPr="00C73FCD">
        <w:rPr>
          <w:color w:val="444444"/>
        </w:rPr>
        <w:t>Applying</w:t>
      </w:r>
      <w:r w:rsidRPr="00C73FCD">
        <w:rPr>
          <w:color w:val="444444"/>
          <w:spacing w:val="-3"/>
        </w:rPr>
        <w:t xml:space="preserve"> </w:t>
      </w:r>
      <w:r w:rsidRPr="00C73FCD">
        <w:rPr>
          <w:color w:val="444444"/>
        </w:rPr>
        <w:t>the</w:t>
      </w:r>
      <w:r w:rsidRPr="00C73FCD">
        <w:rPr>
          <w:color w:val="444444"/>
          <w:spacing w:val="-5"/>
        </w:rPr>
        <w:t xml:space="preserve"> </w:t>
      </w:r>
      <w:r w:rsidRPr="00C73FCD">
        <w:rPr>
          <w:color w:val="444444"/>
        </w:rPr>
        <w:t>Principles</w:t>
      </w:r>
      <w:r w:rsidRPr="00C73FCD">
        <w:rPr>
          <w:color w:val="444444"/>
          <w:spacing w:val="-2"/>
        </w:rPr>
        <w:t xml:space="preserve"> </w:t>
      </w:r>
      <w:r w:rsidRPr="00C73FCD">
        <w:rPr>
          <w:color w:val="444444"/>
        </w:rPr>
        <w:t>of</w:t>
      </w:r>
      <w:r w:rsidRPr="00C73FCD">
        <w:rPr>
          <w:color w:val="444444"/>
          <w:spacing w:val="-4"/>
        </w:rPr>
        <w:t xml:space="preserve"> </w:t>
      </w:r>
      <w:r w:rsidRPr="00C73FCD">
        <w:rPr>
          <w:color w:val="444444"/>
        </w:rPr>
        <w:t>Universal</w:t>
      </w:r>
      <w:r w:rsidRPr="00C73FCD">
        <w:rPr>
          <w:color w:val="444444"/>
          <w:spacing w:val="-3"/>
        </w:rPr>
        <w:t xml:space="preserve"> </w:t>
      </w:r>
      <w:r w:rsidRPr="00C73FCD">
        <w:rPr>
          <w:color w:val="444444"/>
        </w:rPr>
        <w:t>Design</w:t>
      </w:r>
      <w:r w:rsidRPr="00C73FCD">
        <w:rPr>
          <w:color w:val="444444"/>
          <w:spacing w:val="-5"/>
        </w:rPr>
        <w:t xml:space="preserve"> </w:t>
      </w:r>
      <w:r w:rsidRPr="00C73FCD">
        <w:rPr>
          <w:color w:val="444444"/>
        </w:rPr>
        <w:t>to</w:t>
      </w:r>
      <w:r w:rsidRPr="00C73FCD">
        <w:rPr>
          <w:color w:val="444444"/>
          <w:spacing w:val="-5"/>
        </w:rPr>
        <w:t xml:space="preserve"> </w:t>
      </w:r>
      <w:r w:rsidRPr="00C73FCD">
        <w:rPr>
          <w:color w:val="444444"/>
        </w:rPr>
        <w:t>the</w:t>
      </w:r>
      <w:r w:rsidRPr="00C73FCD">
        <w:rPr>
          <w:color w:val="444444"/>
          <w:spacing w:val="-5"/>
        </w:rPr>
        <w:t xml:space="preserve"> </w:t>
      </w:r>
      <w:r w:rsidRPr="00C73FCD">
        <w:rPr>
          <w:color w:val="444444"/>
        </w:rPr>
        <w:t xml:space="preserve">Playground </w:t>
      </w:r>
      <w:hyperlink r:id="rId31">
        <w:r w:rsidRPr="00C73FCD">
          <w:rPr>
            <w:color w:val="0000FF"/>
            <w:spacing w:val="-2"/>
            <w:u w:val="single" w:color="0000FF"/>
          </w:rPr>
          <w:t>http://www.ncaonline.org/resources/articles/playground-universaldesign.shtml</w:t>
        </w:r>
      </w:hyperlink>
    </w:p>
    <w:p w14:paraId="3303E872" w14:textId="0957B209" w:rsidR="00705362" w:rsidRPr="00E327BA" w:rsidRDefault="00705362" w:rsidP="00E327BA">
      <w:pPr>
        <w:rPr>
          <w:color w:val="444444"/>
        </w:rPr>
      </w:pPr>
      <w:r w:rsidRPr="00E327BA">
        <w:rPr>
          <w:color w:val="444444"/>
        </w:rPr>
        <w:t>When</w:t>
      </w:r>
      <w:r w:rsidRPr="00E327BA">
        <w:rPr>
          <w:color w:val="444444"/>
          <w:spacing w:val="-2"/>
        </w:rPr>
        <w:t xml:space="preserve"> </w:t>
      </w:r>
      <w:r w:rsidRPr="00E327BA">
        <w:rPr>
          <w:color w:val="444444"/>
        </w:rPr>
        <w:t>we</w:t>
      </w:r>
      <w:r w:rsidRPr="00E327BA">
        <w:rPr>
          <w:color w:val="444444"/>
          <w:spacing w:val="-2"/>
        </w:rPr>
        <w:t xml:space="preserve"> </w:t>
      </w:r>
      <w:r w:rsidRPr="00E327BA">
        <w:rPr>
          <w:color w:val="444444"/>
        </w:rPr>
        <w:t>design</w:t>
      </w:r>
      <w:r w:rsidRPr="00E327BA">
        <w:rPr>
          <w:color w:val="444444"/>
          <w:spacing w:val="-2"/>
        </w:rPr>
        <w:t xml:space="preserve"> </w:t>
      </w:r>
      <w:r w:rsidRPr="00E327BA">
        <w:rPr>
          <w:color w:val="444444"/>
        </w:rPr>
        <w:t>for</w:t>
      </w:r>
      <w:r w:rsidRPr="00E327BA">
        <w:rPr>
          <w:color w:val="444444"/>
          <w:spacing w:val="-3"/>
        </w:rPr>
        <w:t xml:space="preserve"> </w:t>
      </w:r>
      <w:r w:rsidRPr="00E327BA">
        <w:rPr>
          <w:color w:val="444444"/>
        </w:rPr>
        <w:t>these</w:t>
      </w:r>
      <w:r w:rsidRPr="00E327BA">
        <w:rPr>
          <w:color w:val="444444"/>
          <w:spacing w:val="-2"/>
        </w:rPr>
        <w:t xml:space="preserve"> </w:t>
      </w:r>
      <w:r w:rsidRPr="00E327BA">
        <w:rPr>
          <w:color w:val="444444"/>
        </w:rPr>
        <w:t>purposes</w:t>
      </w:r>
      <w:r w:rsidRPr="00E327BA">
        <w:rPr>
          <w:color w:val="444444"/>
          <w:spacing w:val="-4"/>
        </w:rPr>
        <w:t xml:space="preserve"> </w:t>
      </w:r>
      <w:r w:rsidRPr="00E327BA">
        <w:rPr>
          <w:color w:val="444444"/>
        </w:rPr>
        <w:t>and</w:t>
      </w:r>
      <w:r w:rsidRPr="00E327BA">
        <w:rPr>
          <w:color w:val="444444"/>
          <w:spacing w:val="-4"/>
        </w:rPr>
        <w:t xml:space="preserve"> </w:t>
      </w:r>
      <w:r w:rsidRPr="00E327BA">
        <w:rPr>
          <w:color w:val="444444"/>
        </w:rPr>
        <w:t>apply</w:t>
      </w:r>
      <w:r w:rsidRPr="00E327BA">
        <w:rPr>
          <w:color w:val="444444"/>
          <w:spacing w:val="-1"/>
        </w:rPr>
        <w:t xml:space="preserve"> </w:t>
      </w:r>
      <w:r w:rsidRPr="00E327BA">
        <w:rPr>
          <w:color w:val="444444"/>
        </w:rPr>
        <w:t>the</w:t>
      </w:r>
      <w:r w:rsidRPr="00E327BA">
        <w:rPr>
          <w:color w:val="444444"/>
          <w:spacing w:val="-2"/>
        </w:rPr>
        <w:t xml:space="preserve"> </w:t>
      </w:r>
      <w:r w:rsidRPr="00E327BA">
        <w:rPr>
          <w:color w:val="444444"/>
        </w:rPr>
        <w:t>Principles</w:t>
      </w:r>
      <w:r w:rsidRPr="00E327BA">
        <w:rPr>
          <w:color w:val="444444"/>
          <w:spacing w:val="-1"/>
        </w:rPr>
        <w:t xml:space="preserve"> </w:t>
      </w:r>
      <w:r w:rsidRPr="00E327BA">
        <w:rPr>
          <w:color w:val="444444"/>
        </w:rPr>
        <w:t>of</w:t>
      </w:r>
      <w:r w:rsidRPr="00E327BA">
        <w:rPr>
          <w:color w:val="444444"/>
          <w:spacing w:val="-3"/>
        </w:rPr>
        <w:t xml:space="preserve"> </w:t>
      </w:r>
      <w:r w:rsidRPr="00E327BA">
        <w:rPr>
          <w:color w:val="444444"/>
        </w:rPr>
        <w:t>Universal</w:t>
      </w:r>
      <w:r w:rsidRPr="00E327BA">
        <w:rPr>
          <w:color w:val="444444"/>
          <w:spacing w:val="-5"/>
        </w:rPr>
        <w:t xml:space="preserve"> </w:t>
      </w:r>
      <w:r w:rsidRPr="00E327BA">
        <w:rPr>
          <w:color w:val="444444"/>
        </w:rPr>
        <w:t>Design, we</w:t>
      </w:r>
      <w:r w:rsidRPr="00E327BA">
        <w:rPr>
          <w:color w:val="444444"/>
          <w:spacing w:val="-2"/>
        </w:rPr>
        <w:t xml:space="preserve"> </w:t>
      </w:r>
      <w:r w:rsidRPr="00E327BA">
        <w:rPr>
          <w:color w:val="444444"/>
        </w:rPr>
        <w:t>design</w:t>
      </w:r>
      <w:r w:rsidRPr="00E327BA">
        <w:rPr>
          <w:color w:val="444444"/>
          <w:spacing w:val="-4"/>
        </w:rPr>
        <w:t xml:space="preserve"> </w:t>
      </w:r>
      <w:r w:rsidRPr="00E327BA">
        <w:rPr>
          <w:color w:val="444444"/>
        </w:rPr>
        <w:t xml:space="preserve">for inclusive play where every child, regardless of ability or disability, is welcomed and benefits physically, developmentally, </w:t>
      </w:r>
      <w:proofErr w:type="gramStart"/>
      <w:r w:rsidRPr="00E327BA">
        <w:rPr>
          <w:color w:val="444444"/>
        </w:rPr>
        <w:t>emotionally</w:t>
      </w:r>
      <w:proofErr w:type="gramEnd"/>
      <w:r w:rsidRPr="00E327BA">
        <w:rPr>
          <w:color w:val="444444"/>
        </w:rPr>
        <w:t xml:space="preserve"> and socially from the environment.</w:t>
      </w:r>
    </w:p>
    <w:p w14:paraId="0455C164" w14:textId="77777777" w:rsidR="00303761" w:rsidRPr="00E327BA" w:rsidRDefault="00303761" w:rsidP="00E327BA"/>
    <w:p w14:paraId="5A8D6F8D" w14:textId="4CC674A3" w:rsidR="00303761" w:rsidRPr="00E327BA" w:rsidRDefault="000B2A63" w:rsidP="00E327BA">
      <w:pPr>
        <w:pStyle w:val="Heading4"/>
      </w:pPr>
      <w:r w:rsidRPr="00746EC3">
        <w:t>State</w:t>
      </w:r>
      <w:r w:rsidRPr="004E14E8">
        <w:rPr>
          <w:spacing w:val="-2"/>
        </w:rPr>
        <w:t xml:space="preserve"> </w:t>
      </w:r>
      <w:r>
        <w:t>o</w:t>
      </w:r>
      <w:r w:rsidRPr="00E327BA">
        <w:t>f</w:t>
      </w:r>
      <w:r w:rsidRPr="00E327BA">
        <w:rPr>
          <w:spacing w:val="-3"/>
        </w:rPr>
        <w:t xml:space="preserve"> </w:t>
      </w:r>
      <w:r w:rsidRPr="00E327BA">
        <w:rPr>
          <w:spacing w:val="-2"/>
        </w:rPr>
        <w:t>Georgia</w:t>
      </w:r>
    </w:p>
    <w:p w14:paraId="3FE8093A" w14:textId="77777777" w:rsidR="00303761" w:rsidRPr="00C73FCD" w:rsidRDefault="00303761" w:rsidP="00E327BA">
      <w:r w:rsidRPr="00746EC3">
        <w:t>Official</w:t>
      </w:r>
      <w:r w:rsidRPr="00C73FCD">
        <w:rPr>
          <w:spacing w:val="-4"/>
        </w:rPr>
        <w:t xml:space="preserve"> </w:t>
      </w:r>
      <w:r w:rsidRPr="00C73FCD">
        <w:t>Code</w:t>
      </w:r>
      <w:r w:rsidRPr="00C73FCD">
        <w:rPr>
          <w:spacing w:val="-4"/>
        </w:rPr>
        <w:t xml:space="preserve"> </w:t>
      </w:r>
      <w:r w:rsidRPr="00C73FCD">
        <w:t>of</w:t>
      </w:r>
      <w:r w:rsidRPr="00C73FCD">
        <w:rPr>
          <w:spacing w:val="-6"/>
        </w:rPr>
        <w:t xml:space="preserve"> </w:t>
      </w:r>
      <w:r w:rsidRPr="00C73FCD">
        <w:t>Georgia</w:t>
      </w:r>
      <w:r w:rsidRPr="00C73FCD">
        <w:rPr>
          <w:spacing w:val="-5"/>
        </w:rPr>
        <w:t xml:space="preserve"> </w:t>
      </w:r>
      <w:r w:rsidRPr="00C73FCD">
        <w:rPr>
          <w:spacing w:val="-2"/>
        </w:rPr>
        <w:t>Unannotated:</w:t>
      </w:r>
    </w:p>
    <w:p w14:paraId="43B6D7A1" w14:textId="77777777" w:rsidR="00303761" w:rsidRPr="00C73FCD" w:rsidRDefault="0034588C" w:rsidP="00E327BA">
      <w:hyperlink r:id="rId32">
        <w:r w:rsidR="00303761" w:rsidRPr="00C73FCD">
          <w:rPr>
            <w:color w:val="0000FF"/>
            <w:spacing w:val="-2"/>
            <w:u w:val="single" w:color="0000FF"/>
          </w:rPr>
          <w:t>http://www.lexis-nexis.com/hottopics/gacode/default.asp</w:t>
        </w:r>
      </w:hyperlink>
    </w:p>
    <w:p w14:paraId="587B01FF" w14:textId="31E64F03" w:rsidR="00303761" w:rsidRPr="00E327BA" w:rsidRDefault="00303761" w:rsidP="00E327BA">
      <w:r w:rsidRPr="00E327BA">
        <w:rPr>
          <w:color w:val="333333"/>
        </w:rPr>
        <w:t xml:space="preserve">The statutory portion of the codification of Georgia laws enacted by the General Assembly of Georgia. When so published shall be known and may be cited as the Official Code of Georgia </w:t>
      </w:r>
      <w:r w:rsidRPr="00E327BA">
        <w:rPr>
          <w:color w:val="333333"/>
          <w:spacing w:val="-2"/>
        </w:rPr>
        <w:t>Annotated.</w:t>
      </w:r>
    </w:p>
    <w:p w14:paraId="02086A8F" w14:textId="77777777" w:rsidR="00303761" w:rsidRPr="00E327BA" w:rsidRDefault="00303761" w:rsidP="00E327BA"/>
    <w:p w14:paraId="17EC980A" w14:textId="77777777" w:rsidR="00303761" w:rsidRPr="00C73FCD" w:rsidRDefault="00303761" w:rsidP="00E327BA">
      <w:r w:rsidRPr="00746EC3">
        <w:rPr>
          <w:color w:val="121212"/>
        </w:rPr>
        <w:lastRenderedPageBreak/>
        <w:t xml:space="preserve">State Fire Marshal’s Office </w:t>
      </w:r>
      <w:hyperlink r:id="rId33">
        <w:r w:rsidRPr="00C73FCD">
          <w:rPr>
            <w:color w:val="0000FF"/>
            <w:spacing w:val="-2"/>
            <w:u w:val="single" w:color="0000FF"/>
          </w:rPr>
          <w:t>https://www.oci.ga.gov/FireMarshal/Home.aspx</w:t>
        </w:r>
      </w:hyperlink>
    </w:p>
    <w:p w14:paraId="6A9171ED" w14:textId="77777777" w:rsidR="00303761" w:rsidRPr="00E327BA" w:rsidRDefault="00303761" w:rsidP="00E327BA">
      <w:r w:rsidRPr="00E327BA">
        <w:rPr>
          <w:color w:val="121212"/>
        </w:rPr>
        <w:t>The responsibilities of</w:t>
      </w:r>
      <w:r w:rsidRPr="00E327BA">
        <w:rPr>
          <w:color w:val="121212"/>
          <w:spacing w:val="-1"/>
        </w:rPr>
        <w:t xml:space="preserve"> </w:t>
      </w:r>
      <w:r w:rsidRPr="00E327BA">
        <w:rPr>
          <w:color w:val="121212"/>
        </w:rPr>
        <w:t>the Fire</w:t>
      </w:r>
      <w:r w:rsidRPr="00E327BA">
        <w:rPr>
          <w:color w:val="121212"/>
          <w:spacing w:val="-3"/>
        </w:rPr>
        <w:t xml:space="preserve"> </w:t>
      </w:r>
      <w:r w:rsidRPr="00E327BA">
        <w:rPr>
          <w:color w:val="121212"/>
        </w:rPr>
        <w:t>Marshal’s</w:t>
      </w:r>
      <w:r w:rsidRPr="00E327BA">
        <w:rPr>
          <w:color w:val="121212"/>
          <w:spacing w:val="-2"/>
        </w:rPr>
        <w:t xml:space="preserve"> </w:t>
      </w:r>
      <w:r w:rsidRPr="00E327BA">
        <w:rPr>
          <w:color w:val="121212"/>
        </w:rPr>
        <w:t>Office</w:t>
      </w:r>
      <w:r w:rsidRPr="00E327BA">
        <w:rPr>
          <w:color w:val="121212"/>
          <w:spacing w:val="-3"/>
        </w:rPr>
        <w:t xml:space="preserve"> </w:t>
      </w:r>
      <w:r w:rsidRPr="00E327BA">
        <w:rPr>
          <w:color w:val="121212"/>
        </w:rPr>
        <w:t>fall</w:t>
      </w:r>
      <w:r w:rsidRPr="00E327BA">
        <w:rPr>
          <w:color w:val="121212"/>
          <w:spacing w:val="-1"/>
        </w:rPr>
        <w:t xml:space="preserve"> </w:t>
      </w:r>
      <w:r w:rsidRPr="00E327BA">
        <w:rPr>
          <w:color w:val="121212"/>
        </w:rPr>
        <w:t>into</w:t>
      </w:r>
      <w:r w:rsidRPr="00E327BA">
        <w:rPr>
          <w:color w:val="121212"/>
          <w:spacing w:val="-3"/>
        </w:rPr>
        <w:t xml:space="preserve"> </w:t>
      </w:r>
      <w:r w:rsidRPr="00E327BA">
        <w:rPr>
          <w:color w:val="121212"/>
        </w:rPr>
        <w:t>five</w:t>
      </w:r>
      <w:r w:rsidRPr="00E327BA">
        <w:rPr>
          <w:color w:val="121212"/>
          <w:spacing w:val="-3"/>
        </w:rPr>
        <w:t xml:space="preserve"> </w:t>
      </w:r>
      <w:r w:rsidRPr="00E327BA">
        <w:rPr>
          <w:color w:val="121212"/>
        </w:rPr>
        <w:t>main</w:t>
      </w:r>
      <w:r w:rsidRPr="00E327BA">
        <w:rPr>
          <w:color w:val="121212"/>
          <w:spacing w:val="-3"/>
        </w:rPr>
        <w:t xml:space="preserve"> </w:t>
      </w:r>
      <w:r w:rsidRPr="00E327BA">
        <w:rPr>
          <w:color w:val="121212"/>
        </w:rPr>
        <w:t>categories:</w:t>
      </w:r>
      <w:r w:rsidRPr="00E327BA">
        <w:rPr>
          <w:color w:val="121212"/>
          <w:spacing w:val="-1"/>
        </w:rPr>
        <w:t xml:space="preserve"> </w:t>
      </w:r>
      <w:r w:rsidRPr="00E327BA">
        <w:rPr>
          <w:color w:val="121212"/>
        </w:rPr>
        <w:t>building inspection, manufactured housing inspection, engineering, hazardous materials inspections, and licensing.</w:t>
      </w:r>
    </w:p>
    <w:p w14:paraId="68CC8E13" w14:textId="77777777" w:rsidR="00303761" w:rsidRPr="00E327BA" w:rsidRDefault="00303761" w:rsidP="00E327BA"/>
    <w:p w14:paraId="0A736E36" w14:textId="77777777" w:rsidR="00303761" w:rsidRPr="00E327BA" w:rsidRDefault="00303761" w:rsidP="00E327BA">
      <w:r w:rsidRPr="00746EC3">
        <w:rPr>
          <w:color w:val="121212"/>
        </w:rPr>
        <w:t xml:space="preserve">Fire Marshal Rules and Regulations </w:t>
      </w:r>
      <w:hyperlink r:id="rId34">
        <w:r w:rsidRPr="00C73FCD">
          <w:rPr>
            <w:color w:val="0000FF"/>
            <w:spacing w:val="-2"/>
            <w:u w:val="single" w:color="0000FF"/>
          </w:rPr>
          <w:t>https://www.oci.ga.gov/Firemarshal/Rules%20and%20Regulations.aspx</w:t>
        </w:r>
      </w:hyperlink>
      <w:r w:rsidRPr="00746EC3">
        <w:rPr>
          <w:color w:val="0000FF"/>
          <w:spacing w:val="-2"/>
        </w:rPr>
        <w:t xml:space="preserve"> </w:t>
      </w:r>
      <w:r w:rsidRPr="00E327BA">
        <w:rPr>
          <w:color w:val="121212"/>
        </w:rPr>
        <w:t>Fire</w:t>
      </w:r>
      <w:r w:rsidRPr="00E327BA">
        <w:rPr>
          <w:color w:val="121212"/>
          <w:spacing w:val="-5"/>
        </w:rPr>
        <w:t xml:space="preserve"> </w:t>
      </w:r>
      <w:r w:rsidRPr="00E327BA">
        <w:rPr>
          <w:color w:val="121212"/>
        </w:rPr>
        <w:t>Marshal</w:t>
      </w:r>
      <w:r w:rsidRPr="00E327BA">
        <w:rPr>
          <w:color w:val="121212"/>
          <w:spacing w:val="-5"/>
        </w:rPr>
        <w:t xml:space="preserve"> </w:t>
      </w:r>
      <w:r w:rsidRPr="00E327BA">
        <w:rPr>
          <w:color w:val="121212"/>
        </w:rPr>
        <w:t>historical</w:t>
      </w:r>
      <w:r w:rsidRPr="00E327BA">
        <w:rPr>
          <w:color w:val="121212"/>
          <w:spacing w:val="-5"/>
        </w:rPr>
        <w:t xml:space="preserve"> </w:t>
      </w:r>
      <w:r w:rsidRPr="00E327BA">
        <w:rPr>
          <w:color w:val="121212"/>
        </w:rPr>
        <w:t>rules</w:t>
      </w:r>
      <w:r w:rsidRPr="00E327BA">
        <w:rPr>
          <w:color w:val="121212"/>
          <w:spacing w:val="-4"/>
        </w:rPr>
        <w:t xml:space="preserve"> </w:t>
      </w:r>
      <w:r w:rsidRPr="00E327BA">
        <w:rPr>
          <w:color w:val="121212"/>
        </w:rPr>
        <w:t>and</w:t>
      </w:r>
      <w:r w:rsidRPr="00E327BA">
        <w:rPr>
          <w:color w:val="121212"/>
          <w:spacing w:val="-5"/>
        </w:rPr>
        <w:t xml:space="preserve"> </w:t>
      </w:r>
      <w:r w:rsidRPr="00E327BA">
        <w:rPr>
          <w:color w:val="121212"/>
        </w:rPr>
        <w:t>regulations,</w:t>
      </w:r>
      <w:r w:rsidRPr="00E327BA">
        <w:rPr>
          <w:color w:val="121212"/>
          <w:spacing w:val="-5"/>
        </w:rPr>
        <w:t xml:space="preserve"> </w:t>
      </w:r>
      <w:r w:rsidRPr="00E327BA">
        <w:rPr>
          <w:color w:val="121212"/>
        </w:rPr>
        <w:t>including</w:t>
      </w:r>
      <w:r w:rsidRPr="00E327BA">
        <w:rPr>
          <w:color w:val="121212"/>
          <w:spacing w:val="-5"/>
        </w:rPr>
        <w:t xml:space="preserve"> </w:t>
      </w:r>
      <w:r w:rsidRPr="00E327BA">
        <w:rPr>
          <w:color w:val="121212"/>
        </w:rPr>
        <w:t>current</w:t>
      </w:r>
      <w:r w:rsidRPr="00E327BA">
        <w:rPr>
          <w:color w:val="121212"/>
          <w:spacing w:val="-6"/>
        </w:rPr>
        <w:t xml:space="preserve"> </w:t>
      </w:r>
      <w:r w:rsidRPr="00E327BA">
        <w:rPr>
          <w:color w:val="121212"/>
        </w:rPr>
        <w:t>regulations.</w:t>
      </w:r>
    </w:p>
    <w:p w14:paraId="2445C83B" w14:textId="77777777" w:rsidR="00571BFD" w:rsidRDefault="00AF6131" w:rsidP="00C73FCD">
      <w:pPr>
        <w:sectPr w:rsidR="00571BFD" w:rsidSect="00AF116A">
          <w:pgSz w:w="12240" w:h="15840"/>
          <w:pgMar w:top="1660" w:right="1320" w:bottom="980" w:left="1000" w:header="720" w:footer="720" w:gutter="0"/>
          <w:cols w:space="720"/>
          <w:titlePg/>
          <w:docGrid w:linePitch="286"/>
        </w:sectPr>
      </w:pPr>
      <w:r w:rsidRPr="00746EC3">
        <w:br w:type="page"/>
      </w:r>
    </w:p>
    <w:p w14:paraId="4221F630" w14:textId="6BC3FFED" w:rsidR="00893D6B" w:rsidRDefault="003340F2" w:rsidP="00E327BA">
      <w:pPr>
        <w:pStyle w:val="Heading2"/>
      </w:pPr>
      <w:bookmarkStart w:id="70" w:name="_Toc155812394"/>
      <w:bookmarkStart w:id="71" w:name="_Toc155812527"/>
      <w:bookmarkStart w:id="72" w:name="_Toc155812763"/>
      <w:r>
        <w:lastRenderedPageBreak/>
        <w:t>Appendix E</w:t>
      </w:r>
      <w:bookmarkEnd w:id="70"/>
      <w:bookmarkEnd w:id="71"/>
      <w:bookmarkEnd w:id="72"/>
    </w:p>
    <w:p w14:paraId="2EDA344F" w14:textId="7D946CE1" w:rsidR="00F96BD3" w:rsidRPr="00746EC3" w:rsidRDefault="00206B1D" w:rsidP="00E327BA">
      <w:pPr>
        <w:pStyle w:val="Heading3"/>
      </w:pPr>
      <w:bookmarkStart w:id="73" w:name="_Toc155812764"/>
      <w:r w:rsidRPr="00743A04">
        <w:t>Accessibility</w:t>
      </w:r>
      <w:r w:rsidRPr="00743A04">
        <w:rPr>
          <w:spacing w:val="-14"/>
        </w:rPr>
        <w:t xml:space="preserve"> </w:t>
      </w:r>
      <w:r w:rsidRPr="00743A04">
        <w:t>Consultant</w:t>
      </w:r>
      <w:r w:rsidRPr="00743A04">
        <w:rPr>
          <w:spacing w:val="-13"/>
        </w:rPr>
        <w:t xml:space="preserve"> </w:t>
      </w:r>
      <w:r w:rsidRPr="00743A04">
        <w:t>Qualifications</w:t>
      </w:r>
      <w:r w:rsidRPr="00743A04">
        <w:rPr>
          <w:spacing w:val="-14"/>
        </w:rPr>
        <w:t xml:space="preserve"> </w:t>
      </w:r>
      <w:r w:rsidRPr="00743A04">
        <w:t xml:space="preserve">Package </w:t>
      </w:r>
      <w:r w:rsidRPr="00743A04">
        <w:rPr>
          <w:spacing w:val="-2"/>
        </w:rPr>
        <w:t>Checklist</w:t>
      </w:r>
      <w:bookmarkEnd w:id="73"/>
    </w:p>
    <w:p w14:paraId="21A4F0A3" w14:textId="77777777" w:rsidR="00C5187C" w:rsidRPr="009A4BE3" w:rsidRDefault="00C5187C" w:rsidP="00E327BA">
      <w:r w:rsidRPr="00746EC3">
        <w:t>The</w:t>
      </w:r>
      <w:r w:rsidRPr="009A4BE3">
        <w:rPr>
          <w:spacing w:val="-3"/>
        </w:rPr>
        <w:t xml:space="preserve"> </w:t>
      </w:r>
      <w:r w:rsidRPr="009A4BE3">
        <w:t>Qualification Package</w:t>
      </w:r>
      <w:r w:rsidRPr="009A4BE3">
        <w:rPr>
          <w:spacing w:val="-3"/>
        </w:rPr>
        <w:t xml:space="preserve"> </w:t>
      </w:r>
      <w:r w:rsidRPr="009A4BE3">
        <w:t>must</w:t>
      </w:r>
      <w:r w:rsidRPr="009A4BE3">
        <w:rPr>
          <w:spacing w:val="-1"/>
        </w:rPr>
        <w:t xml:space="preserve"> </w:t>
      </w:r>
      <w:r w:rsidRPr="009A4BE3">
        <w:t>be</w:t>
      </w:r>
      <w:r w:rsidRPr="009A4BE3">
        <w:rPr>
          <w:spacing w:val="-3"/>
        </w:rPr>
        <w:t xml:space="preserve"> </w:t>
      </w:r>
      <w:r w:rsidRPr="009A4BE3">
        <w:t>and</w:t>
      </w:r>
      <w:r w:rsidRPr="009A4BE3">
        <w:rPr>
          <w:spacing w:val="-3"/>
        </w:rPr>
        <w:t xml:space="preserve"> </w:t>
      </w:r>
      <w:r w:rsidRPr="009A4BE3">
        <w:t>contain</w:t>
      </w:r>
      <w:r w:rsidRPr="009A4BE3">
        <w:rPr>
          <w:spacing w:val="-3"/>
        </w:rPr>
        <w:t xml:space="preserve"> </w:t>
      </w:r>
      <w:r w:rsidRPr="009A4BE3">
        <w:t>the following information</w:t>
      </w:r>
      <w:r w:rsidRPr="009A4BE3">
        <w:rPr>
          <w:spacing w:val="-3"/>
        </w:rPr>
        <w:t xml:space="preserve"> </w:t>
      </w:r>
      <w:r w:rsidRPr="009A4BE3">
        <w:t>in the order</w:t>
      </w:r>
      <w:r w:rsidRPr="009A4BE3">
        <w:rPr>
          <w:spacing w:val="-4"/>
        </w:rPr>
        <w:t xml:space="preserve"> </w:t>
      </w:r>
      <w:r w:rsidRPr="009A4BE3">
        <w:t>shown and numbered as follows (please scan each document separately):</w:t>
      </w:r>
    </w:p>
    <w:p w14:paraId="4FB0587C" w14:textId="77777777" w:rsidR="00C5187C" w:rsidRPr="00E327BA" w:rsidRDefault="00C5187C" w:rsidP="00E327BA">
      <w:pPr>
        <w:pStyle w:val="ListParagraph"/>
        <w:ind w:left="450"/>
      </w:pPr>
      <w:r w:rsidRPr="00E327BA">
        <w:t xml:space="preserve">Cover Letter: </w:t>
      </w:r>
      <w:r w:rsidRPr="00746EC3">
        <w:t>A</w:t>
      </w:r>
      <w:r w:rsidRPr="00E327BA">
        <w:t xml:space="preserve"> </w:t>
      </w:r>
      <w:r w:rsidRPr="00746EC3">
        <w:t>cover</w:t>
      </w:r>
      <w:r w:rsidRPr="00E327BA">
        <w:t xml:space="preserve"> </w:t>
      </w:r>
      <w:r w:rsidRPr="00746EC3">
        <w:t>letter</w:t>
      </w:r>
      <w:r w:rsidRPr="00E327BA">
        <w:t xml:space="preserve"> </w:t>
      </w:r>
      <w:r w:rsidRPr="00746EC3">
        <w:t>which</w:t>
      </w:r>
      <w:r w:rsidRPr="00E327BA">
        <w:t xml:space="preserve"> </w:t>
      </w:r>
      <w:r w:rsidRPr="00746EC3">
        <w:t>provides</w:t>
      </w:r>
      <w:r w:rsidRPr="00E327BA">
        <w:t xml:space="preserve"> </w:t>
      </w:r>
      <w:r w:rsidRPr="00746EC3">
        <w:t>the</w:t>
      </w:r>
      <w:r w:rsidRPr="00E327BA">
        <w:t xml:space="preserve"> </w:t>
      </w:r>
      <w:r w:rsidRPr="00746EC3">
        <w:t>company</w:t>
      </w:r>
      <w:r w:rsidRPr="00E327BA">
        <w:t xml:space="preserve"> </w:t>
      </w:r>
      <w:r w:rsidRPr="00746EC3">
        <w:t>name,</w:t>
      </w:r>
      <w:r w:rsidRPr="00E327BA">
        <w:t xml:space="preserve"> </w:t>
      </w:r>
      <w:r w:rsidRPr="00746EC3">
        <w:t>mailing</w:t>
      </w:r>
      <w:r w:rsidRPr="00E327BA">
        <w:t xml:space="preserve"> </w:t>
      </w:r>
      <w:r w:rsidRPr="00746EC3">
        <w:t>address;</w:t>
      </w:r>
      <w:r w:rsidRPr="00E327BA">
        <w:t xml:space="preserve"> </w:t>
      </w:r>
      <w:r w:rsidRPr="00746EC3">
        <w:t>contact name, telephone number, and email address of the individual to whom DCA may communicate regarding t</w:t>
      </w:r>
      <w:r w:rsidRPr="000B2A63">
        <w:t>he Qualifications Package.</w:t>
      </w:r>
    </w:p>
    <w:p w14:paraId="3B3F5A86" w14:textId="77777777" w:rsidR="00C5187C" w:rsidRPr="00E327BA" w:rsidRDefault="00C5187C" w:rsidP="00E327BA">
      <w:pPr>
        <w:pStyle w:val="ListParagraph"/>
        <w:ind w:left="450"/>
      </w:pPr>
      <w:r w:rsidRPr="00E327BA">
        <w:t xml:space="preserve">References: </w:t>
      </w:r>
      <w:r w:rsidRPr="00746EC3">
        <w:t>Three current customer references for accessibility reviews must be included. Of special interest to DCA are any customer references from multi-family housing developers, state, or local housing agencies and/or financ</w:t>
      </w:r>
      <w:r w:rsidRPr="000B2A63">
        <w:t>ial institutions. Please provide the customer reference contact person's name and telephone number</w:t>
      </w:r>
    </w:p>
    <w:p w14:paraId="0880997B" w14:textId="77777777" w:rsidR="00C5187C" w:rsidRPr="00E327BA" w:rsidRDefault="00C5187C" w:rsidP="00E327BA">
      <w:pPr>
        <w:pStyle w:val="ListParagraph"/>
        <w:ind w:left="450"/>
      </w:pPr>
      <w:r w:rsidRPr="00E327BA">
        <w:t xml:space="preserve">Resumes: </w:t>
      </w:r>
      <w:r w:rsidRPr="00746EC3">
        <w:t>Copies</w:t>
      </w:r>
      <w:r w:rsidRPr="00E327BA">
        <w:t xml:space="preserve"> </w:t>
      </w:r>
      <w:r w:rsidRPr="00746EC3">
        <w:t>of</w:t>
      </w:r>
      <w:r w:rsidRPr="00E327BA">
        <w:t xml:space="preserve"> </w:t>
      </w:r>
      <w:r w:rsidRPr="00746EC3">
        <w:t>resumes</w:t>
      </w:r>
      <w:r w:rsidRPr="00E327BA">
        <w:t xml:space="preserve"> </w:t>
      </w:r>
      <w:r w:rsidRPr="00746EC3">
        <w:t>for</w:t>
      </w:r>
      <w:r w:rsidRPr="00E327BA">
        <w:t xml:space="preserve"> </w:t>
      </w:r>
      <w:r w:rsidRPr="00746EC3">
        <w:t>all</w:t>
      </w:r>
      <w:r w:rsidRPr="00E327BA">
        <w:t xml:space="preserve"> </w:t>
      </w:r>
      <w:r w:rsidRPr="00746EC3">
        <w:t>proposed</w:t>
      </w:r>
      <w:r w:rsidRPr="00E327BA">
        <w:t xml:space="preserve"> </w:t>
      </w:r>
      <w:r w:rsidRPr="00746EC3">
        <w:t>individuals</w:t>
      </w:r>
      <w:r w:rsidRPr="00E327BA">
        <w:t xml:space="preserve"> </w:t>
      </w:r>
      <w:r w:rsidRPr="00746EC3">
        <w:t>who</w:t>
      </w:r>
      <w:r w:rsidRPr="00E327BA">
        <w:t xml:space="preserve"> </w:t>
      </w:r>
      <w:r w:rsidRPr="00746EC3">
        <w:t>will</w:t>
      </w:r>
      <w:r w:rsidRPr="00E327BA">
        <w:t xml:space="preserve"> </w:t>
      </w:r>
      <w:r w:rsidRPr="00746EC3">
        <w:t>be</w:t>
      </w:r>
      <w:r w:rsidRPr="00E327BA">
        <w:t xml:space="preserve"> </w:t>
      </w:r>
      <w:r w:rsidRPr="00746EC3">
        <w:t>working</w:t>
      </w:r>
      <w:r w:rsidRPr="00E327BA">
        <w:t xml:space="preserve"> </w:t>
      </w:r>
      <w:r w:rsidRPr="00746EC3">
        <w:t>directly</w:t>
      </w:r>
      <w:r w:rsidRPr="00E327BA">
        <w:t xml:space="preserve"> </w:t>
      </w:r>
      <w:r w:rsidRPr="00746EC3">
        <w:t>on the</w:t>
      </w:r>
      <w:r w:rsidRPr="00E327BA">
        <w:t xml:space="preserve"> </w:t>
      </w:r>
      <w:r w:rsidRPr="00746EC3">
        <w:t>inspections</w:t>
      </w:r>
      <w:r w:rsidRPr="00E327BA">
        <w:t xml:space="preserve"> </w:t>
      </w:r>
      <w:r w:rsidRPr="00746EC3">
        <w:t>if</w:t>
      </w:r>
      <w:r w:rsidRPr="00E327BA">
        <w:t xml:space="preserve"> </w:t>
      </w:r>
      <w:r w:rsidRPr="00746EC3">
        <w:t>the</w:t>
      </w:r>
      <w:r w:rsidRPr="00E327BA">
        <w:t xml:space="preserve"> </w:t>
      </w:r>
      <w:r w:rsidRPr="00746EC3">
        <w:t>Consultant</w:t>
      </w:r>
      <w:r w:rsidRPr="00E327BA">
        <w:t xml:space="preserve"> </w:t>
      </w:r>
      <w:r w:rsidRPr="00746EC3">
        <w:t>is</w:t>
      </w:r>
      <w:r w:rsidRPr="00E327BA">
        <w:t xml:space="preserve"> </w:t>
      </w:r>
      <w:r w:rsidRPr="00746EC3">
        <w:t>qualified</w:t>
      </w:r>
      <w:r w:rsidRPr="00E327BA">
        <w:t xml:space="preserve"> </w:t>
      </w:r>
      <w:r w:rsidRPr="00746EC3">
        <w:t>(Resumes</w:t>
      </w:r>
      <w:r w:rsidRPr="00E327BA">
        <w:t xml:space="preserve"> </w:t>
      </w:r>
      <w:r w:rsidRPr="00746EC3">
        <w:t>should</w:t>
      </w:r>
      <w:r w:rsidRPr="00E327BA">
        <w:t xml:space="preserve"> </w:t>
      </w:r>
      <w:r w:rsidRPr="00746EC3">
        <w:t>include</w:t>
      </w:r>
      <w:r w:rsidRPr="00E327BA">
        <w:t xml:space="preserve"> </w:t>
      </w:r>
      <w:proofErr w:type="gramStart"/>
      <w:r w:rsidRPr="00746EC3">
        <w:t>any</w:t>
      </w:r>
      <w:r w:rsidRPr="00E327BA">
        <w:t xml:space="preserve"> </w:t>
      </w:r>
      <w:r w:rsidRPr="00746EC3">
        <w:t>and</w:t>
      </w:r>
      <w:r w:rsidRPr="00E327BA">
        <w:t xml:space="preserve"> </w:t>
      </w:r>
      <w:r w:rsidRPr="00746EC3">
        <w:t>all</w:t>
      </w:r>
      <w:proofErr w:type="gramEnd"/>
      <w:r w:rsidRPr="00E327BA">
        <w:t xml:space="preserve"> </w:t>
      </w:r>
      <w:r w:rsidRPr="00746EC3">
        <w:t>trainings and certifications related to accessibility)</w:t>
      </w:r>
    </w:p>
    <w:p w14:paraId="488CAC25" w14:textId="77777777" w:rsidR="00C5187C" w:rsidRPr="00E327BA" w:rsidRDefault="00C5187C" w:rsidP="00E327BA">
      <w:pPr>
        <w:pStyle w:val="ListParagraph"/>
        <w:ind w:left="450"/>
      </w:pPr>
      <w:r w:rsidRPr="00E327BA">
        <w:t xml:space="preserve">Report Samples: </w:t>
      </w:r>
      <w:r w:rsidRPr="00746EC3">
        <w:t>At</w:t>
      </w:r>
      <w:r w:rsidRPr="00E327BA">
        <w:t xml:space="preserve"> </w:t>
      </w:r>
      <w:r w:rsidRPr="00746EC3">
        <w:t>least</w:t>
      </w:r>
      <w:r w:rsidRPr="00E327BA">
        <w:t xml:space="preserve"> </w:t>
      </w:r>
      <w:r w:rsidRPr="00746EC3">
        <w:t>two</w:t>
      </w:r>
      <w:r w:rsidRPr="00E327BA">
        <w:t xml:space="preserve"> </w:t>
      </w:r>
      <w:r w:rsidRPr="00746EC3">
        <w:t>samples</w:t>
      </w:r>
      <w:r w:rsidRPr="00E327BA">
        <w:t xml:space="preserve"> </w:t>
      </w:r>
      <w:r w:rsidRPr="00746EC3">
        <w:t>of</w:t>
      </w:r>
      <w:r w:rsidRPr="00E327BA">
        <w:t xml:space="preserve"> </w:t>
      </w:r>
      <w:r w:rsidRPr="00746EC3">
        <w:t>accessibility</w:t>
      </w:r>
      <w:r w:rsidRPr="00E327BA">
        <w:t xml:space="preserve"> </w:t>
      </w:r>
      <w:r w:rsidRPr="00746EC3">
        <w:t>reports</w:t>
      </w:r>
      <w:r w:rsidRPr="00E327BA">
        <w:t xml:space="preserve"> </w:t>
      </w:r>
      <w:r w:rsidRPr="00746EC3">
        <w:t>(one</w:t>
      </w:r>
      <w:r w:rsidRPr="00E327BA">
        <w:t xml:space="preserve"> </w:t>
      </w:r>
      <w:r w:rsidRPr="00746EC3">
        <w:t>for</w:t>
      </w:r>
      <w:r w:rsidRPr="00E327BA">
        <w:t xml:space="preserve"> </w:t>
      </w:r>
      <w:r w:rsidRPr="00746EC3">
        <w:t>new</w:t>
      </w:r>
      <w:r w:rsidRPr="00E327BA">
        <w:t xml:space="preserve"> </w:t>
      </w:r>
      <w:r w:rsidRPr="00746EC3">
        <w:t xml:space="preserve">construction, one for substantial rehabilitation) that your firm recently completed for a </w:t>
      </w:r>
      <w:r w:rsidRPr="000B2A63">
        <w:t>multi-family housing development. (Consultants currently qualified by DCA to perform accessibility inspections and in good standing need not submit sample reports).</w:t>
      </w:r>
    </w:p>
    <w:p w14:paraId="57B4E493" w14:textId="77777777" w:rsidR="00C5187C" w:rsidRPr="00E327BA" w:rsidRDefault="00C5187C" w:rsidP="00E327BA">
      <w:pPr>
        <w:pStyle w:val="ListParagraph"/>
        <w:ind w:left="450"/>
      </w:pPr>
      <w:r w:rsidRPr="00E327BA">
        <w:t xml:space="preserve">Project List: </w:t>
      </w:r>
      <w:r w:rsidRPr="00746EC3">
        <w:t xml:space="preserve">A listing of multi-family rental housing projects on which </w:t>
      </w:r>
      <w:r w:rsidRPr="000B2A63">
        <w:t>Consultant has performed accessibility reviews. This listing should indicate the project name, number of units, proposed tenancy (senior, family or ‘other’), source of financing and whether the project was assisted with government funding.</w:t>
      </w:r>
    </w:p>
    <w:p w14:paraId="51B1D323" w14:textId="4005B94B" w:rsidR="00C5187C" w:rsidRPr="00E327BA" w:rsidRDefault="00C5187C" w:rsidP="00E327BA">
      <w:pPr>
        <w:pStyle w:val="ListParagraph"/>
        <w:ind w:left="450"/>
      </w:pPr>
      <w:r w:rsidRPr="00E327BA">
        <w:t xml:space="preserve">Qualifications Statement: </w:t>
      </w:r>
      <w:r w:rsidRPr="00746EC3">
        <w:t xml:space="preserve">Executed Copy of the DCA </w:t>
      </w:r>
      <w:r w:rsidRPr="000B2A63">
        <w:t>Accessibility Consultant Qualifications Statement.</w:t>
      </w:r>
    </w:p>
    <w:p w14:paraId="2DFDC998" w14:textId="0D44C309" w:rsidR="00C5187C" w:rsidRPr="00E327BA" w:rsidRDefault="00C5187C" w:rsidP="00E327BA">
      <w:pPr>
        <w:pStyle w:val="ListParagraph"/>
        <w:ind w:left="450"/>
      </w:pPr>
      <w:r w:rsidRPr="00E327BA">
        <w:t>Scope and Reporting Standards</w:t>
      </w:r>
      <w:r w:rsidRPr="00746EC3">
        <w:t>:</w:t>
      </w:r>
      <w:r w:rsidRPr="00E327BA">
        <w:t xml:space="preserve"> </w:t>
      </w:r>
      <w:r w:rsidRPr="00746EC3">
        <w:t>Executed Copy of the DCA</w:t>
      </w:r>
      <w:r w:rsidRPr="000B2A63">
        <w:t xml:space="preserve"> Certification of Minimum Scope and Reporting Standards.</w:t>
      </w:r>
    </w:p>
    <w:p w14:paraId="7C2BAAED" w14:textId="77777777" w:rsidR="00C5187C" w:rsidRPr="00E327BA" w:rsidRDefault="00C5187C" w:rsidP="00E327BA">
      <w:pPr>
        <w:pStyle w:val="ListParagraph"/>
        <w:numPr>
          <w:ilvl w:val="0"/>
          <w:numId w:val="0"/>
        </w:numPr>
        <w:tabs>
          <w:tab w:val="left" w:pos="903"/>
        </w:tabs>
        <w:ind w:left="902"/>
        <w:rPr>
          <w:rFonts w:ascii="Segoe UI" w:hAnsi="Segoe UI" w:cs="Segoe UI"/>
          <w:sz w:val="20"/>
        </w:rPr>
      </w:pPr>
    </w:p>
    <w:p w14:paraId="324936B7" w14:textId="3216BB84" w:rsidR="00C5187C" w:rsidRPr="009A4BE3" w:rsidRDefault="00C5187C" w:rsidP="00E327BA">
      <w:r w:rsidRPr="00746EC3">
        <w:rPr>
          <w:b/>
        </w:rPr>
        <w:t>Certification</w:t>
      </w:r>
      <w:r w:rsidRPr="009A4BE3">
        <w:rPr>
          <w:b/>
          <w:spacing w:val="-4"/>
        </w:rPr>
        <w:t xml:space="preserve"> </w:t>
      </w:r>
      <w:r w:rsidRPr="009A4BE3">
        <w:rPr>
          <w:b/>
        </w:rPr>
        <w:t xml:space="preserve">Statement: </w:t>
      </w:r>
      <w:r w:rsidRPr="009A4BE3">
        <w:t>Certifies</w:t>
      </w:r>
      <w:r w:rsidRPr="009A4BE3">
        <w:rPr>
          <w:spacing w:val="-3"/>
        </w:rPr>
        <w:t xml:space="preserve"> </w:t>
      </w:r>
      <w:r w:rsidRPr="009A4BE3">
        <w:t>that</w:t>
      </w:r>
      <w:r w:rsidRPr="009A4BE3">
        <w:rPr>
          <w:spacing w:val="-3"/>
        </w:rPr>
        <w:t xml:space="preserve"> </w:t>
      </w:r>
      <w:r w:rsidRPr="009A4BE3">
        <w:t>all</w:t>
      </w:r>
      <w:r w:rsidRPr="009A4BE3">
        <w:rPr>
          <w:spacing w:val="-2"/>
        </w:rPr>
        <w:t xml:space="preserve"> </w:t>
      </w:r>
      <w:r w:rsidRPr="009A4BE3">
        <w:t>items</w:t>
      </w:r>
      <w:r w:rsidRPr="009A4BE3">
        <w:rPr>
          <w:spacing w:val="-1"/>
        </w:rPr>
        <w:t xml:space="preserve"> </w:t>
      </w:r>
      <w:r w:rsidRPr="009A4BE3">
        <w:t>listed</w:t>
      </w:r>
      <w:r w:rsidRPr="009A4BE3">
        <w:rPr>
          <w:spacing w:val="-2"/>
        </w:rPr>
        <w:t xml:space="preserve"> </w:t>
      </w:r>
      <w:r w:rsidRPr="009A4BE3">
        <w:t>above</w:t>
      </w:r>
      <w:r w:rsidRPr="009A4BE3">
        <w:rPr>
          <w:spacing w:val="-4"/>
        </w:rPr>
        <w:t xml:space="preserve"> </w:t>
      </w:r>
      <w:r w:rsidRPr="009A4BE3">
        <w:t>are</w:t>
      </w:r>
      <w:r w:rsidRPr="009A4BE3">
        <w:rPr>
          <w:spacing w:val="-2"/>
        </w:rPr>
        <w:t xml:space="preserve"> </w:t>
      </w:r>
      <w:r w:rsidRPr="009A4BE3">
        <w:t>included</w:t>
      </w:r>
      <w:r w:rsidRPr="009A4BE3">
        <w:rPr>
          <w:spacing w:val="-2"/>
        </w:rPr>
        <w:t xml:space="preserve"> </w:t>
      </w:r>
      <w:r w:rsidRPr="009A4BE3">
        <w:t>in</w:t>
      </w:r>
      <w:r w:rsidRPr="009A4BE3">
        <w:rPr>
          <w:spacing w:val="-2"/>
        </w:rPr>
        <w:t xml:space="preserve"> </w:t>
      </w:r>
      <w:r w:rsidRPr="009A4BE3">
        <w:t>the</w:t>
      </w:r>
      <w:r w:rsidRPr="009A4BE3">
        <w:rPr>
          <w:spacing w:val="-4"/>
        </w:rPr>
        <w:t xml:space="preserve"> </w:t>
      </w:r>
      <w:r w:rsidRPr="009A4BE3">
        <w:t>Qualifications Package</w:t>
      </w:r>
      <w:r w:rsidRPr="009A4BE3">
        <w:rPr>
          <w:spacing w:val="-2"/>
        </w:rPr>
        <w:t xml:space="preserve"> </w:t>
      </w:r>
      <w:r w:rsidRPr="009A4BE3">
        <w:t>and</w:t>
      </w:r>
      <w:r w:rsidRPr="009A4BE3">
        <w:rPr>
          <w:spacing w:val="-2"/>
        </w:rPr>
        <w:t xml:space="preserve"> </w:t>
      </w:r>
      <w:r w:rsidRPr="009A4BE3">
        <w:t>are</w:t>
      </w:r>
      <w:r w:rsidRPr="009A4BE3">
        <w:rPr>
          <w:spacing w:val="-2"/>
        </w:rPr>
        <w:t xml:space="preserve"> </w:t>
      </w:r>
      <w:r w:rsidRPr="009A4BE3">
        <w:t>deemed</w:t>
      </w:r>
      <w:r w:rsidRPr="009A4BE3">
        <w:rPr>
          <w:spacing w:val="-2"/>
        </w:rPr>
        <w:t xml:space="preserve"> </w:t>
      </w:r>
      <w:r w:rsidRPr="009A4BE3">
        <w:t>to</w:t>
      </w:r>
      <w:r w:rsidRPr="009A4BE3">
        <w:rPr>
          <w:spacing w:val="-4"/>
        </w:rPr>
        <w:t xml:space="preserve"> </w:t>
      </w:r>
      <w:r w:rsidRPr="009A4BE3">
        <w:t>comply</w:t>
      </w:r>
      <w:r w:rsidRPr="009A4BE3">
        <w:rPr>
          <w:spacing w:val="-4"/>
        </w:rPr>
        <w:t xml:space="preserve"> </w:t>
      </w:r>
      <w:r w:rsidRPr="009A4BE3">
        <w:t>with</w:t>
      </w:r>
      <w:r w:rsidRPr="009A4BE3">
        <w:rPr>
          <w:spacing w:val="-4"/>
        </w:rPr>
        <w:t xml:space="preserve"> </w:t>
      </w:r>
      <w:r w:rsidRPr="009A4BE3">
        <w:t>the</w:t>
      </w:r>
      <w:r w:rsidRPr="009A4BE3">
        <w:rPr>
          <w:spacing w:val="-4"/>
        </w:rPr>
        <w:t xml:space="preserve"> </w:t>
      </w:r>
      <w:r w:rsidRPr="009A4BE3">
        <w:t>stated</w:t>
      </w:r>
      <w:r w:rsidRPr="009A4BE3">
        <w:rPr>
          <w:spacing w:val="-2"/>
        </w:rPr>
        <w:t xml:space="preserve"> </w:t>
      </w:r>
      <w:r w:rsidRPr="009A4BE3">
        <w:t>requirements</w:t>
      </w:r>
      <w:r w:rsidRPr="009A4BE3">
        <w:rPr>
          <w:spacing w:val="-1"/>
        </w:rPr>
        <w:t xml:space="preserve"> </w:t>
      </w:r>
      <w:r w:rsidRPr="009A4BE3">
        <w:t>listed</w:t>
      </w:r>
      <w:r w:rsidRPr="009A4BE3">
        <w:rPr>
          <w:spacing w:val="-4"/>
        </w:rPr>
        <w:t xml:space="preserve"> </w:t>
      </w:r>
      <w:r w:rsidRPr="009A4BE3">
        <w:t>above</w:t>
      </w:r>
      <w:r w:rsidRPr="009A4BE3">
        <w:rPr>
          <w:spacing w:val="-2"/>
        </w:rPr>
        <w:t xml:space="preserve"> </w:t>
      </w:r>
      <w:r w:rsidRPr="009A4BE3">
        <w:t>and</w:t>
      </w:r>
      <w:r w:rsidRPr="009A4BE3">
        <w:rPr>
          <w:spacing w:val="-2"/>
        </w:rPr>
        <w:t xml:space="preserve"> </w:t>
      </w:r>
      <w:r w:rsidRPr="009A4BE3">
        <w:t>in</w:t>
      </w:r>
      <w:r w:rsidRPr="009A4BE3">
        <w:rPr>
          <w:spacing w:val="-4"/>
        </w:rPr>
        <w:t xml:space="preserve"> </w:t>
      </w:r>
      <w:r w:rsidRPr="009A4BE3">
        <w:t>the</w:t>
      </w:r>
      <w:r w:rsidRPr="009A4BE3">
        <w:rPr>
          <w:spacing w:val="-4"/>
        </w:rPr>
        <w:t xml:space="preserve"> </w:t>
      </w:r>
      <w:r w:rsidRPr="009A4BE3">
        <w:t>DCA Accessibility Consultant Qualifications Statement:</w:t>
      </w:r>
    </w:p>
    <w:p w14:paraId="3DC4E49F" w14:textId="77777777" w:rsidR="00C5187C" w:rsidRPr="00E327BA" w:rsidRDefault="00C5187C" w:rsidP="00746EC3">
      <w:pPr>
        <w:pStyle w:val="BodyText"/>
        <w:rPr>
          <w:rFonts w:ascii="Segoe UI" w:hAnsi="Segoe UI" w:cs="Segoe UI"/>
          <w:sz w:val="24"/>
        </w:rPr>
      </w:pPr>
    </w:p>
    <w:p w14:paraId="45836EF2" w14:textId="77777777" w:rsidR="00C5187C" w:rsidRPr="00E327BA" w:rsidRDefault="00C5187C">
      <w:pPr>
        <w:pStyle w:val="BodyText"/>
        <w:rPr>
          <w:rFonts w:ascii="Segoe UI" w:hAnsi="Segoe UI" w:cs="Segoe UI"/>
          <w:sz w:val="24"/>
        </w:rPr>
      </w:pPr>
    </w:p>
    <w:p w14:paraId="56BA7576" w14:textId="08321C66" w:rsidR="000B2A63" w:rsidRDefault="00C5187C" w:rsidP="00C73FCD">
      <w:bookmarkStart w:id="74" w:name="_Hlk155809265"/>
      <w:r w:rsidRPr="00746EC3">
        <w:t>Company Name:</w:t>
      </w:r>
      <w:r w:rsidR="00866091">
        <w:t xml:space="preserve"> </w:t>
      </w:r>
      <w:r w:rsidRPr="00746EC3">
        <w:rPr>
          <w:u w:val="single"/>
        </w:rPr>
        <w:tab/>
      </w:r>
      <w:r w:rsidRPr="00746EC3">
        <w:rPr>
          <w:u w:val="single"/>
        </w:rPr>
        <w:tab/>
      </w:r>
      <w:r w:rsidR="00C73FCD">
        <w:rPr>
          <w:u w:val="single"/>
        </w:rPr>
        <w:tab/>
      </w:r>
      <w:r w:rsidR="00C73FCD">
        <w:rPr>
          <w:u w:val="single"/>
        </w:rPr>
        <w:tab/>
      </w:r>
      <w:r w:rsidR="00C73FCD">
        <w:rPr>
          <w:u w:val="single"/>
        </w:rPr>
        <w:tab/>
      </w:r>
      <w:r w:rsidR="00C73FCD">
        <w:rPr>
          <w:u w:val="single"/>
        </w:rPr>
        <w:tab/>
      </w:r>
      <w:r w:rsidRPr="00746EC3">
        <w:t xml:space="preserve"> Phone:</w:t>
      </w:r>
      <w:r w:rsidRPr="009A4BE3">
        <w:rPr>
          <w:u w:val="single"/>
        </w:rPr>
        <w:tab/>
      </w:r>
      <w:r w:rsidR="00866091">
        <w:t xml:space="preserve"> </w:t>
      </w:r>
      <w:r w:rsidRPr="00746EC3">
        <w:rPr>
          <w:u w:val="single"/>
        </w:rPr>
        <w:tab/>
      </w:r>
      <w:r w:rsidR="00C73FCD">
        <w:rPr>
          <w:u w:val="single"/>
        </w:rPr>
        <w:tab/>
      </w:r>
      <w:r w:rsidR="00C73FCD">
        <w:rPr>
          <w:u w:val="single"/>
        </w:rPr>
        <w:tab/>
      </w:r>
      <w:r w:rsidR="00C73FCD">
        <w:rPr>
          <w:u w:val="single"/>
        </w:rPr>
        <w:tab/>
      </w:r>
      <w:r w:rsidRPr="00746EC3">
        <w:t xml:space="preserve"> </w:t>
      </w:r>
    </w:p>
    <w:p w14:paraId="76AA7E4B" w14:textId="078EB13D" w:rsidR="00C73FCD" w:rsidRDefault="00866091" w:rsidP="00E327BA">
      <w:r>
        <w:t xml:space="preserve"> </w:t>
      </w:r>
    </w:p>
    <w:p w14:paraId="099AD1E7" w14:textId="633D13AC" w:rsidR="000B2A63" w:rsidRDefault="00C5187C" w:rsidP="00C73FCD">
      <w:pPr>
        <w:rPr>
          <w:u w:val="single"/>
        </w:rPr>
      </w:pPr>
      <w:r w:rsidRPr="00746EC3">
        <w:t>Contact Name:</w:t>
      </w:r>
      <w:r w:rsidR="00866091">
        <w:t xml:space="preserve"> </w:t>
      </w:r>
      <w:r w:rsidRPr="00746EC3">
        <w:rPr>
          <w:u w:val="single"/>
        </w:rPr>
        <w:tab/>
      </w:r>
      <w:r w:rsidR="00C73FCD">
        <w:rPr>
          <w:u w:val="single"/>
        </w:rPr>
        <w:tab/>
      </w:r>
      <w:r w:rsidR="00C73FCD">
        <w:rPr>
          <w:u w:val="single"/>
        </w:rPr>
        <w:tab/>
      </w:r>
      <w:r w:rsidR="00C73FCD">
        <w:rPr>
          <w:u w:val="single"/>
        </w:rPr>
        <w:tab/>
      </w:r>
      <w:r w:rsidR="00C73FCD">
        <w:rPr>
          <w:u w:val="single"/>
        </w:rPr>
        <w:tab/>
      </w:r>
      <w:r w:rsidR="00C73FCD">
        <w:rPr>
          <w:u w:val="single"/>
        </w:rPr>
        <w:tab/>
      </w:r>
      <w:r w:rsidRPr="00746EC3">
        <w:t xml:space="preserve"> Email:</w:t>
      </w:r>
      <w:r w:rsidR="00866091">
        <w:t xml:space="preserve"> </w:t>
      </w:r>
      <w:r w:rsidRPr="00746EC3">
        <w:rPr>
          <w:u w:val="single"/>
        </w:rPr>
        <w:tab/>
      </w:r>
      <w:r w:rsidR="00C73FCD">
        <w:rPr>
          <w:u w:val="single"/>
        </w:rPr>
        <w:tab/>
      </w:r>
      <w:r w:rsidR="00C73FCD">
        <w:rPr>
          <w:u w:val="single"/>
        </w:rPr>
        <w:tab/>
      </w:r>
      <w:r w:rsidR="00C73FCD">
        <w:rPr>
          <w:u w:val="single"/>
        </w:rPr>
        <w:tab/>
      </w:r>
      <w:r w:rsidR="00C73FCD">
        <w:rPr>
          <w:u w:val="single"/>
        </w:rPr>
        <w:tab/>
      </w:r>
      <w:r w:rsidR="00866091">
        <w:rPr>
          <w:u w:val="single"/>
        </w:rPr>
        <w:tab/>
      </w:r>
    </w:p>
    <w:p w14:paraId="15706C0C" w14:textId="77777777" w:rsidR="00C73FCD" w:rsidRDefault="00C73FCD" w:rsidP="00E327BA">
      <w:pPr>
        <w:rPr>
          <w:u w:val="single"/>
        </w:rPr>
      </w:pPr>
    </w:p>
    <w:p w14:paraId="1FB3284C" w14:textId="55A85D60" w:rsidR="0097159A" w:rsidRDefault="00C5187C" w:rsidP="00C73FCD">
      <w:pPr>
        <w:rPr>
          <w:u w:val="single"/>
        </w:rPr>
      </w:pPr>
      <w:r w:rsidRPr="009A4BE3">
        <w:rPr>
          <w:spacing w:val="-2"/>
        </w:rPr>
        <w:t>Signature:</w:t>
      </w:r>
      <w:r w:rsidR="00866091">
        <w:rPr>
          <w:spacing w:val="-2"/>
        </w:rPr>
        <w:t xml:space="preserve"> </w:t>
      </w:r>
      <w:r w:rsidRPr="009A4BE3">
        <w:rPr>
          <w:u w:val="single"/>
        </w:rPr>
        <w:tab/>
      </w:r>
      <w:r w:rsidRPr="009A4BE3">
        <w:rPr>
          <w:spacing w:val="-19"/>
          <w:u w:val="single"/>
        </w:rPr>
        <w:t xml:space="preserve"> </w:t>
      </w:r>
      <w:r w:rsidR="00C73FCD">
        <w:rPr>
          <w:u w:val="single"/>
        </w:rPr>
        <w:tab/>
      </w:r>
      <w:r w:rsidR="00C73FCD">
        <w:rPr>
          <w:u w:val="single"/>
        </w:rPr>
        <w:tab/>
      </w:r>
      <w:r w:rsidR="00C73FCD">
        <w:rPr>
          <w:u w:val="single"/>
        </w:rPr>
        <w:tab/>
      </w:r>
      <w:r w:rsidR="00C73FCD">
        <w:rPr>
          <w:u w:val="single"/>
        </w:rPr>
        <w:tab/>
      </w:r>
      <w:r w:rsidR="00C73FCD">
        <w:rPr>
          <w:u w:val="single"/>
        </w:rPr>
        <w:tab/>
      </w:r>
      <w:r w:rsidR="00C73FCD">
        <w:rPr>
          <w:u w:val="single"/>
        </w:rPr>
        <w:tab/>
      </w:r>
      <w:r w:rsidR="00DF11F9">
        <w:t xml:space="preserve"> </w:t>
      </w:r>
      <w:r w:rsidRPr="009A4BE3">
        <w:t>Date:</w:t>
      </w:r>
      <w:r w:rsidR="00866091">
        <w:t xml:space="preserve"> </w:t>
      </w:r>
      <w:r w:rsidRPr="009A4BE3">
        <w:rPr>
          <w:u w:val="single"/>
        </w:rPr>
        <w:tab/>
      </w:r>
      <w:r w:rsidR="00C73FCD">
        <w:rPr>
          <w:u w:val="single"/>
        </w:rPr>
        <w:tab/>
      </w:r>
      <w:r w:rsidR="00C73FCD">
        <w:rPr>
          <w:u w:val="single"/>
        </w:rPr>
        <w:tab/>
      </w:r>
      <w:r w:rsidR="00C73FCD">
        <w:rPr>
          <w:u w:val="single"/>
        </w:rPr>
        <w:tab/>
      </w:r>
      <w:r w:rsidR="00C73FCD">
        <w:rPr>
          <w:u w:val="single"/>
        </w:rPr>
        <w:tab/>
      </w:r>
      <w:bookmarkEnd w:id="74"/>
    </w:p>
    <w:p w14:paraId="00F91FA4" w14:textId="77777777" w:rsidR="00715189" w:rsidRDefault="008C2FC2" w:rsidP="007D418A">
      <w:pPr>
        <w:ind w:left="985" w:right="668"/>
        <w:jc w:val="center"/>
        <w:sectPr w:rsidR="00715189" w:rsidSect="00A43BA3">
          <w:headerReference w:type="default" r:id="rId35"/>
          <w:pgSz w:w="12240" w:h="15840"/>
          <w:pgMar w:top="1820" w:right="1320" w:bottom="980" w:left="1000" w:header="720" w:footer="720" w:gutter="0"/>
          <w:cols w:space="720"/>
          <w:titlePg/>
          <w:docGrid w:linePitch="286"/>
        </w:sectPr>
      </w:pPr>
      <w:r>
        <w:br w:type="page"/>
      </w:r>
    </w:p>
    <w:p w14:paraId="6D7F5C6D" w14:textId="7BDA8529" w:rsidR="00893D6B" w:rsidRDefault="003340F2" w:rsidP="00E327BA">
      <w:pPr>
        <w:pStyle w:val="Heading2"/>
      </w:pPr>
      <w:bookmarkStart w:id="75" w:name="_Toc155812395"/>
      <w:bookmarkStart w:id="76" w:name="_Toc155812528"/>
      <w:bookmarkStart w:id="77" w:name="_Toc155812765"/>
      <w:r>
        <w:lastRenderedPageBreak/>
        <w:t>Appendix F</w:t>
      </w:r>
      <w:bookmarkStart w:id="78" w:name="_Toc155719325"/>
      <w:bookmarkEnd w:id="75"/>
      <w:bookmarkEnd w:id="76"/>
      <w:bookmarkEnd w:id="77"/>
    </w:p>
    <w:p w14:paraId="172BCEA1" w14:textId="7CFA2BC8" w:rsidR="00C5187C" w:rsidRPr="00E327BA" w:rsidRDefault="00C5187C" w:rsidP="00E327BA">
      <w:pPr>
        <w:pStyle w:val="Heading3"/>
      </w:pPr>
      <w:bookmarkStart w:id="79" w:name="_Toc155812766"/>
      <w:r w:rsidRPr="00E327BA">
        <w:t>Accessibility</w:t>
      </w:r>
      <w:r w:rsidRPr="00E327BA">
        <w:rPr>
          <w:spacing w:val="-10"/>
        </w:rPr>
        <w:t xml:space="preserve"> </w:t>
      </w:r>
      <w:r w:rsidRPr="00E327BA">
        <w:t>Consultant</w:t>
      </w:r>
      <w:r w:rsidRPr="00E327BA">
        <w:rPr>
          <w:spacing w:val="-8"/>
        </w:rPr>
        <w:t xml:space="preserve"> </w:t>
      </w:r>
      <w:r w:rsidRPr="00E327BA">
        <w:t>Qualifications</w:t>
      </w:r>
      <w:r w:rsidRPr="00E327BA">
        <w:rPr>
          <w:spacing w:val="-7"/>
        </w:rPr>
        <w:t xml:space="preserve"> </w:t>
      </w:r>
      <w:r w:rsidRPr="00E327BA">
        <w:rPr>
          <w:spacing w:val="-2"/>
        </w:rPr>
        <w:t>Statement</w:t>
      </w:r>
      <w:bookmarkEnd w:id="78"/>
      <w:bookmarkEnd w:id="79"/>
    </w:p>
    <w:p w14:paraId="3764CA0E" w14:textId="194050C0" w:rsidR="00F47971" w:rsidRPr="009A4BE3" w:rsidRDefault="00F47971" w:rsidP="00E327BA">
      <w:r w:rsidRPr="009A4BE3">
        <w:t>A Qualified Accessibility Consultant is any individual who possess the required knowledge to inspect multifamily properties for compliance with all federal, state and agency accessibility requirements and meets the following experience requirements and qualifications:</w:t>
      </w:r>
    </w:p>
    <w:p w14:paraId="4181BFCB" w14:textId="77777777" w:rsidR="00F47971" w:rsidRPr="00E327BA" w:rsidRDefault="00F47971" w:rsidP="00E327BA">
      <w:pPr>
        <w:pStyle w:val="ListParagraph"/>
        <w:numPr>
          <w:ilvl w:val="0"/>
          <w:numId w:val="7"/>
        </w:numPr>
        <w:tabs>
          <w:tab w:val="left" w:pos="720"/>
        </w:tabs>
        <w:spacing w:line="254" w:lineRule="auto"/>
        <w:ind w:left="450" w:right="114" w:hanging="360"/>
        <w:jc w:val="both"/>
        <w:rPr>
          <w:rFonts w:ascii="Segoe UI" w:hAnsi="Segoe UI" w:cs="Segoe UI"/>
          <w:sz w:val="24"/>
        </w:rPr>
      </w:pPr>
      <w:r w:rsidRPr="00E327BA">
        <w:rPr>
          <w:rFonts w:ascii="Segoe UI" w:hAnsi="Segoe UI" w:cs="Segoe UI"/>
        </w:rPr>
        <w:t>The Consultant</w:t>
      </w:r>
      <w:r w:rsidRPr="00E327BA">
        <w:rPr>
          <w:rFonts w:ascii="Segoe UI" w:hAnsi="Segoe UI" w:cs="Segoe UI"/>
          <w:spacing w:val="-1"/>
        </w:rPr>
        <w:t xml:space="preserve"> </w:t>
      </w:r>
      <w:r w:rsidRPr="00E327BA">
        <w:rPr>
          <w:rFonts w:ascii="Segoe UI" w:hAnsi="Segoe UI" w:cs="Segoe UI"/>
        </w:rPr>
        <w:t>will</w:t>
      </w:r>
      <w:r w:rsidRPr="00E327BA">
        <w:rPr>
          <w:rFonts w:ascii="Segoe UI" w:hAnsi="Segoe UI" w:cs="Segoe UI"/>
          <w:spacing w:val="-1"/>
        </w:rPr>
        <w:t xml:space="preserve"> </w:t>
      </w:r>
      <w:r w:rsidRPr="00E327BA">
        <w:rPr>
          <w:rFonts w:ascii="Segoe UI" w:hAnsi="Segoe UI" w:cs="Segoe UI"/>
        </w:rPr>
        <w:t>perform</w:t>
      </w:r>
      <w:r w:rsidRPr="00E327BA">
        <w:rPr>
          <w:rFonts w:ascii="Segoe UI" w:hAnsi="Segoe UI" w:cs="Segoe UI"/>
          <w:spacing w:val="-1"/>
        </w:rPr>
        <w:t xml:space="preserve"> </w:t>
      </w:r>
      <w:r w:rsidRPr="00E327BA">
        <w:rPr>
          <w:rFonts w:ascii="Segoe UI" w:hAnsi="Segoe UI" w:cs="Segoe UI"/>
        </w:rPr>
        <w:t>tasks</w:t>
      </w:r>
      <w:r w:rsidRPr="00E327BA">
        <w:rPr>
          <w:rFonts w:ascii="Segoe UI" w:hAnsi="Segoe UI" w:cs="Segoe UI"/>
          <w:spacing w:val="-2"/>
        </w:rPr>
        <w:t xml:space="preserve"> </w:t>
      </w:r>
      <w:r w:rsidRPr="00E327BA">
        <w:rPr>
          <w:rFonts w:ascii="Segoe UI" w:hAnsi="Segoe UI" w:cs="Segoe UI"/>
        </w:rPr>
        <w:t>necessary</w:t>
      </w:r>
      <w:r w:rsidRPr="00E327BA">
        <w:rPr>
          <w:rFonts w:ascii="Segoe UI" w:hAnsi="Segoe UI" w:cs="Segoe UI"/>
          <w:spacing w:val="-2"/>
        </w:rPr>
        <w:t xml:space="preserve"> </w:t>
      </w:r>
      <w:r w:rsidRPr="00E327BA">
        <w:rPr>
          <w:rFonts w:ascii="Segoe UI" w:hAnsi="Segoe UI" w:cs="Segoe UI"/>
        </w:rPr>
        <w:t>to</w:t>
      </w:r>
      <w:r w:rsidRPr="00E327BA">
        <w:rPr>
          <w:rFonts w:ascii="Segoe UI" w:hAnsi="Segoe UI" w:cs="Segoe UI"/>
          <w:spacing w:val="-3"/>
        </w:rPr>
        <w:t xml:space="preserve"> </w:t>
      </w:r>
      <w:r w:rsidRPr="00E327BA">
        <w:rPr>
          <w:rFonts w:ascii="Segoe UI" w:hAnsi="Segoe UI" w:cs="Segoe UI"/>
        </w:rPr>
        <w:t>review</w:t>
      </w:r>
      <w:r w:rsidRPr="00E327BA">
        <w:rPr>
          <w:rFonts w:ascii="Segoe UI" w:hAnsi="Segoe UI" w:cs="Segoe UI"/>
          <w:spacing w:val="-1"/>
        </w:rPr>
        <w:t xml:space="preserve"> </w:t>
      </w:r>
      <w:r w:rsidRPr="00E327BA">
        <w:rPr>
          <w:rFonts w:ascii="Segoe UI" w:hAnsi="Segoe UI" w:cs="Segoe UI"/>
        </w:rPr>
        <w:t>LIHTC</w:t>
      </w:r>
      <w:r w:rsidRPr="00E327BA">
        <w:rPr>
          <w:rFonts w:ascii="Segoe UI" w:hAnsi="Segoe UI" w:cs="Segoe UI"/>
          <w:spacing w:val="-1"/>
        </w:rPr>
        <w:t xml:space="preserve"> </w:t>
      </w:r>
      <w:r w:rsidRPr="00E327BA">
        <w:rPr>
          <w:rFonts w:ascii="Segoe UI" w:hAnsi="Segoe UI" w:cs="Segoe UI"/>
        </w:rPr>
        <w:t>and/or</w:t>
      </w:r>
      <w:r w:rsidRPr="00E327BA">
        <w:rPr>
          <w:rFonts w:ascii="Segoe UI" w:hAnsi="Segoe UI" w:cs="Segoe UI"/>
          <w:spacing w:val="-1"/>
        </w:rPr>
        <w:t xml:space="preserve"> </w:t>
      </w:r>
      <w:r w:rsidRPr="00E327BA">
        <w:rPr>
          <w:rFonts w:ascii="Segoe UI" w:hAnsi="Segoe UI" w:cs="Segoe UI"/>
        </w:rPr>
        <w:t>other</w:t>
      </w:r>
      <w:r w:rsidRPr="00E327BA">
        <w:rPr>
          <w:rFonts w:ascii="Segoe UI" w:hAnsi="Segoe UI" w:cs="Segoe UI"/>
          <w:spacing w:val="-4"/>
        </w:rPr>
        <w:t xml:space="preserve"> </w:t>
      </w:r>
      <w:r w:rsidRPr="00E327BA">
        <w:rPr>
          <w:rFonts w:ascii="Segoe UI" w:hAnsi="Segoe UI" w:cs="Segoe UI"/>
        </w:rPr>
        <w:t>DCA</w:t>
      </w:r>
      <w:r w:rsidRPr="00E327BA">
        <w:rPr>
          <w:rFonts w:ascii="Segoe UI" w:hAnsi="Segoe UI" w:cs="Segoe UI"/>
          <w:spacing w:val="-1"/>
        </w:rPr>
        <w:t xml:space="preserve"> </w:t>
      </w:r>
      <w:r w:rsidRPr="00E327BA">
        <w:rPr>
          <w:rFonts w:ascii="Segoe UI" w:hAnsi="Segoe UI" w:cs="Segoe UI"/>
        </w:rPr>
        <w:t>federally funded properties for compliance with federal, state, and agency accessibility laws and requirements, including, but not limited to:</w:t>
      </w:r>
    </w:p>
    <w:p w14:paraId="29A7981A" w14:textId="77777777" w:rsidR="00F47971" w:rsidRPr="00E327BA" w:rsidRDefault="00F47971" w:rsidP="00E327BA">
      <w:pPr>
        <w:pStyle w:val="ListParagraph"/>
        <w:numPr>
          <w:ilvl w:val="1"/>
          <w:numId w:val="7"/>
        </w:numPr>
        <w:tabs>
          <w:tab w:val="left" w:pos="1440"/>
        </w:tabs>
        <w:spacing w:line="235" w:lineRule="auto"/>
        <w:ind w:left="900" w:right="116"/>
        <w:rPr>
          <w:rFonts w:ascii="Segoe UI" w:hAnsi="Segoe UI" w:cs="Segoe UI"/>
        </w:rPr>
      </w:pPr>
      <w:r w:rsidRPr="00E327BA">
        <w:rPr>
          <w:rFonts w:ascii="Segoe UI" w:hAnsi="Segoe UI" w:cs="Segoe UI"/>
        </w:rPr>
        <w:t>Title II and III of</w:t>
      </w:r>
      <w:r w:rsidRPr="00E327BA">
        <w:rPr>
          <w:rFonts w:ascii="Segoe UI" w:hAnsi="Segoe UI" w:cs="Segoe UI"/>
          <w:spacing w:val="-1"/>
        </w:rPr>
        <w:t xml:space="preserve"> </w:t>
      </w:r>
      <w:r w:rsidRPr="00E327BA">
        <w:rPr>
          <w:rFonts w:ascii="Segoe UI" w:hAnsi="Segoe UI" w:cs="Segoe UI"/>
        </w:rPr>
        <w:t xml:space="preserve">the Americans with Disabilities Act and all applicable compliance </w:t>
      </w:r>
      <w:r w:rsidRPr="00E327BA">
        <w:rPr>
          <w:rFonts w:ascii="Segoe UI" w:hAnsi="Segoe UI" w:cs="Segoe UI"/>
          <w:spacing w:val="-2"/>
        </w:rPr>
        <w:t>standards</w:t>
      </w:r>
    </w:p>
    <w:p w14:paraId="1D82F09E" w14:textId="77777777" w:rsidR="00F47971" w:rsidRPr="00E327BA" w:rsidRDefault="00F47971" w:rsidP="00E327BA">
      <w:pPr>
        <w:pStyle w:val="ListParagraph"/>
        <w:numPr>
          <w:ilvl w:val="1"/>
          <w:numId w:val="7"/>
        </w:numPr>
        <w:tabs>
          <w:tab w:val="left" w:pos="1440"/>
        </w:tabs>
        <w:spacing w:line="232" w:lineRule="auto"/>
        <w:ind w:left="900" w:right="116"/>
        <w:rPr>
          <w:rFonts w:ascii="Segoe UI" w:hAnsi="Segoe UI" w:cs="Segoe UI"/>
        </w:rPr>
      </w:pPr>
      <w:r w:rsidRPr="00E327BA">
        <w:rPr>
          <w:rFonts w:ascii="Segoe UI" w:hAnsi="Segoe UI" w:cs="Segoe UI"/>
        </w:rPr>
        <w:t>Section</w:t>
      </w:r>
      <w:r w:rsidRPr="00E327BA">
        <w:rPr>
          <w:rFonts w:ascii="Segoe UI" w:hAnsi="Segoe UI" w:cs="Segoe UI"/>
          <w:spacing w:val="40"/>
        </w:rPr>
        <w:t xml:space="preserve"> </w:t>
      </w:r>
      <w:r w:rsidRPr="00E327BA">
        <w:rPr>
          <w:rFonts w:ascii="Segoe UI" w:hAnsi="Segoe UI" w:cs="Segoe UI"/>
        </w:rPr>
        <w:t>504</w:t>
      </w:r>
      <w:r w:rsidRPr="00E327BA">
        <w:rPr>
          <w:rFonts w:ascii="Segoe UI" w:hAnsi="Segoe UI" w:cs="Segoe UI"/>
          <w:spacing w:val="40"/>
        </w:rPr>
        <w:t xml:space="preserve"> </w:t>
      </w:r>
      <w:r w:rsidRPr="00E327BA">
        <w:rPr>
          <w:rFonts w:ascii="Segoe UI" w:hAnsi="Segoe UI" w:cs="Segoe UI"/>
        </w:rPr>
        <w:t>of</w:t>
      </w:r>
      <w:r w:rsidRPr="00E327BA">
        <w:rPr>
          <w:rFonts w:ascii="Segoe UI" w:hAnsi="Segoe UI" w:cs="Segoe UI"/>
          <w:spacing w:val="40"/>
        </w:rPr>
        <w:t xml:space="preserve"> </w:t>
      </w:r>
      <w:r w:rsidRPr="00E327BA">
        <w:rPr>
          <w:rFonts w:ascii="Segoe UI" w:hAnsi="Segoe UI" w:cs="Segoe UI"/>
        </w:rPr>
        <w:t>the</w:t>
      </w:r>
      <w:r w:rsidRPr="00E327BA">
        <w:rPr>
          <w:rFonts w:ascii="Segoe UI" w:hAnsi="Segoe UI" w:cs="Segoe UI"/>
          <w:spacing w:val="40"/>
        </w:rPr>
        <w:t xml:space="preserve"> </w:t>
      </w:r>
      <w:r w:rsidRPr="00E327BA">
        <w:rPr>
          <w:rFonts w:ascii="Segoe UI" w:hAnsi="Segoe UI" w:cs="Segoe UI"/>
        </w:rPr>
        <w:t>Rehabilitation</w:t>
      </w:r>
      <w:r w:rsidRPr="00E327BA">
        <w:rPr>
          <w:rFonts w:ascii="Segoe UI" w:hAnsi="Segoe UI" w:cs="Segoe UI"/>
          <w:spacing w:val="40"/>
        </w:rPr>
        <w:t xml:space="preserve"> </w:t>
      </w:r>
      <w:r w:rsidRPr="00E327BA">
        <w:rPr>
          <w:rFonts w:ascii="Segoe UI" w:hAnsi="Segoe UI" w:cs="Segoe UI"/>
        </w:rPr>
        <w:t>Act</w:t>
      </w:r>
      <w:r w:rsidRPr="00E327BA">
        <w:rPr>
          <w:rFonts w:ascii="Segoe UI" w:hAnsi="Segoe UI" w:cs="Segoe UI"/>
          <w:spacing w:val="40"/>
        </w:rPr>
        <w:t xml:space="preserve"> </w:t>
      </w:r>
      <w:r w:rsidRPr="00E327BA">
        <w:rPr>
          <w:rFonts w:ascii="Segoe UI" w:hAnsi="Segoe UI" w:cs="Segoe UI"/>
        </w:rPr>
        <w:t>of</w:t>
      </w:r>
      <w:r w:rsidRPr="00E327BA">
        <w:rPr>
          <w:rFonts w:ascii="Segoe UI" w:hAnsi="Segoe UI" w:cs="Segoe UI"/>
          <w:spacing w:val="40"/>
        </w:rPr>
        <w:t xml:space="preserve"> </w:t>
      </w:r>
      <w:r w:rsidRPr="00E327BA">
        <w:rPr>
          <w:rFonts w:ascii="Segoe UI" w:hAnsi="Segoe UI" w:cs="Segoe UI"/>
        </w:rPr>
        <w:t>1973</w:t>
      </w:r>
      <w:r w:rsidRPr="00E327BA">
        <w:rPr>
          <w:rFonts w:ascii="Segoe UI" w:hAnsi="Segoe UI" w:cs="Segoe UI"/>
          <w:spacing w:val="40"/>
        </w:rPr>
        <w:t xml:space="preserve"> </w:t>
      </w:r>
      <w:r w:rsidRPr="00E327BA">
        <w:rPr>
          <w:rFonts w:ascii="Segoe UI" w:hAnsi="Segoe UI" w:cs="Segoe UI"/>
        </w:rPr>
        <w:t>and</w:t>
      </w:r>
      <w:r w:rsidRPr="00E327BA">
        <w:rPr>
          <w:rFonts w:ascii="Segoe UI" w:hAnsi="Segoe UI" w:cs="Segoe UI"/>
          <w:spacing w:val="40"/>
        </w:rPr>
        <w:t xml:space="preserve"> </w:t>
      </w:r>
      <w:r w:rsidRPr="00E327BA">
        <w:rPr>
          <w:rFonts w:ascii="Segoe UI" w:hAnsi="Segoe UI" w:cs="Segoe UI"/>
        </w:rPr>
        <w:t>all</w:t>
      </w:r>
      <w:r w:rsidRPr="00E327BA">
        <w:rPr>
          <w:rFonts w:ascii="Segoe UI" w:hAnsi="Segoe UI" w:cs="Segoe UI"/>
          <w:spacing w:val="40"/>
        </w:rPr>
        <w:t xml:space="preserve"> </w:t>
      </w:r>
      <w:r w:rsidRPr="00E327BA">
        <w:rPr>
          <w:rFonts w:ascii="Segoe UI" w:hAnsi="Segoe UI" w:cs="Segoe UI"/>
        </w:rPr>
        <w:t>applicable</w:t>
      </w:r>
      <w:r w:rsidRPr="00E327BA">
        <w:rPr>
          <w:rFonts w:ascii="Segoe UI" w:hAnsi="Segoe UI" w:cs="Segoe UI"/>
          <w:spacing w:val="40"/>
        </w:rPr>
        <w:t xml:space="preserve"> </w:t>
      </w:r>
      <w:r w:rsidRPr="00E327BA">
        <w:rPr>
          <w:rFonts w:ascii="Segoe UI" w:hAnsi="Segoe UI" w:cs="Segoe UI"/>
        </w:rPr>
        <w:t xml:space="preserve">compliance </w:t>
      </w:r>
      <w:r w:rsidRPr="00E327BA">
        <w:rPr>
          <w:rFonts w:ascii="Segoe UI" w:hAnsi="Segoe UI" w:cs="Segoe UI"/>
          <w:spacing w:val="-2"/>
        </w:rPr>
        <w:t>standards</w:t>
      </w:r>
    </w:p>
    <w:p w14:paraId="4355A8B4" w14:textId="77777777" w:rsidR="00F47971" w:rsidRPr="00E327BA" w:rsidRDefault="00F47971" w:rsidP="00E327BA">
      <w:pPr>
        <w:pStyle w:val="ListParagraph"/>
        <w:numPr>
          <w:ilvl w:val="1"/>
          <w:numId w:val="7"/>
        </w:numPr>
        <w:tabs>
          <w:tab w:val="left" w:pos="1440"/>
        </w:tabs>
        <w:spacing w:line="276" w:lineRule="exact"/>
        <w:ind w:left="900"/>
        <w:rPr>
          <w:rFonts w:ascii="Segoe UI" w:hAnsi="Segoe UI" w:cs="Segoe UI"/>
        </w:rPr>
      </w:pPr>
      <w:r w:rsidRPr="00E327BA">
        <w:rPr>
          <w:rFonts w:ascii="Segoe UI" w:hAnsi="Segoe UI" w:cs="Segoe UI"/>
        </w:rPr>
        <w:t>The</w:t>
      </w:r>
      <w:r w:rsidRPr="00E327BA">
        <w:rPr>
          <w:rFonts w:ascii="Segoe UI" w:hAnsi="Segoe UI" w:cs="Segoe UI"/>
          <w:spacing w:val="-7"/>
        </w:rPr>
        <w:t xml:space="preserve"> </w:t>
      </w:r>
      <w:r w:rsidRPr="00E327BA">
        <w:rPr>
          <w:rFonts w:ascii="Segoe UI" w:hAnsi="Segoe UI" w:cs="Segoe UI"/>
        </w:rPr>
        <w:t>Fair</w:t>
      </w:r>
      <w:r w:rsidRPr="00E327BA">
        <w:rPr>
          <w:rFonts w:ascii="Segoe UI" w:hAnsi="Segoe UI" w:cs="Segoe UI"/>
          <w:spacing w:val="-4"/>
        </w:rPr>
        <w:t xml:space="preserve"> </w:t>
      </w:r>
      <w:r w:rsidRPr="00E327BA">
        <w:rPr>
          <w:rFonts w:ascii="Segoe UI" w:hAnsi="Segoe UI" w:cs="Segoe UI"/>
        </w:rPr>
        <w:t>Housing</w:t>
      </w:r>
      <w:r w:rsidRPr="00E327BA">
        <w:rPr>
          <w:rFonts w:ascii="Segoe UI" w:hAnsi="Segoe UI" w:cs="Segoe UI"/>
          <w:spacing w:val="-6"/>
        </w:rPr>
        <w:t xml:space="preserve"> </w:t>
      </w:r>
      <w:r w:rsidRPr="00E327BA">
        <w:rPr>
          <w:rFonts w:ascii="Segoe UI" w:hAnsi="Segoe UI" w:cs="Segoe UI"/>
        </w:rPr>
        <w:t>Act</w:t>
      </w:r>
      <w:r w:rsidRPr="00E327BA">
        <w:rPr>
          <w:rFonts w:ascii="Segoe UI" w:hAnsi="Segoe UI" w:cs="Segoe UI"/>
          <w:spacing w:val="-4"/>
        </w:rPr>
        <w:t xml:space="preserve"> </w:t>
      </w:r>
      <w:r w:rsidRPr="00E327BA">
        <w:rPr>
          <w:rFonts w:ascii="Segoe UI" w:hAnsi="Segoe UI" w:cs="Segoe UI"/>
        </w:rPr>
        <w:t>and</w:t>
      </w:r>
      <w:r w:rsidRPr="00E327BA">
        <w:rPr>
          <w:rFonts w:ascii="Segoe UI" w:hAnsi="Segoe UI" w:cs="Segoe UI"/>
          <w:spacing w:val="-5"/>
        </w:rPr>
        <w:t xml:space="preserve"> </w:t>
      </w:r>
      <w:r w:rsidRPr="00E327BA">
        <w:rPr>
          <w:rFonts w:ascii="Segoe UI" w:hAnsi="Segoe UI" w:cs="Segoe UI"/>
        </w:rPr>
        <w:t>all</w:t>
      </w:r>
      <w:r w:rsidRPr="00E327BA">
        <w:rPr>
          <w:rFonts w:ascii="Segoe UI" w:hAnsi="Segoe UI" w:cs="Segoe UI"/>
          <w:spacing w:val="-6"/>
        </w:rPr>
        <w:t xml:space="preserve"> </w:t>
      </w:r>
      <w:r w:rsidRPr="00E327BA">
        <w:rPr>
          <w:rFonts w:ascii="Segoe UI" w:hAnsi="Segoe UI" w:cs="Segoe UI"/>
        </w:rPr>
        <w:t>applicable</w:t>
      </w:r>
      <w:r w:rsidRPr="00E327BA">
        <w:rPr>
          <w:rFonts w:ascii="Segoe UI" w:hAnsi="Segoe UI" w:cs="Segoe UI"/>
          <w:spacing w:val="-6"/>
        </w:rPr>
        <w:t xml:space="preserve"> </w:t>
      </w:r>
      <w:r w:rsidRPr="00E327BA">
        <w:rPr>
          <w:rFonts w:ascii="Segoe UI" w:hAnsi="Segoe UI" w:cs="Segoe UI"/>
        </w:rPr>
        <w:t>compliance</w:t>
      </w:r>
      <w:r w:rsidRPr="00E327BA">
        <w:rPr>
          <w:rFonts w:ascii="Segoe UI" w:hAnsi="Segoe UI" w:cs="Segoe UI"/>
          <w:spacing w:val="-5"/>
        </w:rPr>
        <w:t xml:space="preserve"> </w:t>
      </w:r>
      <w:r w:rsidRPr="00E327BA">
        <w:rPr>
          <w:rFonts w:ascii="Segoe UI" w:hAnsi="Segoe UI" w:cs="Segoe UI"/>
          <w:spacing w:val="-2"/>
        </w:rPr>
        <w:t>standards</w:t>
      </w:r>
    </w:p>
    <w:p w14:paraId="4835C9EC" w14:textId="77777777" w:rsidR="00F47971" w:rsidRPr="00E327BA" w:rsidRDefault="00F47971" w:rsidP="00E327BA">
      <w:pPr>
        <w:pStyle w:val="ListParagraph"/>
        <w:numPr>
          <w:ilvl w:val="1"/>
          <w:numId w:val="7"/>
        </w:numPr>
        <w:tabs>
          <w:tab w:val="left" w:pos="1440"/>
        </w:tabs>
        <w:spacing w:line="235" w:lineRule="auto"/>
        <w:ind w:left="900" w:right="114"/>
        <w:rPr>
          <w:rFonts w:ascii="Segoe UI" w:hAnsi="Segoe UI" w:cs="Segoe UI"/>
        </w:rPr>
      </w:pPr>
      <w:r w:rsidRPr="00E327BA">
        <w:rPr>
          <w:rFonts w:ascii="Segoe UI" w:hAnsi="Segoe UI" w:cs="Segoe UI"/>
        </w:rPr>
        <w:t>The</w:t>
      </w:r>
      <w:r w:rsidRPr="00E327BA">
        <w:rPr>
          <w:rFonts w:ascii="Segoe UI" w:hAnsi="Segoe UI" w:cs="Segoe UI"/>
          <w:spacing w:val="-1"/>
        </w:rPr>
        <w:t xml:space="preserve"> </w:t>
      </w:r>
      <w:r w:rsidRPr="00E327BA">
        <w:rPr>
          <w:rFonts w:ascii="Segoe UI" w:hAnsi="Segoe UI" w:cs="Segoe UI"/>
        </w:rPr>
        <w:t>Georgia</w:t>
      </w:r>
      <w:r w:rsidRPr="00E327BA">
        <w:rPr>
          <w:rFonts w:ascii="Segoe UI" w:hAnsi="Segoe UI" w:cs="Segoe UI"/>
          <w:spacing w:val="-1"/>
        </w:rPr>
        <w:t xml:space="preserve"> </w:t>
      </w:r>
      <w:r w:rsidRPr="00E327BA">
        <w:rPr>
          <w:rFonts w:ascii="Segoe UI" w:hAnsi="Segoe UI" w:cs="Segoe UI"/>
        </w:rPr>
        <w:t>Access</w:t>
      </w:r>
      <w:r w:rsidRPr="00E327BA">
        <w:rPr>
          <w:rFonts w:ascii="Segoe UI" w:hAnsi="Segoe UI" w:cs="Segoe UI"/>
          <w:spacing w:val="-1"/>
        </w:rPr>
        <w:t xml:space="preserve"> </w:t>
      </w:r>
      <w:r w:rsidRPr="00E327BA">
        <w:rPr>
          <w:rFonts w:ascii="Segoe UI" w:hAnsi="Segoe UI" w:cs="Segoe UI"/>
        </w:rPr>
        <w:t>Law</w:t>
      </w:r>
      <w:r w:rsidRPr="00E327BA">
        <w:rPr>
          <w:rFonts w:ascii="Segoe UI" w:hAnsi="Segoe UI" w:cs="Segoe UI"/>
          <w:spacing w:val="-2"/>
        </w:rPr>
        <w:t xml:space="preserve"> </w:t>
      </w:r>
      <w:r w:rsidRPr="00E327BA">
        <w:rPr>
          <w:rFonts w:ascii="Segoe UI" w:hAnsi="Segoe UI" w:cs="Segoe UI"/>
        </w:rPr>
        <w:t>(O.C.G.A.</w:t>
      </w:r>
      <w:r w:rsidRPr="00E327BA">
        <w:rPr>
          <w:rFonts w:ascii="Segoe UI" w:hAnsi="Segoe UI" w:cs="Segoe UI"/>
          <w:spacing w:val="-2"/>
        </w:rPr>
        <w:t xml:space="preserve"> </w:t>
      </w:r>
      <w:r w:rsidRPr="00E327BA">
        <w:rPr>
          <w:rFonts w:ascii="Segoe UI" w:hAnsi="Segoe UI" w:cs="Segoe UI"/>
        </w:rPr>
        <w:t>§30-3</w:t>
      </w:r>
      <w:r w:rsidRPr="00E327BA">
        <w:rPr>
          <w:rFonts w:ascii="Segoe UI" w:hAnsi="Segoe UI" w:cs="Segoe UI"/>
          <w:spacing w:val="-4"/>
        </w:rPr>
        <w:t xml:space="preserve"> </w:t>
      </w:r>
      <w:r w:rsidRPr="00E327BA">
        <w:rPr>
          <w:rFonts w:ascii="Segoe UI" w:hAnsi="Segoe UI" w:cs="Segoe UI"/>
        </w:rPr>
        <w:t>et.</w:t>
      </w:r>
      <w:r w:rsidRPr="00E327BA">
        <w:rPr>
          <w:rFonts w:ascii="Segoe UI" w:hAnsi="Segoe UI" w:cs="Segoe UI"/>
          <w:spacing w:val="-2"/>
        </w:rPr>
        <w:t xml:space="preserve"> </w:t>
      </w:r>
      <w:r w:rsidRPr="00E327BA">
        <w:rPr>
          <w:rFonts w:ascii="Segoe UI" w:hAnsi="Segoe UI" w:cs="Segoe UI"/>
        </w:rPr>
        <w:t>seq.)</w:t>
      </w:r>
      <w:r w:rsidRPr="00E327BA">
        <w:rPr>
          <w:rFonts w:ascii="Segoe UI" w:hAnsi="Segoe UI" w:cs="Segoe UI"/>
          <w:spacing w:val="-2"/>
        </w:rPr>
        <w:t xml:space="preserve"> </w:t>
      </w:r>
      <w:r w:rsidRPr="00E327BA">
        <w:rPr>
          <w:rFonts w:ascii="Segoe UI" w:hAnsi="Segoe UI" w:cs="Segoe UI"/>
        </w:rPr>
        <w:t>and</w:t>
      </w:r>
      <w:r w:rsidRPr="00E327BA">
        <w:rPr>
          <w:rFonts w:ascii="Segoe UI" w:hAnsi="Segoe UI" w:cs="Segoe UI"/>
          <w:spacing w:val="-1"/>
        </w:rPr>
        <w:t xml:space="preserve"> </w:t>
      </w:r>
      <w:r w:rsidRPr="00E327BA">
        <w:rPr>
          <w:rFonts w:ascii="Segoe UI" w:hAnsi="Segoe UI" w:cs="Segoe UI"/>
        </w:rPr>
        <w:t>all</w:t>
      </w:r>
      <w:r w:rsidRPr="00E327BA">
        <w:rPr>
          <w:rFonts w:ascii="Segoe UI" w:hAnsi="Segoe UI" w:cs="Segoe UI"/>
          <w:spacing w:val="-2"/>
        </w:rPr>
        <w:t xml:space="preserve"> </w:t>
      </w:r>
      <w:r w:rsidRPr="00E327BA">
        <w:rPr>
          <w:rFonts w:ascii="Segoe UI" w:hAnsi="Segoe UI" w:cs="Segoe UI"/>
        </w:rPr>
        <w:t>applicable</w:t>
      </w:r>
      <w:r w:rsidRPr="00E327BA">
        <w:rPr>
          <w:rFonts w:ascii="Segoe UI" w:hAnsi="Segoe UI" w:cs="Segoe UI"/>
          <w:spacing w:val="-1"/>
        </w:rPr>
        <w:t xml:space="preserve"> </w:t>
      </w:r>
      <w:r w:rsidRPr="00E327BA">
        <w:rPr>
          <w:rFonts w:ascii="Segoe UI" w:hAnsi="Segoe UI" w:cs="Segoe UI"/>
        </w:rPr>
        <w:t xml:space="preserve">compliance </w:t>
      </w:r>
      <w:r w:rsidRPr="00E327BA">
        <w:rPr>
          <w:rFonts w:ascii="Segoe UI" w:hAnsi="Segoe UI" w:cs="Segoe UI"/>
          <w:spacing w:val="-2"/>
        </w:rPr>
        <w:t>standards</w:t>
      </w:r>
    </w:p>
    <w:p w14:paraId="529035FB" w14:textId="7345A211" w:rsidR="00F47971" w:rsidRPr="00E327BA" w:rsidRDefault="00F47971" w:rsidP="00E327BA">
      <w:pPr>
        <w:pStyle w:val="ListParagraph"/>
        <w:numPr>
          <w:ilvl w:val="1"/>
          <w:numId w:val="7"/>
        </w:numPr>
        <w:tabs>
          <w:tab w:val="left" w:pos="1440"/>
          <w:tab w:val="left" w:pos="3012"/>
        </w:tabs>
        <w:spacing w:line="235" w:lineRule="auto"/>
        <w:ind w:left="900" w:right="116"/>
        <w:rPr>
          <w:rFonts w:ascii="Segoe UI" w:hAnsi="Segoe UI" w:cs="Segoe UI"/>
        </w:rPr>
      </w:pPr>
      <w:r w:rsidRPr="00E327BA">
        <w:rPr>
          <w:rFonts w:ascii="Segoe UI" w:hAnsi="Segoe UI" w:cs="Segoe UI"/>
          <w:spacing w:val="-2"/>
        </w:rPr>
        <w:t>Georgia</w:t>
      </w:r>
      <w:r w:rsidR="00F068E9" w:rsidRPr="00E327BA">
        <w:rPr>
          <w:rFonts w:ascii="Segoe UI" w:hAnsi="Segoe UI" w:cs="Segoe UI"/>
        </w:rPr>
        <w:t xml:space="preserve"> </w:t>
      </w:r>
      <w:r w:rsidRPr="00E327BA">
        <w:rPr>
          <w:rFonts w:ascii="Segoe UI" w:hAnsi="Segoe UI" w:cs="Segoe UI"/>
        </w:rPr>
        <w:t>Fair</w:t>
      </w:r>
      <w:r w:rsidRPr="00E327BA">
        <w:rPr>
          <w:rFonts w:ascii="Segoe UI" w:hAnsi="Segoe UI" w:cs="Segoe UI"/>
          <w:spacing w:val="40"/>
        </w:rPr>
        <w:t xml:space="preserve"> </w:t>
      </w:r>
      <w:r w:rsidRPr="00E327BA">
        <w:rPr>
          <w:rFonts w:ascii="Segoe UI" w:hAnsi="Segoe UI" w:cs="Segoe UI"/>
        </w:rPr>
        <w:t>Housing</w:t>
      </w:r>
      <w:r w:rsidRPr="00E327BA">
        <w:rPr>
          <w:rFonts w:ascii="Segoe UI" w:hAnsi="Segoe UI" w:cs="Segoe UI"/>
          <w:spacing w:val="40"/>
        </w:rPr>
        <w:t xml:space="preserve"> </w:t>
      </w:r>
      <w:r w:rsidRPr="00E327BA">
        <w:rPr>
          <w:rFonts w:ascii="Segoe UI" w:hAnsi="Segoe UI" w:cs="Segoe UI"/>
        </w:rPr>
        <w:t>Law</w:t>
      </w:r>
      <w:r w:rsidRPr="00E327BA">
        <w:rPr>
          <w:rFonts w:ascii="Segoe UI" w:hAnsi="Segoe UI" w:cs="Segoe UI"/>
          <w:spacing w:val="40"/>
        </w:rPr>
        <w:t xml:space="preserve"> </w:t>
      </w:r>
      <w:r w:rsidRPr="00E327BA">
        <w:rPr>
          <w:rFonts w:ascii="Segoe UI" w:hAnsi="Segoe UI" w:cs="Segoe UI"/>
        </w:rPr>
        <w:t>(O.C.G.A.</w:t>
      </w:r>
      <w:r w:rsidRPr="00E327BA">
        <w:rPr>
          <w:rFonts w:ascii="Segoe UI" w:hAnsi="Segoe UI" w:cs="Segoe UI"/>
          <w:spacing w:val="40"/>
        </w:rPr>
        <w:t xml:space="preserve"> </w:t>
      </w:r>
      <w:r w:rsidRPr="00E327BA">
        <w:rPr>
          <w:rFonts w:ascii="Segoe UI" w:hAnsi="Segoe UI" w:cs="Segoe UI"/>
        </w:rPr>
        <w:t>§8-3-200</w:t>
      </w:r>
      <w:r w:rsidRPr="00E327BA">
        <w:rPr>
          <w:rFonts w:ascii="Segoe UI" w:hAnsi="Segoe UI" w:cs="Segoe UI"/>
          <w:spacing w:val="40"/>
        </w:rPr>
        <w:t xml:space="preserve"> </w:t>
      </w:r>
      <w:r w:rsidRPr="00E327BA">
        <w:rPr>
          <w:rFonts w:ascii="Segoe UI" w:hAnsi="Segoe UI" w:cs="Segoe UI"/>
        </w:rPr>
        <w:t>et.</w:t>
      </w:r>
      <w:r w:rsidRPr="00E327BA">
        <w:rPr>
          <w:rFonts w:ascii="Segoe UI" w:hAnsi="Segoe UI" w:cs="Segoe UI"/>
          <w:spacing w:val="40"/>
        </w:rPr>
        <w:t xml:space="preserve"> </w:t>
      </w:r>
      <w:r w:rsidRPr="00E327BA">
        <w:rPr>
          <w:rFonts w:ascii="Segoe UI" w:hAnsi="Segoe UI" w:cs="Segoe UI"/>
        </w:rPr>
        <w:t>seq.)</w:t>
      </w:r>
      <w:r w:rsidRPr="00E327BA">
        <w:rPr>
          <w:rFonts w:ascii="Segoe UI" w:hAnsi="Segoe UI" w:cs="Segoe UI"/>
          <w:spacing w:val="40"/>
        </w:rPr>
        <w:t xml:space="preserve"> </w:t>
      </w:r>
      <w:r w:rsidRPr="00E327BA">
        <w:rPr>
          <w:rFonts w:ascii="Segoe UI" w:hAnsi="Segoe UI" w:cs="Segoe UI"/>
        </w:rPr>
        <w:t>and</w:t>
      </w:r>
      <w:r w:rsidRPr="00E327BA">
        <w:rPr>
          <w:rFonts w:ascii="Segoe UI" w:hAnsi="Segoe UI" w:cs="Segoe UI"/>
          <w:spacing w:val="40"/>
        </w:rPr>
        <w:t xml:space="preserve"> </w:t>
      </w:r>
      <w:r w:rsidRPr="00E327BA">
        <w:rPr>
          <w:rFonts w:ascii="Segoe UI" w:hAnsi="Segoe UI" w:cs="Segoe UI"/>
        </w:rPr>
        <w:t>all</w:t>
      </w:r>
      <w:r w:rsidRPr="00E327BA">
        <w:rPr>
          <w:rFonts w:ascii="Segoe UI" w:hAnsi="Segoe UI" w:cs="Segoe UI"/>
          <w:spacing w:val="40"/>
        </w:rPr>
        <w:t xml:space="preserve"> </w:t>
      </w:r>
      <w:r w:rsidRPr="00E327BA">
        <w:rPr>
          <w:rFonts w:ascii="Segoe UI" w:hAnsi="Segoe UI" w:cs="Segoe UI"/>
        </w:rPr>
        <w:t>applicable compliance standards</w:t>
      </w:r>
    </w:p>
    <w:p w14:paraId="0173B076" w14:textId="04BBA0FD" w:rsidR="00F47971" w:rsidRPr="00E327BA" w:rsidRDefault="00F47971" w:rsidP="00E327BA">
      <w:pPr>
        <w:pStyle w:val="ListParagraph"/>
        <w:numPr>
          <w:ilvl w:val="1"/>
          <w:numId w:val="7"/>
        </w:numPr>
        <w:tabs>
          <w:tab w:val="left" w:pos="1440"/>
        </w:tabs>
        <w:spacing w:line="235" w:lineRule="auto"/>
        <w:ind w:left="900" w:right="113"/>
        <w:rPr>
          <w:rFonts w:ascii="Segoe UI" w:hAnsi="Segoe UI" w:cs="Segoe UI"/>
        </w:rPr>
      </w:pPr>
      <w:r w:rsidRPr="00E327BA">
        <w:rPr>
          <w:rFonts w:ascii="Segoe UI" w:hAnsi="Segoe UI" w:cs="Segoe UI"/>
        </w:rPr>
        <w:t>The requirements of the DCA Qualified Allocation Plan (QAP)</w:t>
      </w:r>
      <w:r w:rsidR="00770B7B" w:rsidRPr="00E327BA">
        <w:rPr>
          <w:rFonts w:ascii="Segoe UI" w:hAnsi="Segoe UI" w:cs="Segoe UI"/>
        </w:rPr>
        <w:t>, including all Threshold and Scoring requirements,</w:t>
      </w:r>
      <w:r w:rsidRPr="00E327BA">
        <w:rPr>
          <w:rFonts w:ascii="Segoe UI" w:hAnsi="Segoe UI" w:cs="Segoe UI"/>
        </w:rPr>
        <w:t xml:space="preserve"> applicable to the Project and the DCA Accessibility Manual</w:t>
      </w:r>
    </w:p>
    <w:p w14:paraId="4E453CEA" w14:textId="49810C95" w:rsidR="00F47971" w:rsidRPr="00E327BA" w:rsidRDefault="00F47971" w:rsidP="00E327BA">
      <w:pPr>
        <w:pStyle w:val="ListParagraph"/>
        <w:numPr>
          <w:ilvl w:val="1"/>
          <w:numId w:val="7"/>
        </w:numPr>
        <w:tabs>
          <w:tab w:val="left" w:pos="1440"/>
        </w:tabs>
        <w:ind w:left="900"/>
        <w:rPr>
          <w:rFonts w:ascii="Segoe UI" w:hAnsi="Segoe UI" w:cs="Segoe UI"/>
        </w:rPr>
      </w:pPr>
      <w:r w:rsidRPr="00E327BA">
        <w:rPr>
          <w:rFonts w:ascii="Segoe UI" w:hAnsi="Segoe UI" w:cs="Segoe UI"/>
        </w:rPr>
        <w:t>Any</w:t>
      </w:r>
      <w:r w:rsidRPr="00E327BA">
        <w:rPr>
          <w:rFonts w:ascii="Segoe UI" w:hAnsi="Segoe UI" w:cs="Segoe UI"/>
          <w:spacing w:val="-5"/>
        </w:rPr>
        <w:t xml:space="preserve"> </w:t>
      </w:r>
      <w:r w:rsidRPr="00E327BA">
        <w:rPr>
          <w:rFonts w:ascii="Segoe UI" w:hAnsi="Segoe UI" w:cs="Segoe UI"/>
        </w:rPr>
        <w:t>other</w:t>
      </w:r>
      <w:r w:rsidRPr="00E327BA">
        <w:rPr>
          <w:rFonts w:ascii="Segoe UI" w:hAnsi="Segoe UI" w:cs="Segoe UI"/>
          <w:spacing w:val="-3"/>
        </w:rPr>
        <w:t xml:space="preserve"> </w:t>
      </w:r>
      <w:r w:rsidRPr="00E327BA">
        <w:rPr>
          <w:rFonts w:ascii="Segoe UI" w:hAnsi="Segoe UI" w:cs="Segoe UI"/>
        </w:rPr>
        <w:t>accessibility</w:t>
      </w:r>
      <w:r w:rsidRPr="00E327BA">
        <w:rPr>
          <w:rFonts w:ascii="Segoe UI" w:hAnsi="Segoe UI" w:cs="Segoe UI"/>
          <w:spacing w:val="-4"/>
        </w:rPr>
        <w:t xml:space="preserve"> </w:t>
      </w:r>
      <w:r w:rsidRPr="00E327BA">
        <w:rPr>
          <w:rFonts w:ascii="Segoe UI" w:hAnsi="Segoe UI" w:cs="Segoe UI"/>
        </w:rPr>
        <w:t>laws</w:t>
      </w:r>
      <w:r w:rsidRPr="00E327BA">
        <w:rPr>
          <w:rFonts w:ascii="Segoe UI" w:hAnsi="Segoe UI" w:cs="Segoe UI"/>
          <w:spacing w:val="-4"/>
        </w:rPr>
        <w:t xml:space="preserve"> </w:t>
      </w:r>
      <w:r w:rsidRPr="00E327BA">
        <w:rPr>
          <w:rFonts w:ascii="Segoe UI" w:hAnsi="Segoe UI" w:cs="Segoe UI"/>
        </w:rPr>
        <w:t>and</w:t>
      </w:r>
      <w:r w:rsidRPr="00E327BA">
        <w:rPr>
          <w:rFonts w:ascii="Segoe UI" w:hAnsi="Segoe UI" w:cs="Segoe UI"/>
          <w:spacing w:val="-7"/>
        </w:rPr>
        <w:t xml:space="preserve"> </w:t>
      </w:r>
      <w:r w:rsidRPr="00E327BA">
        <w:rPr>
          <w:rFonts w:ascii="Segoe UI" w:hAnsi="Segoe UI" w:cs="Segoe UI"/>
        </w:rPr>
        <w:t>regulations</w:t>
      </w:r>
      <w:r w:rsidRPr="00E327BA">
        <w:rPr>
          <w:rFonts w:ascii="Segoe UI" w:hAnsi="Segoe UI" w:cs="Segoe UI"/>
          <w:spacing w:val="-4"/>
        </w:rPr>
        <w:t xml:space="preserve"> </w:t>
      </w:r>
      <w:r w:rsidRPr="00E327BA">
        <w:rPr>
          <w:rFonts w:ascii="Segoe UI" w:hAnsi="Segoe UI" w:cs="Segoe UI"/>
        </w:rPr>
        <w:t>applicable</w:t>
      </w:r>
      <w:r w:rsidRPr="00E327BA">
        <w:rPr>
          <w:rFonts w:ascii="Segoe UI" w:hAnsi="Segoe UI" w:cs="Segoe UI"/>
          <w:spacing w:val="-6"/>
        </w:rPr>
        <w:t xml:space="preserve"> </w:t>
      </w:r>
      <w:r w:rsidRPr="00E327BA">
        <w:rPr>
          <w:rFonts w:ascii="Segoe UI" w:hAnsi="Segoe UI" w:cs="Segoe UI"/>
        </w:rPr>
        <w:t>to</w:t>
      </w:r>
      <w:r w:rsidRPr="00E327BA">
        <w:rPr>
          <w:rFonts w:ascii="Segoe UI" w:hAnsi="Segoe UI" w:cs="Segoe UI"/>
          <w:spacing w:val="-7"/>
        </w:rPr>
        <w:t xml:space="preserve"> </w:t>
      </w:r>
      <w:r w:rsidRPr="00E327BA">
        <w:rPr>
          <w:rFonts w:ascii="Segoe UI" w:hAnsi="Segoe UI" w:cs="Segoe UI"/>
        </w:rPr>
        <w:t>the</w:t>
      </w:r>
      <w:r w:rsidRPr="00E327BA">
        <w:rPr>
          <w:rFonts w:ascii="Segoe UI" w:hAnsi="Segoe UI" w:cs="Segoe UI"/>
          <w:spacing w:val="-6"/>
        </w:rPr>
        <w:t xml:space="preserve"> </w:t>
      </w:r>
      <w:r w:rsidRPr="00E327BA">
        <w:rPr>
          <w:rFonts w:ascii="Segoe UI" w:hAnsi="Segoe UI" w:cs="Segoe UI"/>
          <w:spacing w:val="-2"/>
        </w:rPr>
        <w:t>project.</w:t>
      </w:r>
    </w:p>
    <w:p w14:paraId="6D0AEAB3" w14:textId="77777777" w:rsidR="00F47971" w:rsidRPr="00E327BA" w:rsidRDefault="00F47971" w:rsidP="00E327BA">
      <w:pPr>
        <w:pStyle w:val="ListParagraph"/>
        <w:numPr>
          <w:ilvl w:val="0"/>
          <w:numId w:val="7"/>
        </w:numPr>
        <w:spacing w:line="252" w:lineRule="auto"/>
        <w:ind w:left="450" w:right="112" w:hanging="360"/>
        <w:jc w:val="both"/>
        <w:rPr>
          <w:rFonts w:ascii="Segoe UI" w:hAnsi="Segoe UI" w:cs="Segoe UI"/>
          <w:sz w:val="24"/>
        </w:rPr>
      </w:pPr>
      <w:r w:rsidRPr="00E327BA">
        <w:rPr>
          <w:rFonts w:ascii="Segoe UI" w:hAnsi="Segoe UI" w:cs="Segoe UI"/>
        </w:rPr>
        <w:t>Consultant</w:t>
      </w:r>
      <w:r w:rsidRPr="00E327BA">
        <w:rPr>
          <w:rFonts w:ascii="Segoe UI" w:hAnsi="Segoe UI" w:cs="Segoe UI"/>
          <w:spacing w:val="-5"/>
        </w:rPr>
        <w:t xml:space="preserve"> </w:t>
      </w:r>
      <w:r w:rsidRPr="00E327BA">
        <w:rPr>
          <w:rFonts w:ascii="Segoe UI" w:hAnsi="Segoe UI" w:cs="Segoe UI"/>
        </w:rPr>
        <w:t>is</w:t>
      </w:r>
      <w:r w:rsidRPr="00E327BA">
        <w:rPr>
          <w:rFonts w:ascii="Segoe UI" w:hAnsi="Segoe UI" w:cs="Segoe UI"/>
          <w:spacing w:val="-6"/>
        </w:rPr>
        <w:t xml:space="preserve"> </w:t>
      </w:r>
      <w:r w:rsidRPr="00E327BA">
        <w:rPr>
          <w:rFonts w:ascii="Segoe UI" w:hAnsi="Segoe UI" w:cs="Segoe UI"/>
        </w:rPr>
        <w:t>not</w:t>
      </w:r>
      <w:r w:rsidRPr="00E327BA">
        <w:rPr>
          <w:rFonts w:ascii="Segoe UI" w:hAnsi="Segoe UI" w:cs="Segoe UI"/>
          <w:spacing w:val="-7"/>
        </w:rPr>
        <w:t xml:space="preserve"> </w:t>
      </w:r>
      <w:r w:rsidRPr="00E327BA">
        <w:rPr>
          <w:rFonts w:ascii="Segoe UI" w:hAnsi="Segoe UI" w:cs="Segoe UI"/>
        </w:rPr>
        <w:t>to</w:t>
      </w:r>
      <w:r w:rsidRPr="00E327BA">
        <w:rPr>
          <w:rFonts w:ascii="Segoe UI" w:hAnsi="Segoe UI" w:cs="Segoe UI"/>
          <w:spacing w:val="-6"/>
        </w:rPr>
        <w:t xml:space="preserve"> </w:t>
      </w:r>
      <w:r w:rsidRPr="00E327BA">
        <w:rPr>
          <w:rFonts w:ascii="Segoe UI" w:hAnsi="Segoe UI" w:cs="Segoe UI"/>
        </w:rPr>
        <w:t>be</w:t>
      </w:r>
      <w:r w:rsidRPr="00E327BA">
        <w:rPr>
          <w:rFonts w:ascii="Segoe UI" w:hAnsi="Segoe UI" w:cs="Segoe UI"/>
          <w:spacing w:val="-6"/>
        </w:rPr>
        <w:t xml:space="preserve"> </w:t>
      </w:r>
      <w:r w:rsidRPr="00E327BA">
        <w:rPr>
          <w:rFonts w:ascii="Segoe UI" w:hAnsi="Segoe UI" w:cs="Segoe UI"/>
        </w:rPr>
        <w:t>a</w:t>
      </w:r>
      <w:r w:rsidRPr="00E327BA">
        <w:rPr>
          <w:rFonts w:ascii="Segoe UI" w:hAnsi="Segoe UI" w:cs="Segoe UI"/>
          <w:spacing w:val="-9"/>
        </w:rPr>
        <w:t xml:space="preserve"> </w:t>
      </w:r>
      <w:r w:rsidRPr="00E327BA">
        <w:rPr>
          <w:rFonts w:ascii="Segoe UI" w:hAnsi="Segoe UI" w:cs="Segoe UI"/>
        </w:rPr>
        <w:t>member</w:t>
      </w:r>
      <w:r w:rsidRPr="00E327BA">
        <w:rPr>
          <w:rFonts w:ascii="Segoe UI" w:hAnsi="Segoe UI" w:cs="Segoe UI"/>
          <w:spacing w:val="-5"/>
        </w:rPr>
        <w:t xml:space="preserve"> </w:t>
      </w:r>
      <w:r w:rsidRPr="00E327BA">
        <w:rPr>
          <w:rFonts w:ascii="Segoe UI" w:hAnsi="Segoe UI" w:cs="Segoe UI"/>
        </w:rPr>
        <w:t>of</w:t>
      </w:r>
      <w:r w:rsidRPr="00E327BA">
        <w:rPr>
          <w:rFonts w:ascii="Segoe UI" w:hAnsi="Segoe UI" w:cs="Segoe UI"/>
          <w:spacing w:val="-7"/>
        </w:rPr>
        <w:t xml:space="preserve"> </w:t>
      </w:r>
      <w:r w:rsidRPr="00E327BA">
        <w:rPr>
          <w:rFonts w:ascii="Segoe UI" w:hAnsi="Segoe UI" w:cs="Segoe UI"/>
        </w:rPr>
        <w:t>the</w:t>
      </w:r>
      <w:r w:rsidRPr="00E327BA">
        <w:rPr>
          <w:rFonts w:ascii="Segoe UI" w:hAnsi="Segoe UI" w:cs="Segoe UI"/>
          <w:spacing w:val="-6"/>
        </w:rPr>
        <w:t xml:space="preserve"> </w:t>
      </w:r>
      <w:r w:rsidRPr="00E327BA">
        <w:rPr>
          <w:rFonts w:ascii="Segoe UI" w:hAnsi="Segoe UI" w:cs="Segoe UI"/>
        </w:rPr>
        <w:t>Project</w:t>
      </w:r>
      <w:r w:rsidRPr="00E327BA">
        <w:rPr>
          <w:rFonts w:ascii="Segoe UI" w:hAnsi="Segoe UI" w:cs="Segoe UI"/>
          <w:spacing w:val="-5"/>
        </w:rPr>
        <w:t xml:space="preserve"> </w:t>
      </w:r>
      <w:r w:rsidRPr="00E327BA">
        <w:rPr>
          <w:rFonts w:ascii="Segoe UI" w:hAnsi="Segoe UI" w:cs="Segoe UI"/>
        </w:rPr>
        <w:t>Team</w:t>
      </w:r>
      <w:r w:rsidRPr="00E327BA">
        <w:rPr>
          <w:rFonts w:ascii="Segoe UI" w:hAnsi="Segoe UI" w:cs="Segoe UI"/>
          <w:spacing w:val="-5"/>
        </w:rPr>
        <w:t xml:space="preserve"> </w:t>
      </w:r>
      <w:r w:rsidRPr="00E327BA">
        <w:rPr>
          <w:rFonts w:ascii="Segoe UI" w:hAnsi="Segoe UI" w:cs="Segoe UI"/>
        </w:rPr>
        <w:t>nor</w:t>
      </w:r>
      <w:r w:rsidRPr="00E327BA">
        <w:rPr>
          <w:rFonts w:ascii="Segoe UI" w:hAnsi="Segoe UI" w:cs="Segoe UI"/>
          <w:spacing w:val="-5"/>
        </w:rPr>
        <w:t xml:space="preserve"> </w:t>
      </w:r>
      <w:r w:rsidRPr="00E327BA">
        <w:rPr>
          <w:rFonts w:ascii="Segoe UI" w:hAnsi="Segoe UI" w:cs="Segoe UI"/>
        </w:rPr>
        <w:t>have</w:t>
      </w:r>
      <w:r w:rsidRPr="00E327BA">
        <w:rPr>
          <w:rFonts w:ascii="Segoe UI" w:hAnsi="Segoe UI" w:cs="Segoe UI"/>
          <w:spacing w:val="-6"/>
        </w:rPr>
        <w:t xml:space="preserve"> </w:t>
      </w:r>
      <w:r w:rsidRPr="00E327BA">
        <w:rPr>
          <w:rFonts w:ascii="Segoe UI" w:hAnsi="Segoe UI" w:cs="Segoe UI"/>
        </w:rPr>
        <w:t>an</w:t>
      </w:r>
      <w:r w:rsidRPr="00E327BA">
        <w:rPr>
          <w:rFonts w:ascii="Segoe UI" w:hAnsi="Segoe UI" w:cs="Segoe UI"/>
          <w:spacing w:val="-6"/>
        </w:rPr>
        <w:t xml:space="preserve"> </w:t>
      </w:r>
      <w:r w:rsidRPr="00E327BA">
        <w:rPr>
          <w:rFonts w:ascii="Segoe UI" w:hAnsi="Segoe UI" w:cs="Segoe UI"/>
        </w:rPr>
        <w:t>Identity</w:t>
      </w:r>
      <w:r w:rsidRPr="00E327BA">
        <w:rPr>
          <w:rFonts w:ascii="Segoe UI" w:hAnsi="Segoe UI" w:cs="Segoe UI"/>
          <w:spacing w:val="-8"/>
        </w:rPr>
        <w:t xml:space="preserve"> </w:t>
      </w:r>
      <w:r w:rsidRPr="00E327BA">
        <w:rPr>
          <w:rFonts w:ascii="Segoe UI" w:hAnsi="Segoe UI" w:cs="Segoe UI"/>
        </w:rPr>
        <w:t>of</w:t>
      </w:r>
      <w:r w:rsidRPr="00E327BA">
        <w:rPr>
          <w:rFonts w:ascii="Segoe UI" w:hAnsi="Segoe UI" w:cs="Segoe UI"/>
          <w:spacing w:val="-5"/>
        </w:rPr>
        <w:t xml:space="preserve"> </w:t>
      </w:r>
      <w:r w:rsidRPr="00E327BA">
        <w:rPr>
          <w:rFonts w:ascii="Segoe UI" w:hAnsi="Segoe UI" w:cs="Segoe UI"/>
        </w:rPr>
        <w:t>Interest</w:t>
      </w:r>
      <w:r w:rsidRPr="00E327BA">
        <w:rPr>
          <w:rFonts w:ascii="Segoe UI" w:hAnsi="Segoe UI" w:cs="Segoe UI"/>
          <w:spacing w:val="-5"/>
        </w:rPr>
        <w:t xml:space="preserve"> </w:t>
      </w:r>
      <w:r w:rsidRPr="00E327BA">
        <w:rPr>
          <w:rFonts w:ascii="Segoe UI" w:hAnsi="Segoe UI" w:cs="Segoe UI"/>
        </w:rPr>
        <w:t>with any member of the Project Team.</w:t>
      </w:r>
    </w:p>
    <w:p w14:paraId="56DAC98A" w14:textId="1B8E4DDB" w:rsidR="00F47971" w:rsidRPr="00E327BA" w:rsidRDefault="00F47971" w:rsidP="00E327BA">
      <w:pPr>
        <w:pStyle w:val="ListParagraph"/>
        <w:numPr>
          <w:ilvl w:val="0"/>
          <w:numId w:val="7"/>
        </w:numPr>
        <w:spacing w:line="256" w:lineRule="auto"/>
        <w:ind w:left="450" w:right="112" w:hanging="360"/>
        <w:jc w:val="both"/>
        <w:rPr>
          <w:rFonts w:ascii="Segoe UI" w:hAnsi="Segoe UI" w:cs="Segoe UI"/>
          <w:sz w:val="24"/>
        </w:rPr>
      </w:pPr>
      <w:r w:rsidRPr="00E327BA">
        <w:rPr>
          <w:rFonts w:ascii="Segoe UI" w:hAnsi="Segoe UI" w:cs="Segoe UI"/>
        </w:rPr>
        <w:t>Consultant has the capacity to render a high-quality report in accordance with the instructions and requirements set forth in the DCA Certification of Minimum Scope and Reporting Standards.</w:t>
      </w:r>
    </w:p>
    <w:p w14:paraId="22729E5B" w14:textId="77777777" w:rsidR="00F47971" w:rsidRPr="00E327BA" w:rsidRDefault="00F47971" w:rsidP="00E327BA">
      <w:pPr>
        <w:pStyle w:val="ListParagraph"/>
        <w:numPr>
          <w:ilvl w:val="0"/>
          <w:numId w:val="7"/>
        </w:numPr>
        <w:spacing w:line="252" w:lineRule="auto"/>
        <w:ind w:left="450" w:right="114" w:hanging="360"/>
        <w:jc w:val="both"/>
        <w:rPr>
          <w:rFonts w:ascii="Segoe UI" w:hAnsi="Segoe UI" w:cs="Segoe UI"/>
          <w:sz w:val="24"/>
        </w:rPr>
      </w:pPr>
      <w:r w:rsidRPr="00E327BA">
        <w:rPr>
          <w:rFonts w:ascii="Segoe UI" w:hAnsi="Segoe UI" w:cs="Segoe UI"/>
        </w:rPr>
        <w:t>Consultant has no less than five (5) years of experience performing accessibility compliance assessments for affordable rental housing projects.</w:t>
      </w:r>
    </w:p>
    <w:p w14:paraId="2231E021" w14:textId="77777777" w:rsidR="00F47971" w:rsidRPr="00E327BA" w:rsidRDefault="00F47971" w:rsidP="00E327BA">
      <w:pPr>
        <w:pStyle w:val="ListParagraph"/>
        <w:numPr>
          <w:ilvl w:val="0"/>
          <w:numId w:val="7"/>
        </w:numPr>
        <w:spacing w:line="256" w:lineRule="auto"/>
        <w:ind w:left="450" w:right="115" w:hanging="360"/>
        <w:jc w:val="both"/>
        <w:rPr>
          <w:rFonts w:ascii="Segoe UI" w:hAnsi="Segoe UI" w:cs="Segoe UI"/>
          <w:sz w:val="24"/>
        </w:rPr>
      </w:pPr>
      <w:r w:rsidRPr="00E327BA">
        <w:rPr>
          <w:rFonts w:ascii="Segoe UI" w:hAnsi="Segoe UI" w:cs="Segoe UI"/>
        </w:rPr>
        <w:t>Consultant</w:t>
      </w:r>
      <w:r w:rsidRPr="00E327BA">
        <w:rPr>
          <w:rFonts w:ascii="Segoe UI" w:hAnsi="Segoe UI" w:cs="Segoe UI"/>
          <w:spacing w:val="-8"/>
        </w:rPr>
        <w:t xml:space="preserve"> </w:t>
      </w:r>
      <w:r w:rsidRPr="00E327BA">
        <w:rPr>
          <w:rFonts w:ascii="Segoe UI" w:hAnsi="Segoe UI" w:cs="Segoe UI"/>
        </w:rPr>
        <w:t>is</w:t>
      </w:r>
      <w:r w:rsidRPr="00E327BA">
        <w:rPr>
          <w:rFonts w:ascii="Segoe UI" w:hAnsi="Segoe UI" w:cs="Segoe UI"/>
          <w:spacing w:val="-10"/>
        </w:rPr>
        <w:t xml:space="preserve"> </w:t>
      </w:r>
      <w:r w:rsidRPr="00E327BA">
        <w:rPr>
          <w:rFonts w:ascii="Segoe UI" w:hAnsi="Segoe UI" w:cs="Segoe UI"/>
        </w:rPr>
        <w:t>not</w:t>
      </w:r>
      <w:r w:rsidRPr="00E327BA">
        <w:rPr>
          <w:rFonts w:ascii="Segoe UI" w:hAnsi="Segoe UI" w:cs="Segoe UI"/>
          <w:spacing w:val="-8"/>
        </w:rPr>
        <w:t xml:space="preserve"> </w:t>
      </w:r>
      <w:r w:rsidRPr="00E327BA">
        <w:rPr>
          <w:rFonts w:ascii="Segoe UI" w:hAnsi="Segoe UI" w:cs="Segoe UI"/>
        </w:rPr>
        <w:t>presently</w:t>
      </w:r>
      <w:r w:rsidRPr="00E327BA">
        <w:rPr>
          <w:rFonts w:ascii="Segoe UI" w:hAnsi="Segoe UI" w:cs="Segoe UI"/>
          <w:spacing w:val="-9"/>
        </w:rPr>
        <w:t xml:space="preserve"> </w:t>
      </w:r>
      <w:r w:rsidRPr="00E327BA">
        <w:rPr>
          <w:rFonts w:ascii="Segoe UI" w:hAnsi="Segoe UI" w:cs="Segoe UI"/>
        </w:rPr>
        <w:t>debarred,</w:t>
      </w:r>
      <w:r w:rsidRPr="00E327BA">
        <w:rPr>
          <w:rFonts w:ascii="Segoe UI" w:hAnsi="Segoe UI" w:cs="Segoe UI"/>
          <w:spacing w:val="-10"/>
        </w:rPr>
        <w:t xml:space="preserve"> </w:t>
      </w:r>
      <w:r w:rsidRPr="00E327BA">
        <w:rPr>
          <w:rFonts w:ascii="Segoe UI" w:hAnsi="Segoe UI" w:cs="Segoe UI"/>
        </w:rPr>
        <w:t>suspended,</w:t>
      </w:r>
      <w:r w:rsidRPr="00E327BA">
        <w:rPr>
          <w:rFonts w:ascii="Segoe UI" w:hAnsi="Segoe UI" w:cs="Segoe UI"/>
          <w:spacing w:val="-10"/>
        </w:rPr>
        <w:t xml:space="preserve"> </w:t>
      </w:r>
      <w:r w:rsidRPr="00E327BA">
        <w:rPr>
          <w:rFonts w:ascii="Segoe UI" w:hAnsi="Segoe UI" w:cs="Segoe UI"/>
        </w:rPr>
        <w:t>proposed</w:t>
      </w:r>
      <w:r w:rsidRPr="00E327BA">
        <w:rPr>
          <w:rFonts w:ascii="Segoe UI" w:hAnsi="Segoe UI" w:cs="Segoe UI"/>
          <w:spacing w:val="-11"/>
        </w:rPr>
        <w:t xml:space="preserve"> </w:t>
      </w:r>
      <w:r w:rsidRPr="00E327BA">
        <w:rPr>
          <w:rFonts w:ascii="Segoe UI" w:hAnsi="Segoe UI" w:cs="Segoe UI"/>
        </w:rPr>
        <w:t>for</w:t>
      </w:r>
      <w:r w:rsidRPr="00E327BA">
        <w:rPr>
          <w:rFonts w:ascii="Segoe UI" w:hAnsi="Segoe UI" w:cs="Segoe UI"/>
          <w:spacing w:val="-10"/>
        </w:rPr>
        <w:t xml:space="preserve"> </w:t>
      </w:r>
      <w:r w:rsidRPr="00E327BA">
        <w:rPr>
          <w:rFonts w:ascii="Segoe UI" w:hAnsi="Segoe UI" w:cs="Segoe UI"/>
        </w:rPr>
        <w:t>debarment</w:t>
      </w:r>
      <w:r w:rsidRPr="00E327BA">
        <w:rPr>
          <w:rFonts w:ascii="Segoe UI" w:hAnsi="Segoe UI" w:cs="Segoe UI"/>
          <w:spacing w:val="-12"/>
        </w:rPr>
        <w:t xml:space="preserve"> </w:t>
      </w:r>
      <w:r w:rsidRPr="00E327BA">
        <w:rPr>
          <w:rFonts w:ascii="Segoe UI" w:hAnsi="Segoe UI" w:cs="Segoe UI"/>
        </w:rPr>
        <w:t>or</w:t>
      </w:r>
      <w:r w:rsidRPr="00E327BA">
        <w:rPr>
          <w:rFonts w:ascii="Segoe UI" w:hAnsi="Segoe UI" w:cs="Segoe UI"/>
          <w:spacing w:val="-8"/>
        </w:rPr>
        <w:t xml:space="preserve"> </w:t>
      </w:r>
      <w:r w:rsidRPr="00E327BA">
        <w:rPr>
          <w:rFonts w:ascii="Segoe UI" w:hAnsi="Segoe UI" w:cs="Segoe UI"/>
        </w:rPr>
        <w:t xml:space="preserve">suspension, declared </w:t>
      </w:r>
      <w:proofErr w:type="gramStart"/>
      <w:r w:rsidRPr="00E327BA">
        <w:rPr>
          <w:rFonts w:ascii="Segoe UI" w:hAnsi="Segoe UI" w:cs="Segoe UI"/>
        </w:rPr>
        <w:t>ineligible</w:t>
      </w:r>
      <w:proofErr w:type="gramEnd"/>
      <w:r w:rsidRPr="00E327BA">
        <w:rPr>
          <w:rFonts w:ascii="Segoe UI" w:hAnsi="Segoe UI" w:cs="Segoe UI"/>
        </w:rPr>
        <w:t xml:space="preserve"> or excluded from participation by any state or federal department, agency, or program.</w:t>
      </w:r>
    </w:p>
    <w:p w14:paraId="6E700802" w14:textId="77777777" w:rsidR="00F47971" w:rsidRPr="00E327BA" w:rsidRDefault="00F47971" w:rsidP="00E327BA">
      <w:pPr>
        <w:pStyle w:val="ListParagraph"/>
        <w:numPr>
          <w:ilvl w:val="0"/>
          <w:numId w:val="7"/>
        </w:numPr>
        <w:spacing w:line="256" w:lineRule="auto"/>
        <w:ind w:left="450" w:right="114" w:hanging="360"/>
        <w:jc w:val="both"/>
        <w:rPr>
          <w:rFonts w:ascii="Segoe UI" w:hAnsi="Segoe UI" w:cs="Segoe UI"/>
          <w:sz w:val="24"/>
        </w:rPr>
      </w:pPr>
      <w:r w:rsidRPr="00E327BA">
        <w:rPr>
          <w:rFonts w:ascii="Segoe UI" w:hAnsi="Segoe UI" w:cs="Segoe UI"/>
        </w:rPr>
        <w:t>Consultant</w:t>
      </w:r>
      <w:r w:rsidRPr="00E327BA">
        <w:rPr>
          <w:rFonts w:ascii="Segoe UI" w:hAnsi="Segoe UI" w:cs="Segoe UI"/>
          <w:spacing w:val="-4"/>
        </w:rPr>
        <w:t xml:space="preserve"> </w:t>
      </w:r>
      <w:r w:rsidRPr="00E327BA">
        <w:rPr>
          <w:rFonts w:ascii="Segoe UI" w:hAnsi="Segoe UI" w:cs="Segoe UI"/>
        </w:rPr>
        <w:t>agrees</w:t>
      </w:r>
      <w:r w:rsidRPr="00E327BA">
        <w:rPr>
          <w:rFonts w:ascii="Segoe UI" w:hAnsi="Segoe UI" w:cs="Segoe UI"/>
          <w:spacing w:val="-7"/>
        </w:rPr>
        <w:t xml:space="preserve"> </w:t>
      </w:r>
      <w:r w:rsidRPr="00E327BA">
        <w:rPr>
          <w:rFonts w:ascii="Segoe UI" w:hAnsi="Segoe UI" w:cs="Segoe UI"/>
        </w:rPr>
        <w:t>to</w:t>
      </w:r>
      <w:r w:rsidRPr="00E327BA">
        <w:rPr>
          <w:rFonts w:ascii="Segoe UI" w:hAnsi="Segoe UI" w:cs="Segoe UI"/>
          <w:spacing w:val="-5"/>
        </w:rPr>
        <w:t xml:space="preserve"> </w:t>
      </w:r>
      <w:r w:rsidRPr="00E327BA">
        <w:rPr>
          <w:rFonts w:ascii="Segoe UI" w:hAnsi="Segoe UI" w:cs="Segoe UI"/>
        </w:rPr>
        <w:t>comply</w:t>
      </w:r>
      <w:r w:rsidRPr="00E327BA">
        <w:rPr>
          <w:rFonts w:ascii="Segoe UI" w:hAnsi="Segoe UI" w:cs="Segoe UI"/>
          <w:spacing w:val="-2"/>
        </w:rPr>
        <w:t xml:space="preserve"> </w:t>
      </w:r>
      <w:r w:rsidRPr="00E327BA">
        <w:rPr>
          <w:rFonts w:ascii="Segoe UI" w:hAnsi="Segoe UI" w:cs="Segoe UI"/>
        </w:rPr>
        <w:t>with</w:t>
      </w:r>
      <w:r w:rsidRPr="00E327BA">
        <w:rPr>
          <w:rFonts w:ascii="Segoe UI" w:hAnsi="Segoe UI" w:cs="Segoe UI"/>
          <w:spacing w:val="-5"/>
        </w:rPr>
        <w:t xml:space="preserve"> </w:t>
      </w:r>
      <w:r w:rsidRPr="00E327BA">
        <w:rPr>
          <w:rFonts w:ascii="Segoe UI" w:hAnsi="Segoe UI" w:cs="Segoe UI"/>
        </w:rPr>
        <w:t>all</w:t>
      </w:r>
      <w:r w:rsidRPr="00E327BA">
        <w:rPr>
          <w:rFonts w:ascii="Segoe UI" w:hAnsi="Segoe UI" w:cs="Segoe UI"/>
          <w:spacing w:val="-6"/>
        </w:rPr>
        <w:t xml:space="preserve"> </w:t>
      </w:r>
      <w:r w:rsidRPr="00E327BA">
        <w:rPr>
          <w:rFonts w:ascii="Segoe UI" w:hAnsi="Segoe UI" w:cs="Segoe UI"/>
        </w:rPr>
        <w:t>applicable</w:t>
      </w:r>
      <w:r w:rsidRPr="00E327BA">
        <w:rPr>
          <w:rFonts w:ascii="Segoe UI" w:hAnsi="Segoe UI" w:cs="Segoe UI"/>
          <w:spacing w:val="-3"/>
        </w:rPr>
        <w:t xml:space="preserve"> </w:t>
      </w:r>
      <w:r w:rsidRPr="00E327BA">
        <w:rPr>
          <w:rFonts w:ascii="Segoe UI" w:hAnsi="Segoe UI" w:cs="Segoe UI"/>
        </w:rPr>
        <w:t>laws,</w:t>
      </w:r>
      <w:r w:rsidRPr="00E327BA">
        <w:rPr>
          <w:rFonts w:ascii="Segoe UI" w:hAnsi="Segoe UI" w:cs="Segoe UI"/>
          <w:spacing w:val="-3"/>
        </w:rPr>
        <w:t xml:space="preserve"> </w:t>
      </w:r>
      <w:r w:rsidRPr="00E327BA">
        <w:rPr>
          <w:rFonts w:ascii="Segoe UI" w:hAnsi="Segoe UI" w:cs="Segoe UI"/>
        </w:rPr>
        <w:t>including,</w:t>
      </w:r>
      <w:r w:rsidRPr="00E327BA">
        <w:rPr>
          <w:rFonts w:ascii="Segoe UI" w:hAnsi="Segoe UI" w:cs="Segoe UI"/>
          <w:spacing w:val="-2"/>
        </w:rPr>
        <w:t xml:space="preserve"> </w:t>
      </w:r>
      <w:r w:rsidRPr="00E327BA">
        <w:rPr>
          <w:rFonts w:ascii="Segoe UI" w:hAnsi="Segoe UI" w:cs="Segoe UI"/>
        </w:rPr>
        <w:t>but</w:t>
      </w:r>
      <w:r w:rsidRPr="00E327BA">
        <w:rPr>
          <w:rFonts w:ascii="Segoe UI" w:hAnsi="Segoe UI" w:cs="Segoe UI"/>
          <w:spacing w:val="-3"/>
        </w:rPr>
        <w:t xml:space="preserve"> </w:t>
      </w:r>
      <w:r w:rsidRPr="00E327BA">
        <w:rPr>
          <w:rFonts w:ascii="Segoe UI" w:hAnsi="Segoe UI" w:cs="Segoe UI"/>
        </w:rPr>
        <w:t>not,</w:t>
      </w:r>
      <w:r w:rsidRPr="00E327BA">
        <w:rPr>
          <w:rFonts w:ascii="Segoe UI" w:hAnsi="Segoe UI" w:cs="Segoe UI"/>
          <w:spacing w:val="-3"/>
        </w:rPr>
        <w:t xml:space="preserve"> </w:t>
      </w:r>
      <w:r w:rsidRPr="00E327BA">
        <w:rPr>
          <w:rFonts w:ascii="Segoe UI" w:hAnsi="Segoe UI" w:cs="Segoe UI"/>
        </w:rPr>
        <w:t>limited</w:t>
      </w:r>
      <w:r w:rsidRPr="00E327BA">
        <w:rPr>
          <w:rFonts w:ascii="Segoe UI" w:hAnsi="Segoe UI" w:cs="Segoe UI"/>
          <w:spacing w:val="-5"/>
        </w:rPr>
        <w:t xml:space="preserve"> </w:t>
      </w:r>
      <w:r w:rsidRPr="00E327BA">
        <w:rPr>
          <w:rFonts w:ascii="Segoe UI" w:hAnsi="Segoe UI" w:cs="Segoe UI"/>
        </w:rPr>
        <w:t>to</w:t>
      </w:r>
      <w:r w:rsidRPr="00E327BA">
        <w:rPr>
          <w:rFonts w:ascii="Segoe UI" w:hAnsi="Segoe UI" w:cs="Segoe UI"/>
          <w:spacing w:val="-7"/>
        </w:rPr>
        <w:t xml:space="preserve"> </w:t>
      </w:r>
      <w:r w:rsidRPr="00E327BA">
        <w:rPr>
          <w:rFonts w:ascii="Segoe UI" w:hAnsi="Segoe UI" w:cs="Segoe UI"/>
        </w:rPr>
        <w:t xml:space="preserve">federal, </w:t>
      </w:r>
      <w:proofErr w:type="gramStart"/>
      <w:r w:rsidRPr="00E327BA">
        <w:rPr>
          <w:rFonts w:ascii="Segoe UI" w:hAnsi="Segoe UI" w:cs="Segoe UI"/>
        </w:rPr>
        <w:t>state</w:t>
      </w:r>
      <w:proofErr w:type="gramEnd"/>
      <w:r w:rsidRPr="00E327BA">
        <w:rPr>
          <w:rFonts w:ascii="Segoe UI" w:hAnsi="Segoe UI" w:cs="Segoe UI"/>
        </w:rPr>
        <w:t xml:space="preserve"> and local laws, codes, regulations, ordinances, rules and orders, including all laws concerning</w:t>
      </w:r>
      <w:r w:rsidRPr="00E327BA">
        <w:rPr>
          <w:rFonts w:ascii="Segoe UI" w:hAnsi="Segoe UI" w:cs="Segoe UI"/>
          <w:spacing w:val="-3"/>
        </w:rPr>
        <w:t xml:space="preserve"> </w:t>
      </w:r>
      <w:r w:rsidRPr="00E327BA">
        <w:rPr>
          <w:rFonts w:ascii="Segoe UI" w:hAnsi="Segoe UI" w:cs="Segoe UI"/>
        </w:rPr>
        <w:t>fair</w:t>
      </w:r>
      <w:r w:rsidRPr="00E327BA">
        <w:rPr>
          <w:rFonts w:ascii="Segoe UI" w:hAnsi="Segoe UI" w:cs="Segoe UI"/>
          <w:spacing w:val="-4"/>
        </w:rPr>
        <w:t xml:space="preserve"> </w:t>
      </w:r>
      <w:r w:rsidRPr="00E327BA">
        <w:rPr>
          <w:rFonts w:ascii="Segoe UI" w:hAnsi="Segoe UI" w:cs="Segoe UI"/>
        </w:rPr>
        <w:t>housing</w:t>
      </w:r>
      <w:r w:rsidRPr="00E327BA">
        <w:rPr>
          <w:rFonts w:ascii="Segoe UI" w:hAnsi="Segoe UI" w:cs="Segoe UI"/>
          <w:spacing w:val="-5"/>
        </w:rPr>
        <w:t xml:space="preserve"> </w:t>
      </w:r>
      <w:r w:rsidRPr="00E327BA">
        <w:rPr>
          <w:rFonts w:ascii="Segoe UI" w:hAnsi="Segoe UI" w:cs="Segoe UI"/>
        </w:rPr>
        <w:t>and</w:t>
      </w:r>
      <w:r w:rsidRPr="00E327BA">
        <w:rPr>
          <w:rFonts w:ascii="Segoe UI" w:hAnsi="Segoe UI" w:cs="Segoe UI"/>
          <w:spacing w:val="-3"/>
        </w:rPr>
        <w:t xml:space="preserve"> </w:t>
      </w:r>
      <w:r w:rsidRPr="00E327BA">
        <w:rPr>
          <w:rFonts w:ascii="Segoe UI" w:hAnsi="Segoe UI" w:cs="Segoe UI"/>
        </w:rPr>
        <w:t>equal</w:t>
      </w:r>
      <w:r w:rsidRPr="00E327BA">
        <w:rPr>
          <w:rFonts w:ascii="Segoe UI" w:hAnsi="Segoe UI" w:cs="Segoe UI"/>
          <w:spacing w:val="-3"/>
        </w:rPr>
        <w:t xml:space="preserve"> </w:t>
      </w:r>
      <w:r w:rsidRPr="00E327BA">
        <w:rPr>
          <w:rFonts w:ascii="Segoe UI" w:hAnsi="Segoe UI" w:cs="Segoe UI"/>
        </w:rPr>
        <w:t>opportunity</w:t>
      </w:r>
      <w:r w:rsidRPr="00E327BA">
        <w:rPr>
          <w:rFonts w:ascii="Segoe UI" w:hAnsi="Segoe UI" w:cs="Segoe UI"/>
          <w:spacing w:val="-3"/>
        </w:rPr>
        <w:t xml:space="preserve"> </w:t>
      </w:r>
      <w:r w:rsidRPr="00E327BA">
        <w:rPr>
          <w:rFonts w:ascii="Segoe UI" w:hAnsi="Segoe UI" w:cs="Segoe UI"/>
        </w:rPr>
        <w:t>that</w:t>
      </w:r>
      <w:r w:rsidRPr="00E327BA">
        <w:rPr>
          <w:rFonts w:ascii="Segoe UI" w:hAnsi="Segoe UI" w:cs="Segoe UI"/>
          <w:spacing w:val="-2"/>
        </w:rPr>
        <w:t xml:space="preserve"> </w:t>
      </w:r>
      <w:r w:rsidRPr="00E327BA">
        <w:rPr>
          <w:rFonts w:ascii="Segoe UI" w:hAnsi="Segoe UI" w:cs="Segoe UI"/>
        </w:rPr>
        <w:t>protect</w:t>
      </w:r>
      <w:r w:rsidRPr="00E327BA">
        <w:rPr>
          <w:rFonts w:ascii="Segoe UI" w:hAnsi="Segoe UI" w:cs="Segoe UI"/>
          <w:spacing w:val="-2"/>
        </w:rPr>
        <w:t xml:space="preserve"> </w:t>
      </w:r>
      <w:r w:rsidRPr="00E327BA">
        <w:rPr>
          <w:rFonts w:ascii="Segoe UI" w:hAnsi="Segoe UI" w:cs="Segoe UI"/>
        </w:rPr>
        <w:t>individuals</w:t>
      </w:r>
      <w:r w:rsidRPr="00E327BA">
        <w:rPr>
          <w:rFonts w:ascii="Segoe UI" w:hAnsi="Segoe UI" w:cs="Segoe UI"/>
          <w:spacing w:val="-3"/>
        </w:rPr>
        <w:t xml:space="preserve"> </w:t>
      </w:r>
      <w:r w:rsidRPr="00E327BA">
        <w:rPr>
          <w:rFonts w:ascii="Segoe UI" w:hAnsi="Segoe UI" w:cs="Segoe UI"/>
        </w:rPr>
        <w:t>and</w:t>
      </w:r>
      <w:r w:rsidRPr="00E327BA">
        <w:rPr>
          <w:rFonts w:ascii="Segoe UI" w:hAnsi="Segoe UI" w:cs="Segoe UI"/>
          <w:spacing w:val="-3"/>
        </w:rPr>
        <w:t xml:space="preserve"> </w:t>
      </w:r>
      <w:r w:rsidRPr="00E327BA">
        <w:rPr>
          <w:rFonts w:ascii="Segoe UI" w:hAnsi="Segoe UI" w:cs="Segoe UI"/>
        </w:rPr>
        <w:t>groups</w:t>
      </w:r>
      <w:r w:rsidRPr="00E327BA">
        <w:rPr>
          <w:rFonts w:ascii="Segoe UI" w:hAnsi="Segoe UI" w:cs="Segoe UI"/>
          <w:spacing w:val="-3"/>
        </w:rPr>
        <w:t xml:space="preserve"> </w:t>
      </w:r>
      <w:r w:rsidRPr="00E327BA">
        <w:rPr>
          <w:rFonts w:ascii="Segoe UI" w:hAnsi="Segoe UI" w:cs="Segoe UI"/>
        </w:rPr>
        <w:t>against discrimination</w:t>
      </w:r>
      <w:r w:rsidRPr="00E327BA">
        <w:rPr>
          <w:rFonts w:ascii="Segoe UI" w:hAnsi="Segoe UI" w:cs="Segoe UI"/>
          <w:spacing w:val="-11"/>
        </w:rPr>
        <w:t xml:space="preserve"> </w:t>
      </w:r>
      <w:r w:rsidRPr="00E327BA">
        <w:rPr>
          <w:rFonts w:ascii="Segoe UI" w:hAnsi="Segoe UI" w:cs="Segoe UI"/>
        </w:rPr>
        <w:t>on</w:t>
      </w:r>
      <w:r w:rsidRPr="00E327BA">
        <w:rPr>
          <w:rFonts w:ascii="Segoe UI" w:hAnsi="Segoe UI" w:cs="Segoe UI"/>
          <w:spacing w:val="-12"/>
        </w:rPr>
        <w:t xml:space="preserve"> </w:t>
      </w:r>
      <w:r w:rsidRPr="00E327BA">
        <w:rPr>
          <w:rFonts w:ascii="Segoe UI" w:hAnsi="Segoe UI" w:cs="Segoe UI"/>
        </w:rPr>
        <w:t>the</w:t>
      </w:r>
      <w:r w:rsidRPr="00E327BA">
        <w:rPr>
          <w:rFonts w:ascii="Segoe UI" w:hAnsi="Segoe UI" w:cs="Segoe UI"/>
          <w:spacing w:val="-12"/>
        </w:rPr>
        <w:t xml:space="preserve"> </w:t>
      </w:r>
      <w:r w:rsidRPr="00E327BA">
        <w:rPr>
          <w:rFonts w:ascii="Segoe UI" w:hAnsi="Segoe UI" w:cs="Segoe UI"/>
        </w:rPr>
        <w:t>basis</w:t>
      </w:r>
      <w:r w:rsidRPr="00E327BA">
        <w:rPr>
          <w:rFonts w:ascii="Segoe UI" w:hAnsi="Segoe UI" w:cs="Segoe UI"/>
          <w:spacing w:val="-10"/>
        </w:rPr>
        <w:t xml:space="preserve"> </w:t>
      </w:r>
      <w:r w:rsidRPr="00E327BA">
        <w:rPr>
          <w:rFonts w:ascii="Segoe UI" w:hAnsi="Segoe UI" w:cs="Segoe UI"/>
        </w:rPr>
        <w:t>of</w:t>
      </w:r>
      <w:r w:rsidRPr="00E327BA">
        <w:rPr>
          <w:rFonts w:ascii="Segoe UI" w:hAnsi="Segoe UI" w:cs="Segoe UI"/>
          <w:spacing w:val="-11"/>
        </w:rPr>
        <w:t xml:space="preserve"> </w:t>
      </w:r>
      <w:r w:rsidRPr="00E327BA">
        <w:rPr>
          <w:rFonts w:ascii="Segoe UI" w:hAnsi="Segoe UI" w:cs="Segoe UI"/>
        </w:rPr>
        <w:t>race,</w:t>
      </w:r>
      <w:r w:rsidRPr="00E327BA">
        <w:rPr>
          <w:rFonts w:ascii="Segoe UI" w:hAnsi="Segoe UI" w:cs="Segoe UI"/>
          <w:spacing w:val="-9"/>
        </w:rPr>
        <w:t xml:space="preserve"> </w:t>
      </w:r>
      <w:r w:rsidRPr="00E327BA">
        <w:rPr>
          <w:rFonts w:ascii="Segoe UI" w:hAnsi="Segoe UI" w:cs="Segoe UI"/>
        </w:rPr>
        <w:t>color,</w:t>
      </w:r>
      <w:r w:rsidRPr="00E327BA">
        <w:rPr>
          <w:rFonts w:ascii="Segoe UI" w:hAnsi="Segoe UI" w:cs="Segoe UI"/>
          <w:spacing w:val="-11"/>
        </w:rPr>
        <w:t xml:space="preserve"> </w:t>
      </w:r>
      <w:r w:rsidRPr="00E327BA">
        <w:rPr>
          <w:rFonts w:ascii="Segoe UI" w:hAnsi="Segoe UI" w:cs="Segoe UI"/>
        </w:rPr>
        <w:t>national</w:t>
      </w:r>
      <w:r w:rsidRPr="00E327BA">
        <w:rPr>
          <w:rFonts w:ascii="Segoe UI" w:hAnsi="Segoe UI" w:cs="Segoe UI"/>
          <w:spacing w:val="-13"/>
        </w:rPr>
        <w:t xml:space="preserve"> </w:t>
      </w:r>
      <w:r w:rsidRPr="00E327BA">
        <w:rPr>
          <w:rFonts w:ascii="Segoe UI" w:hAnsi="Segoe UI" w:cs="Segoe UI"/>
        </w:rPr>
        <w:t>origin,</w:t>
      </w:r>
      <w:r w:rsidRPr="00E327BA">
        <w:rPr>
          <w:rFonts w:ascii="Segoe UI" w:hAnsi="Segoe UI" w:cs="Segoe UI"/>
          <w:spacing w:val="-9"/>
        </w:rPr>
        <w:t xml:space="preserve"> </w:t>
      </w:r>
      <w:r w:rsidRPr="00E327BA">
        <w:rPr>
          <w:rFonts w:ascii="Segoe UI" w:hAnsi="Segoe UI" w:cs="Segoe UI"/>
        </w:rPr>
        <w:t>religion,</w:t>
      </w:r>
      <w:r w:rsidRPr="00E327BA">
        <w:rPr>
          <w:rFonts w:ascii="Segoe UI" w:hAnsi="Segoe UI" w:cs="Segoe UI"/>
          <w:spacing w:val="-9"/>
        </w:rPr>
        <w:t xml:space="preserve"> </w:t>
      </w:r>
      <w:r w:rsidRPr="00E327BA">
        <w:rPr>
          <w:rFonts w:ascii="Segoe UI" w:hAnsi="Segoe UI" w:cs="Segoe UI"/>
        </w:rPr>
        <w:t>disability,</w:t>
      </w:r>
      <w:r w:rsidRPr="00E327BA">
        <w:rPr>
          <w:rFonts w:ascii="Segoe UI" w:hAnsi="Segoe UI" w:cs="Segoe UI"/>
          <w:spacing w:val="-13"/>
        </w:rPr>
        <w:t xml:space="preserve"> </w:t>
      </w:r>
      <w:r w:rsidRPr="00E327BA">
        <w:rPr>
          <w:rFonts w:ascii="Segoe UI" w:hAnsi="Segoe UI" w:cs="Segoe UI"/>
        </w:rPr>
        <w:t>familial</w:t>
      </w:r>
      <w:r w:rsidRPr="00E327BA">
        <w:rPr>
          <w:rFonts w:ascii="Segoe UI" w:hAnsi="Segoe UI" w:cs="Segoe UI"/>
          <w:spacing w:val="-11"/>
        </w:rPr>
        <w:t xml:space="preserve"> </w:t>
      </w:r>
      <w:r w:rsidRPr="00E327BA">
        <w:rPr>
          <w:rFonts w:ascii="Segoe UI" w:hAnsi="Segoe UI" w:cs="Segoe UI"/>
        </w:rPr>
        <w:t>status, or sex.</w:t>
      </w:r>
    </w:p>
    <w:p w14:paraId="5AF03381" w14:textId="77777777" w:rsidR="00F47971" w:rsidRPr="00E327BA" w:rsidRDefault="00F47971" w:rsidP="00E327BA">
      <w:pPr>
        <w:pStyle w:val="ListParagraph"/>
        <w:numPr>
          <w:ilvl w:val="0"/>
          <w:numId w:val="7"/>
        </w:numPr>
        <w:ind w:left="450" w:hanging="360"/>
        <w:jc w:val="both"/>
        <w:rPr>
          <w:rFonts w:ascii="Segoe UI" w:hAnsi="Segoe UI" w:cs="Segoe UI"/>
          <w:sz w:val="24"/>
        </w:rPr>
      </w:pPr>
      <w:r w:rsidRPr="00E327BA">
        <w:rPr>
          <w:rFonts w:ascii="Segoe UI" w:hAnsi="Segoe UI" w:cs="Segoe UI"/>
        </w:rPr>
        <w:t>Consultant</w:t>
      </w:r>
      <w:r w:rsidRPr="00E327BA">
        <w:rPr>
          <w:rFonts w:ascii="Segoe UI" w:hAnsi="Segoe UI" w:cs="Segoe UI"/>
          <w:spacing w:val="-18"/>
        </w:rPr>
        <w:t xml:space="preserve"> </w:t>
      </w:r>
      <w:r w:rsidRPr="00E327BA">
        <w:rPr>
          <w:rFonts w:ascii="Segoe UI" w:hAnsi="Segoe UI" w:cs="Segoe UI"/>
        </w:rPr>
        <w:t>agrees</w:t>
      </w:r>
      <w:r w:rsidRPr="00E327BA">
        <w:rPr>
          <w:rFonts w:ascii="Segoe UI" w:hAnsi="Segoe UI" w:cs="Segoe UI"/>
          <w:spacing w:val="-15"/>
        </w:rPr>
        <w:t xml:space="preserve"> </w:t>
      </w:r>
      <w:r w:rsidRPr="00E327BA">
        <w:rPr>
          <w:rFonts w:ascii="Segoe UI" w:hAnsi="Segoe UI" w:cs="Segoe UI"/>
        </w:rPr>
        <w:t>to</w:t>
      </w:r>
      <w:r w:rsidRPr="00E327BA">
        <w:rPr>
          <w:rFonts w:ascii="Segoe UI" w:hAnsi="Segoe UI" w:cs="Segoe UI"/>
          <w:spacing w:val="-15"/>
        </w:rPr>
        <w:t xml:space="preserve"> </w:t>
      </w:r>
      <w:r w:rsidRPr="00E327BA">
        <w:rPr>
          <w:rFonts w:ascii="Segoe UI" w:hAnsi="Segoe UI" w:cs="Segoe UI"/>
        </w:rPr>
        <w:t>comply</w:t>
      </w:r>
      <w:r w:rsidRPr="00E327BA">
        <w:rPr>
          <w:rFonts w:ascii="Segoe UI" w:hAnsi="Segoe UI" w:cs="Segoe UI"/>
          <w:spacing w:val="-16"/>
        </w:rPr>
        <w:t xml:space="preserve"> </w:t>
      </w:r>
      <w:r w:rsidRPr="00E327BA">
        <w:rPr>
          <w:rFonts w:ascii="Segoe UI" w:hAnsi="Segoe UI" w:cs="Segoe UI"/>
        </w:rPr>
        <w:t>with</w:t>
      </w:r>
      <w:r w:rsidRPr="00E327BA">
        <w:rPr>
          <w:rFonts w:ascii="Segoe UI" w:hAnsi="Segoe UI" w:cs="Segoe UI"/>
          <w:spacing w:val="-15"/>
        </w:rPr>
        <w:t xml:space="preserve"> </w:t>
      </w:r>
      <w:r w:rsidRPr="00E327BA">
        <w:rPr>
          <w:rFonts w:ascii="Segoe UI" w:hAnsi="Segoe UI" w:cs="Segoe UI"/>
        </w:rPr>
        <w:t>the</w:t>
      </w:r>
      <w:r w:rsidRPr="00E327BA">
        <w:rPr>
          <w:rFonts w:ascii="Segoe UI" w:hAnsi="Segoe UI" w:cs="Segoe UI"/>
          <w:spacing w:val="-15"/>
        </w:rPr>
        <w:t xml:space="preserve"> </w:t>
      </w:r>
      <w:r w:rsidRPr="00E327BA">
        <w:rPr>
          <w:rFonts w:ascii="Segoe UI" w:hAnsi="Segoe UI" w:cs="Segoe UI"/>
        </w:rPr>
        <w:t>Immigration</w:t>
      </w:r>
      <w:r w:rsidRPr="00E327BA">
        <w:rPr>
          <w:rFonts w:ascii="Segoe UI" w:hAnsi="Segoe UI" w:cs="Segoe UI"/>
          <w:spacing w:val="-14"/>
        </w:rPr>
        <w:t xml:space="preserve"> </w:t>
      </w:r>
      <w:r w:rsidRPr="00E327BA">
        <w:rPr>
          <w:rFonts w:ascii="Segoe UI" w:hAnsi="Segoe UI" w:cs="Segoe UI"/>
        </w:rPr>
        <w:t>Reform</w:t>
      </w:r>
      <w:r w:rsidRPr="00E327BA">
        <w:rPr>
          <w:rFonts w:ascii="Segoe UI" w:hAnsi="Segoe UI" w:cs="Segoe UI"/>
          <w:spacing w:val="-14"/>
        </w:rPr>
        <w:t xml:space="preserve"> </w:t>
      </w:r>
      <w:r w:rsidRPr="00E327BA">
        <w:rPr>
          <w:rFonts w:ascii="Segoe UI" w:hAnsi="Segoe UI" w:cs="Segoe UI"/>
        </w:rPr>
        <w:t>and</w:t>
      </w:r>
      <w:r w:rsidRPr="00E327BA">
        <w:rPr>
          <w:rFonts w:ascii="Segoe UI" w:hAnsi="Segoe UI" w:cs="Segoe UI"/>
          <w:spacing w:val="-14"/>
        </w:rPr>
        <w:t xml:space="preserve"> </w:t>
      </w:r>
      <w:r w:rsidRPr="00E327BA">
        <w:rPr>
          <w:rFonts w:ascii="Segoe UI" w:hAnsi="Segoe UI" w:cs="Segoe UI"/>
        </w:rPr>
        <w:t>Control</w:t>
      </w:r>
      <w:r w:rsidRPr="00E327BA">
        <w:rPr>
          <w:rFonts w:ascii="Segoe UI" w:hAnsi="Segoe UI" w:cs="Segoe UI"/>
          <w:spacing w:val="-14"/>
        </w:rPr>
        <w:t xml:space="preserve"> </w:t>
      </w:r>
      <w:r w:rsidRPr="00E327BA">
        <w:rPr>
          <w:rFonts w:ascii="Segoe UI" w:hAnsi="Segoe UI" w:cs="Segoe UI"/>
        </w:rPr>
        <w:t>Act</w:t>
      </w:r>
      <w:r w:rsidRPr="00E327BA">
        <w:rPr>
          <w:rFonts w:ascii="Segoe UI" w:hAnsi="Segoe UI" w:cs="Segoe UI"/>
          <w:spacing w:val="-15"/>
        </w:rPr>
        <w:t xml:space="preserve"> </w:t>
      </w:r>
      <w:r w:rsidRPr="00E327BA">
        <w:rPr>
          <w:rFonts w:ascii="Segoe UI" w:hAnsi="Segoe UI" w:cs="Segoe UI"/>
        </w:rPr>
        <w:t>of</w:t>
      </w:r>
      <w:r w:rsidRPr="00E327BA">
        <w:rPr>
          <w:rFonts w:ascii="Segoe UI" w:hAnsi="Segoe UI" w:cs="Segoe UI"/>
          <w:spacing w:val="-14"/>
        </w:rPr>
        <w:t xml:space="preserve"> </w:t>
      </w:r>
      <w:r w:rsidRPr="00E327BA">
        <w:rPr>
          <w:rFonts w:ascii="Segoe UI" w:hAnsi="Segoe UI" w:cs="Segoe UI"/>
        </w:rPr>
        <w:t>1986</w:t>
      </w:r>
      <w:r w:rsidRPr="00E327BA">
        <w:rPr>
          <w:rFonts w:ascii="Segoe UI" w:hAnsi="Segoe UI" w:cs="Segoe UI"/>
          <w:spacing w:val="-15"/>
        </w:rPr>
        <w:t xml:space="preserve"> </w:t>
      </w:r>
      <w:r w:rsidRPr="00E327BA">
        <w:rPr>
          <w:rFonts w:ascii="Segoe UI" w:hAnsi="Segoe UI" w:cs="Segoe UI"/>
          <w:spacing w:val="-2"/>
        </w:rPr>
        <w:t>(IRCA),</w:t>
      </w:r>
    </w:p>
    <w:p w14:paraId="4BF4C297" w14:textId="77777777" w:rsidR="00F47971" w:rsidRPr="00E327BA" w:rsidRDefault="00F47971" w:rsidP="00E327BA">
      <w:pPr>
        <w:pStyle w:val="BodyText"/>
        <w:spacing w:line="259" w:lineRule="auto"/>
        <w:ind w:left="450" w:right="113"/>
        <w:jc w:val="both"/>
        <w:rPr>
          <w:rFonts w:ascii="Segoe UI" w:hAnsi="Segoe UI" w:cs="Segoe UI"/>
        </w:rPr>
      </w:pPr>
      <w:r w:rsidRPr="00E327BA">
        <w:rPr>
          <w:rFonts w:ascii="Segoe UI" w:hAnsi="Segoe UI" w:cs="Segoe UI"/>
        </w:rPr>
        <w:t>D.L.</w:t>
      </w:r>
      <w:r w:rsidRPr="00E327BA">
        <w:rPr>
          <w:rFonts w:ascii="Segoe UI" w:hAnsi="Segoe UI" w:cs="Segoe UI"/>
          <w:spacing w:val="-16"/>
        </w:rPr>
        <w:t xml:space="preserve"> </w:t>
      </w:r>
      <w:r w:rsidRPr="00E327BA">
        <w:rPr>
          <w:rFonts w:ascii="Segoe UI" w:hAnsi="Segoe UI" w:cs="Segoe UI"/>
        </w:rPr>
        <w:t>99-603,</w:t>
      </w:r>
      <w:r w:rsidRPr="00E327BA">
        <w:rPr>
          <w:rFonts w:ascii="Segoe UI" w:hAnsi="Segoe UI" w:cs="Segoe UI"/>
          <w:spacing w:val="-15"/>
        </w:rPr>
        <w:t xml:space="preserve"> </w:t>
      </w:r>
      <w:r w:rsidRPr="00E327BA">
        <w:rPr>
          <w:rFonts w:ascii="Segoe UI" w:hAnsi="Segoe UI" w:cs="Segoe UI"/>
        </w:rPr>
        <w:t>the</w:t>
      </w:r>
      <w:r w:rsidRPr="00E327BA">
        <w:rPr>
          <w:rFonts w:ascii="Segoe UI" w:hAnsi="Segoe UI" w:cs="Segoe UI"/>
          <w:spacing w:val="-15"/>
        </w:rPr>
        <w:t xml:space="preserve"> </w:t>
      </w:r>
      <w:r w:rsidRPr="00E327BA">
        <w:rPr>
          <w:rFonts w:ascii="Segoe UI" w:hAnsi="Segoe UI" w:cs="Segoe UI"/>
        </w:rPr>
        <w:t>Georgia</w:t>
      </w:r>
      <w:r w:rsidRPr="00E327BA">
        <w:rPr>
          <w:rFonts w:ascii="Segoe UI" w:hAnsi="Segoe UI" w:cs="Segoe UI"/>
          <w:spacing w:val="-16"/>
        </w:rPr>
        <w:t xml:space="preserve"> </w:t>
      </w:r>
      <w:r w:rsidRPr="00E327BA">
        <w:rPr>
          <w:rFonts w:ascii="Segoe UI" w:hAnsi="Segoe UI" w:cs="Segoe UI"/>
        </w:rPr>
        <w:t>Security</w:t>
      </w:r>
      <w:r w:rsidRPr="00E327BA">
        <w:rPr>
          <w:rFonts w:ascii="Segoe UI" w:hAnsi="Segoe UI" w:cs="Segoe UI"/>
          <w:spacing w:val="-15"/>
        </w:rPr>
        <w:t xml:space="preserve"> </w:t>
      </w:r>
      <w:r w:rsidRPr="00E327BA">
        <w:rPr>
          <w:rFonts w:ascii="Segoe UI" w:hAnsi="Segoe UI" w:cs="Segoe UI"/>
        </w:rPr>
        <w:t>and</w:t>
      </w:r>
      <w:r w:rsidRPr="00E327BA">
        <w:rPr>
          <w:rFonts w:ascii="Segoe UI" w:hAnsi="Segoe UI" w:cs="Segoe UI"/>
          <w:spacing w:val="-15"/>
        </w:rPr>
        <w:t xml:space="preserve"> </w:t>
      </w:r>
      <w:r w:rsidRPr="00E327BA">
        <w:rPr>
          <w:rFonts w:ascii="Segoe UI" w:hAnsi="Segoe UI" w:cs="Segoe UI"/>
        </w:rPr>
        <w:t>Immigration</w:t>
      </w:r>
      <w:r w:rsidRPr="00E327BA">
        <w:rPr>
          <w:rFonts w:ascii="Segoe UI" w:hAnsi="Segoe UI" w:cs="Segoe UI"/>
          <w:spacing w:val="-15"/>
        </w:rPr>
        <w:t xml:space="preserve"> </w:t>
      </w:r>
      <w:r w:rsidRPr="00E327BA">
        <w:rPr>
          <w:rFonts w:ascii="Segoe UI" w:hAnsi="Segoe UI" w:cs="Segoe UI"/>
        </w:rPr>
        <w:t>Compliance</w:t>
      </w:r>
      <w:r w:rsidRPr="00E327BA">
        <w:rPr>
          <w:rFonts w:ascii="Segoe UI" w:hAnsi="Segoe UI" w:cs="Segoe UI"/>
          <w:spacing w:val="-16"/>
        </w:rPr>
        <w:t xml:space="preserve"> </w:t>
      </w:r>
      <w:r w:rsidRPr="00E327BA">
        <w:rPr>
          <w:rFonts w:ascii="Segoe UI" w:hAnsi="Segoe UI" w:cs="Segoe UI"/>
        </w:rPr>
        <w:t>Act,</w:t>
      </w:r>
      <w:r w:rsidRPr="00E327BA">
        <w:rPr>
          <w:rFonts w:ascii="Segoe UI" w:hAnsi="Segoe UI" w:cs="Segoe UI"/>
          <w:spacing w:val="-15"/>
        </w:rPr>
        <w:t xml:space="preserve"> </w:t>
      </w:r>
      <w:r w:rsidRPr="00E327BA">
        <w:rPr>
          <w:rFonts w:ascii="Segoe UI" w:hAnsi="Segoe UI" w:cs="Segoe UI"/>
        </w:rPr>
        <w:t>the</w:t>
      </w:r>
      <w:r w:rsidRPr="00E327BA">
        <w:rPr>
          <w:rFonts w:ascii="Segoe UI" w:hAnsi="Segoe UI" w:cs="Segoe UI"/>
          <w:spacing w:val="-15"/>
        </w:rPr>
        <w:t xml:space="preserve"> </w:t>
      </w:r>
      <w:r w:rsidRPr="00E327BA">
        <w:rPr>
          <w:rFonts w:ascii="Segoe UI" w:hAnsi="Segoe UI" w:cs="Segoe UI"/>
        </w:rPr>
        <w:t>Illegal</w:t>
      </w:r>
      <w:r w:rsidRPr="00E327BA">
        <w:rPr>
          <w:rFonts w:ascii="Segoe UI" w:hAnsi="Segoe UI" w:cs="Segoe UI"/>
          <w:spacing w:val="-16"/>
        </w:rPr>
        <w:t xml:space="preserve"> </w:t>
      </w:r>
      <w:r w:rsidRPr="00E327BA">
        <w:rPr>
          <w:rFonts w:ascii="Segoe UI" w:hAnsi="Segoe UI" w:cs="Segoe UI"/>
        </w:rPr>
        <w:t>Immigration Reform and Enforcement Act of 2011 (O.C.G.A. §13-10- 90 et. seq.), and any other applicable</w:t>
      </w:r>
      <w:r w:rsidRPr="00E327BA">
        <w:rPr>
          <w:rFonts w:ascii="Segoe UI" w:hAnsi="Segoe UI" w:cs="Segoe UI"/>
          <w:spacing w:val="-10"/>
        </w:rPr>
        <w:t xml:space="preserve"> </w:t>
      </w:r>
      <w:r w:rsidRPr="00E327BA">
        <w:rPr>
          <w:rFonts w:ascii="Segoe UI" w:hAnsi="Segoe UI" w:cs="Segoe UI"/>
        </w:rPr>
        <w:t>state</w:t>
      </w:r>
      <w:r w:rsidRPr="00E327BA">
        <w:rPr>
          <w:rFonts w:ascii="Segoe UI" w:hAnsi="Segoe UI" w:cs="Segoe UI"/>
          <w:spacing w:val="-12"/>
        </w:rPr>
        <w:t xml:space="preserve"> </w:t>
      </w:r>
      <w:r w:rsidRPr="00E327BA">
        <w:rPr>
          <w:rFonts w:ascii="Segoe UI" w:hAnsi="Segoe UI" w:cs="Segoe UI"/>
        </w:rPr>
        <w:t>or</w:t>
      </w:r>
      <w:r w:rsidRPr="00E327BA">
        <w:rPr>
          <w:rFonts w:ascii="Segoe UI" w:hAnsi="Segoe UI" w:cs="Segoe UI"/>
          <w:spacing w:val="-11"/>
        </w:rPr>
        <w:t xml:space="preserve"> </w:t>
      </w:r>
      <w:r w:rsidRPr="00E327BA">
        <w:rPr>
          <w:rFonts w:ascii="Segoe UI" w:hAnsi="Segoe UI" w:cs="Segoe UI"/>
        </w:rPr>
        <w:t>federal</w:t>
      </w:r>
      <w:r w:rsidRPr="00E327BA">
        <w:rPr>
          <w:rFonts w:ascii="Segoe UI" w:hAnsi="Segoe UI" w:cs="Segoe UI"/>
          <w:spacing w:val="-10"/>
        </w:rPr>
        <w:t xml:space="preserve"> </w:t>
      </w:r>
      <w:r w:rsidRPr="00E327BA">
        <w:rPr>
          <w:rFonts w:ascii="Segoe UI" w:hAnsi="Segoe UI" w:cs="Segoe UI"/>
        </w:rPr>
        <w:t>immigration</w:t>
      </w:r>
      <w:r w:rsidRPr="00E327BA">
        <w:rPr>
          <w:rFonts w:ascii="Segoe UI" w:hAnsi="Segoe UI" w:cs="Segoe UI"/>
          <w:spacing w:val="-12"/>
        </w:rPr>
        <w:t xml:space="preserve"> </w:t>
      </w:r>
      <w:r w:rsidRPr="00E327BA">
        <w:rPr>
          <w:rFonts w:ascii="Segoe UI" w:hAnsi="Segoe UI" w:cs="Segoe UI"/>
        </w:rPr>
        <w:t>laws.</w:t>
      </w:r>
      <w:r w:rsidRPr="00E327BA">
        <w:rPr>
          <w:rFonts w:ascii="Segoe UI" w:hAnsi="Segoe UI" w:cs="Segoe UI"/>
          <w:spacing w:val="-11"/>
        </w:rPr>
        <w:t xml:space="preserve"> </w:t>
      </w:r>
      <w:r w:rsidRPr="00E327BA">
        <w:rPr>
          <w:rFonts w:ascii="Segoe UI" w:hAnsi="Segoe UI" w:cs="Segoe UI"/>
        </w:rPr>
        <w:t>Consultant</w:t>
      </w:r>
      <w:r w:rsidRPr="00E327BA">
        <w:rPr>
          <w:rFonts w:ascii="Segoe UI" w:hAnsi="Segoe UI" w:cs="Segoe UI"/>
          <w:spacing w:val="-11"/>
        </w:rPr>
        <w:t xml:space="preserve"> </w:t>
      </w:r>
      <w:r w:rsidRPr="00E327BA">
        <w:rPr>
          <w:rFonts w:ascii="Segoe UI" w:hAnsi="Segoe UI" w:cs="Segoe UI"/>
        </w:rPr>
        <w:t>must</w:t>
      </w:r>
      <w:r w:rsidRPr="00E327BA">
        <w:rPr>
          <w:rFonts w:ascii="Segoe UI" w:hAnsi="Segoe UI" w:cs="Segoe UI"/>
          <w:spacing w:val="-11"/>
        </w:rPr>
        <w:t xml:space="preserve"> </w:t>
      </w:r>
      <w:r w:rsidRPr="00E327BA">
        <w:rPr>
          <w:rFonts w:ascii="Segoe UI" w:hAnsi="Segoe UI" w:cs="Segoe UI"/>
        </w:rPr>
        <w:t>be</w:t>
      </w:r>
      <w:r w:rsidRPr="00E327BA">
        <w:rPr>
          <w:rFonts w:ascii="Segoe UI" w:hAnsi="Segoe UI" w:cs="Segoe UI"/>
          <w:spacing w:val="-15"/>
        </w:rPr>
        <w:t xml:space="preserve"> </w:t>
      </w:r>
      <w:r w:rsidRPr="00E327BA">
        <w:rPr>
          <w:rFonts w:ascii="Segoe UI" w:hAnsi="Segoe UI" w:cs="Segoe UI"/>
        </w:rPr>
        <w:t>registered</w:t>
      </w:r>
      <w:r w:rsidRPr="00E327BA">
        <w:rPr>
          <w:rFonts w:ascii="Segoe UI" w:hAnsi="Segoe UI" w:cs="Segoe UI"/>
          <w:spacing w:val="-15"/>
        </w:rPr>
        <w:t xml:space="preserve"> </w:t>
      </w:r>
      <w:r w:rsidRPr="00E327BA">
        <w:rPr>
          <w:rFonts w:ascii="Segoe UI" w:hAnsi="Segoe UI" w:cs="Segoe UI"/>
        </w:rPr>
        <w:t>with</w:t>
      </w:r>
      <w:r w:rsidRPr="00E327BA">
        <w:rPr>
          <w:rFonts w:ascii="Segoe UI" w:hAnsi="Segoe UI" w:cs="Segoe UI"/>
          <w:spacing w:val="-10"/>
        </w:rPr>
        <w:t xml:space="preserve"> </w:t>
      </w:r>
      <w:r w:rsidRPr="00E327BA">
        <w:rPr>
          <w:rFonts w:ascii="Segoe UI" w:hAnsi="Segoe UI" w:cs="Segoe UI"/>
        </w:rPr>
        <w:t>and</w:t>
      </w:r>
      <w:r w:rsidRPr="00E327BA">
        <w:rPr>
          <w:rFonts w:ascii="Segoe UI" w:hAnsi="Segoe UI" w:cs="Segoe UI"/>
          <w:spacing w:val="-12"/>
        </w:rPr>
        <w:t xml:space="preserve"> </w:t>
      </w:r>
      <w:r w:rsidRPr="00E327BA">
        <w:rPr>
          <w:rFonts w:ascii="Segoe UI" w:hAnsi="Segoe UI" w:cs="Segoe UI"/>
        </w:rPr>
        <w:t xml:space="preserve">using </w:t>
      </w:r>
      <w:r w:rsidRPr="00E327BA">
        <w:rPr>
          <w:rFonts w:ascii="Segoe UI" w:hAnsi="Segoe UI" w:cs="Segoe UI"/>
          <w:spacing w:val="-2"/>
        </w:rPr>
        <w:t>E-Verify.</w:t>
      </w:r>
    </w:p>
    <w:p w14:paraId="07D9F5D2" w14:textId="77777777" w:rsidR="00F47971" w:rsidRPr="00E327BA" w:rsidRDefault="00F47971" w:rsidP="00E327BA">
      <w:pPr>
        <w:pStyle w:val="ListParagraph"/>
        <w:numPr>
          <w:ilvl w:val="0"/>
          <w:numId w:val="7"/>
        </w:numPr>
        <w:spacing w:line="292" w:lineRule="exact"/>
        <w:ind w:left="450" w:hanging="360"/>
        <w:jc w:val="both"/>
        <w:rPr>
          <w:rFonts w:ascii="Segoe UI" w:hAnsi="Segoe UI" w:cs="Segoe UI"/>
          <w:sz w:val="24"/>
        </w:rPr>
      </w:pPr>
      <w:r w:rsidRPr="00E327BA">
        <w:rPr>
          <w:rFonts w:ascii="Segoe UI" w:hAnsi="Segoe UI" w:cs="Segoe UI"/>
        </w:rPr>
        <w:t>Consultant</w:t>
      </w:r>
      <w:r w:rsidRPr="00E327BA">
        <w:rPr>
          <w:rFonts w:ascii="Segoe UI" w:hAnsi="Segoe UI" w:cs="Segoe UI"/>
          <w:spacing w:val="-6"/>
        </w:rPr>
        <w:t xml:space="preserve"> </w:t>
      </w:r>
      <w:r w:rsidRPr="00E327BA">
        <w:rPr>
          <w:rFonts w:ascii="Segoe UI" w:hAnsi="Segoe UI" w:cs="Segoe UI"/>
        </w:rPr>
        <w:t>agrees</w:t>
      </w:r>
      <w:r w:rsidRPr="00E327BA">
        <w:rPr>
          <w:rFonts w:ascii="Segoe UI" w:hAnsi="Segoe UI" w:cs="Segoe UI"/>
          <w:spacing w:val="-7"/>
        </w:rPr>
        <w:t xml:space="preserve"> </w:t>
      </w:r>
      <w:r w:rsidRPr="00E327BA">
        <w:rPr>
          <w:rFonts w:ascii="Segoe UI" w:hAnsi="Segoe UI" w:cs="Segoe UI"/>
        </w:rPr>
        <w:t>to</w:t>
      </w:r>
      <w:r w:rsidRPr="00E327BA">
        <w:rPr>
          <w:rFonts w:ascii="Segoe UI" w:hAnsi="Segoe UI" w:cs="Segoe UI"/>
          <w:spacing w:val="-6"/>
        </w:rPr>
        <w:t xml:space="preserve"> </w:t>
      </w:r>
      <w:r w:rsidRPr="00E327BA">
        <w:rPr>
          <w:rFonts w:ascii="Segoe UI" w:hAnsi="Segoe UI" w:cs="Segoe UI"/>
        </w:rPr>
        <w:t>comply</w:t>
      </w:r>
      <w:r w:rsidRPr="00E327BA">
        <w:rPr>
          <w:rFonts w:ascii="Segoe UI" w:hAnsi="Segoe UI" w:cs="Segoe UI"/>
          <w:spacing w:val="-5"/>
        </w:rPr>
        <w:t xml:space="preserve"> </w:t>
      </w:r>
      <w:r w:rsidRPr="00E327BA">
        <w:rPr>
          <w:rFonts w:ascii="Segoe UI" w:hAnsi="Segoe UI" w:cs="Segoe UI"/>
        </w:rPr>
        <w:t>with</w:t>
      </w:r>
      <w:r w:rsidRPr="00E327BA">
        <w:rPr>
          <w:rFonts w:ascii="Segoe UI" w:hAnsi="Segoe UI" w:cs="Segoe UI"/>
          <w:spacing w:val="-5"/>
        </w:rPr>
        <w:t xml:space="preserve"> </w:t>
      </w:r>
      <w:r w:rsidRPr="00E327BA">
        <w:rPr>
          <w:rFonts w:ascii="Segoe UI" w:hAnsi="Segoe UI" w:cs="Segoe UI"/>
        </w:rPr>
        <w:t>Drug</w:t>
      </w:r>
      <w:r w:rsidRPr="00E327BA">
        <w:rPr>
          <w:rFonts w:ascii="Segoe UI" w:hAnsi="Segoe UI" w:cs="Segoe UI"/>
          <w:spacing w:val="-5"/>
        </w:rPr>
        <w:t xml:space="preserve"> </w:t>
      </w:r>
      <w:r w:rsidRPr="00E327BA">
        <w:rPr>
          <w:rFonts w:ascii="Segoe UI" w:hAnsi="Segoe UI" w:cs="Segoe UI"/>
        </w:rPr>
        <w:t>Free</w:t>
      </w:r>
      <w:r w:rsidRPr="00E327BA">
        <w:rPr>
          <w:rFonts w:ascii="Segoe UI" w:hAnsi="Segoe UI" w:cs="Segoe UI"/>
          <w:spacing w:val="-6"/>
        </w:rPr>
        <w:t xml:space="preserve"> </w:t>
      </w:r>
      <w:r w:rsidRPr="00E327BA">
        <w:rPr>
          <w:rFonts w:ascii="Segoe UI" w:hAnsi="Segoe UI" w:cs="Segoe UI"/>
        </w:rPr>
        <w:t>Workplace</w:t>
      </w:r>
      <w:r w:rsidRPr="00E327BA">
        <w:rPr>
          <w:rFonts w:ascii="Segoe UI" w:hAnsi="Segoe UI" w:cs="Segoe UI"/>
          <w:spacing w:val="-5"/>
        </w:rPr>
        <w:t xml:space="preserve"> </w:t>
      </w:r>
      <w:r w:rsidRPr="00E327BA">
        <w:rPr>
          <w:rFonts w:ascii="Segoe UI" w:hAnsi="Segoe UI" w:cs="Segoe UI"/>
          <w:spacing w:val="-2"/>
        </w:rPr>
        <w:t>requirements:</w:t>
      </w:r>
    </w:p>
    <w:p w14:paraId="5BA3F9DE" w14:textId="6BD3EE81" w:rsidR="00F47971" w:rsidRPr="00E327BA" w:rsidRDefault="00F47971" w:rsidP="00E327BA">
      <w:pPr>
        <w:pStyle w:val="ListParagraph"/>
        <w:numPr>
          <w:ilvl w:val="1"/>
          <w:numId w:val="7"/>
        </w:numPr>
        <w:tabs>
          <w:tab w:val="left" w:pos="1943"/>
        </w:tabs>
        <w:spacing w:line="259" w:lineRule="auto"/>
        <w:ind w:left="810" w:right="117"/>
        <w:jc w:val="both"/>
        <w:rPr>
          <w:rFonts w:ascii="Segoe UI" w:hAnsi="Segoe UI" w:cs="Segoe UI"/>
        </w:rPr>
      </w:pPr>
      <w:r w:rsidRPr="00E327BA">
        <w:rPr>
          <w:rFonts w:ascii="Segoe UI" w:hAnsi="Segoe UI" w:cs="Segoe UI"/>
        </w:rPr>
        <w:t>If Consultant is an individual, he or she must not engage in the unlawful manufacture,</w:t>
      </w:r>
      <w:r w:rsidRPr="00E327BA">
        <w:rPr>
          <w:rFonts w:ascii="Segoe UI" w:hAnsi="Segoe UI" w:cs="Segoe UI"/>
          <w:spacing w:val="40"/>
        </w:rPr>
        <w:t xml:space="preserve"> </w:t>
      </w:r>
      <w:r w:rsidRPr="00E327BA">
        <w:rPr>
          <w:rFonts w:ascii="Segoe UI" w:hAnsi="Segoe UI" w:cs="Segoe UI"/>
        </w:rPr>
        <w:t>sale</w:t>
      </w:r>
      <w:r w:rsidRPr="00E327BA">
        <w:rPr>
          <w:rFonts w:ascii="Segoe UI" w:hAnsi="Segoe UI" w:cs="Segoe UI"/>
          <w:spacing w:val="40"/>
        </w:rPr>
        <w:t xml:space="preserve"> </w:t>
      </w:r>
      <w:r w:rsidRPr="00E327BA">
        <w:rPr>
          <w:rFonts w:ascii="Segoe UI" w:hAnsi="Segoe UI" w:cs="Segoe UI"/>
        </w:rPr>
        <w:t>distribution,</w:t>
      </w:r>
      <w:r w:rsidRPr="00E327BA">
        <w:rPr>
          <w:rFonts w:ascii="Segoe UI" w:hAnsi="Segoe UI" w:cs="Segoe UI"/>
          <w:spacing w:val="40"/>
        </w:rPr>
        <w:t xml:space="preserve"> </w:t>
      </w:r>
      <w:r w:rsidRPr="00E327BA">
        <w:rPr>
          <w:rFonts w:ascii="Segoe UI" w:hAnsi="Segoe UI" w:cs="Segoe UI"/>
        </w:rPr>
        <w:t>dispensation,</w:t>
      </w:r>
      <w:r w:rsidRPr="00E327BA">
        <w:rPr>
          <w:rFonts w:ascii="Segoe UI" w:hAnsi="Segoe UI" w:cs="Segoe UI"/>
          <w:spacing w:val="40"/>
        </w:rPr>
        <w:t xml:space="preserve"> </w:t>
      </w:r>
      <w:r w:rsidRPr="00E327BA">
        <w:rPr>
          <w:rFonts w:ascii="Segoe UI" w:hAnsi="Segoe UI" w:cs="Segoe UI"/>
        </w:rPr>
        <w:t>possession</w:t>
      </w:r>
      <w:r w:rsidRPr="00E327BA">
        <w:rPr>
          <w:rFonts w:ascii="Segoe UI" w:hAnsi="Segoe UI" w:cs="Segoe UI"/>
          <w:spacing w:val="40"/>
        </w:rPr>
        <w:t xml:space="preserve"> </w:t>
      </w:r>
      <w:r w:rsidRPr="00E327BA">
        <w:rPr>
          <w:rFonts w:ascii="Segoe UI" w:hAnsi="Segoe UI" w:cs="Segoe UI"/>
        </w:rPr>
        <w:t>or</w:t>
      </w:r>
      <w:r w:rsidRPr="00E327BA">
        <w:rPr>
          <w:rFonts w:ascii="Segoe UI" w:hAnsi="Segoe UI" w:cs="Segoe UI"/>
          <w:spacing w:val="40"/>
        </w:rPr>
        <w:t xml:space="preserve"> </w:t>
      </w:r>
      <w:r w:rsidRPr="00E327BA">
        <w:rPr>
          <w:rFonts w:ascii="Segoe UI" w:hAnsi="Segoe UI" w:cs="Segoe UI"/>
        </w:rPr>
        <w:t>use</w:t>
      </w:r>
      <w:r w:rsidRPr="00E327BA">
        <w:rPr>
          <w:rFonts w:ascii="Segoe UI" w:hAnsi="Segoe UI" w:cs="Segoe UI"/>
          <w:spacing w:val="40"/>
        </w:rPr>
        <w:t xml:space="preserve"> </w:t>
      </w:r>
      <w:r w:rsidRPr="00E327BA">
        <w:rPr>
          <w:rFonts w:ascii="Segoe UI" w:hAnsi="Segoe UI" w:cs="Segoe UI"/>
        </w:rPr>
        <w:t>of</w:t>
      </w:r>
      <w:r w:rsidRPr="00E327BA">
        <w:rPr>
          <w:rFonts w:ascii="Segoe UI" w:hAnsi="Segoe UI" w:cs="Segoe UI"/>
          <w:spacing w:val="40"/>
        </w:rPr>
        <w:t xml:space="preserve"> </w:t>
      </w:r>
      <w:r w:rsidRPr="00E327BA">
        <w:rPr>
          <w:rFonts w:ascii="Segoe UI" w:hAnsi="Segoe UI" w:cs="Segoe UI"/>
        </w:rPr>
        <w:t>controlled</w:t>
      </w:r>
      <w:r w:rsidR="0090089A">
        <w:rPr>
          <w:rFonts w:ascii="Segoe UI" w:hAnsi="Segoe UI" w:cs="Segoe UI"/>
          <w:sz w:val="36"/>
        </w:rPr>
        <w:t xml:space="preserve"> </w:t>
      </w:r>
      <w:r w:rsidRPr="00E327BA">
        <w:rPr>
          <w:rFonts w:ascii="Segoe UI" w:hAnsi="Segoe UI" w:cs="Segoe UI"/>
        </w:rPr>
        <w:t xml:space="preserve">substance or marijuana during the performance of accessibility compliance </w:t>
      </w:r>
      <w:r w:rsidRPr="00E327BA">
        <w:rPr>
          <w:rFonts w:ascii="Segoe UI" w:hAnsi="Segoe UI" w:cs="Segoe UI"/>
          <w:spacing w:val="-2"/>
        </w:rPr>
        <w:t>services.</w:t>
      </w:r>
    </w:p>
    <w:p w14:paraId="3CB59D9A" w14:textId="3C71BBEF" w:rsidR="00F47971" w:rsidRPr="00E327BA" w:rsidRDefault="00F47971" w:rsidP="00E327BA">
      <w:pPr>
        <w:pStyle w:val="ListParagraph"/>
        <w:numPr>
          <w:ilvl w:val="1"/>
          <w:numId w:val="7"/>
        </w:numPr>
        <w:tabs>
          <w:tab w:val="left" w:pos="1943"/>
        </w:tabs>
        <w:spacing w:line="247" w:lineRule="auto"/>
        <w:ind w:left="810" w:right="111"/>
        <w:jc w:val="both"/>
        <w:rPr>
          <w:rFonts w:ascii="Segoe UI" w:hAnsi="Segoe UI" w:cs="Segoe UI"/>
        </w:rPr>
      </w:pPr>
      <w:r w:rsidRPr="00E327BA">
        <w:rPr>
          <w:rFonts w:ascii="Segoe UI" w:hAnsi="Segoe UI" w:cs="Segoe UI"/>
        </w:rPr>
        <w:t>If Consultant is an entity other than an individual, the entity certifies that a drug- free workplace will be provided for the Consultant's employees during the performance of accessibility compliance services.</w:t>
      </w:r>
    </w:p>
    <w:p w14:paraId="1E6C02A0" w14:textId="77777777" w:rsidR="00F47971" w:rsidRPr="00E327BA" w:rsidRDefault="00F47971" w:rsidP="00E327BA">
      <w:pPr>
        <w:pStyle w:val="ListParagraph"/>
        <w:numPr>
          <w:ilvl w:val="0"/>
          <w:numId w:val="7"/>
        </w:numPr>
        <w:tabs>
          <w:tab w:val="left" w:pos="810"/>
        </w:tabs>
        <w:spacing w:line="256" w:lineRule="auto"/>
        <w:ind w:left="450" w:right="115" w:hanging="360"/>
        <w:jc w:val="both"/>
        <w:rPr>
          <w:rFonts w:ascii="Segoe UI" w:hAnsi="Segoe UI" w:cs="Segoe UI"/>
          <w:sz w:val="24"/>
        </w:rPr>
      </w:pPr>
      <w:r w:rsidRPr="00E327BA">
        <w:rPr>
          <w:rFonts w:ascii="Segoe UI" w:hAnsi="Segoe UI" w:cs="Segoe UI"/>
        </w:rPr>
        <w:t>Consultant shall carry the minimum insurance coverage as required by current industry standards.</w:t>
      </w:r>
      <w:r w:rsidRPr="00E327BA">
        <w:rPr>
          <w:rFonts w:ascii="Segoe UI" w:hAnsi="Segoe UI" w:cs="Segoe UI"/>
          <w:spacing w:val="40"/>
        </w:rPr>
        <w:t xml:space="preserve"> </w:t>
      </w:r>
      <w:r w:rsidRPr="00E327BA">
        <w:rPr>
          <w:rFonts w:ascii="Segoe UI" w:hAnsi="Segoe UI" w:cs="Segoe UI"/>
        </w:rPr>
        <w:t xml:space="preserve">The developer who contracts with </w:t>
      </w:r>
      <w:proofErr w:type="gramStart"/>
      <w:r w:rsidRPr="00E327BA">
        <w:rPr>
          <w:rFonts w:ascii="Segoe UI" w:hAnsi="Segoe UI" w:cs="Segoe UI"/>
        </w:rPr>
        <w:t>Consultant</w:t>
      </w:r>
      <w:proofErr w:type="gramEnd"/>
      <w:r w:rsidRPr="00E327BA">
        <w:rPr>
          <w:rFonts w:ascii="Segoe UI" w:hAnsi="Segoe UI" w:cs="Segoe UI"/>
        </w:rPr>
        <w:t xml:space="preserve"> will bear the responsibility of verifying the insurance coverage and determining its adequacy.</w:t>
      </w:r>
    </w:p>
    <w:p w14:paraId="30AD7A42" w14:textId="22F58844" w:rsidR="00F47971" w:rsidRPr="00E327BA" w:rsidRDefault="00F47971" w:rsidP="00E327BA">
      <w:pPr>
        <w:pStyle w:val="ListParagraph"/>
        <w:numPr>
          <w:ilvl w:val="0"/>
          <w:numId w:val="7"/>
        </w:numPr>
        <w:tabs>
          <w:tab w:val="left" w:pos="810"/>
        </w:tabs>
        <w:spacing w:line="249" w:lineRule="auto"/>
        <w:ind w:left="450" w:right="113"/>
        <w:jc w:val="both"/>
        <w:rPr>
          <w:rFonts w:ascii="Segoe UI" w:hAnsi="Segoe UI" w:cs="Segoe UI"/>
          <w:sz w:val="24"/>
        </w:rPr>
      </w:pPr>
      <w:r w:rsidRPr="00E327BA">
        <w:rPr>
          <w:rFonts w:ascii="Segoe UI" w:hAnsi="Segoe UI" w:cs="Segoe UI"/>
        </w:rPr>
        <w:lastRenderedPageBreak/>
        <w:t>Consultant certifies that the information provided as outlined in the DCA Accessibility Consultant Qualifications Package Checklist is accurate.</w:t>
      </w:r>
    </w:p>
    <w:p w14:paraId="6B8BC867" w14:textId="77777777" w:rsidR="005B49D5" w:rsidRPr="00E327BA" w:rsidRDefault="005B49D5">
      <w:pPr>
        <w:pStyle w:val="BodyText"/>
        <w:rPr>
          <w:rFonts w:ascii="Segoe UI" w:hAnsi="Segoe UI" w:cs="Segoe UI"/>
          <w:sz w:val="24"/>
        </w:rPr>
      </w:pPr>
    </w:p>
    <w:p w14:paraId="13A8941A" w14:textId="77777777" w:rsidR="00F47971" w:rsidRPr="003A2780" w:rsidRDefault="00F47971" w:rsidP="00E327BA">
      <w:r w:rsidRPr="00E327BA">
        <w:rPr>
          <w:b/>
        </w:rPr>
        <w:t>Certification</w:t>
      </w:r>
      <w:r w:rsidRPr="00E327BA">
        <w:rPr>
          <w:b/>
          <w:spacing w:val="-4"/>
        </w:rPr>
        <w:t xml:space="preserve"> </w:t>
      </w:r>
      <w:r w:rsidRPr="00E327BA">
        <w:rPr>
          <w:b/>
        </w:rPr>
        <w:t>Statement:</w:t>
      </w:r>
      <w:r w:rsidRPr="00E327BA">
        <w:rPr>
          <w:b/>
          <w:spacing w:val="40"/>
        </w:rPr>
        <w:t xml:space="preserve"> </w:t>
      </w:r>
      <w:r w:rsidRPr="003A2780">
        <w:t>Consultant</w:t>
      </w:r>
      <w:r w:rsidRPr="003A2780">
        <w:rPr>
          <w:spacing w:val="-1"/>
        </w:rPr>
        <w:t xml:space="preserve"> </w:t>
      </w:r>
      <w:r w:rsidRPr="003A2780">
        <w:t>agrees</w:t>
      </w:r>
      <w:r w:rsidRPr="003A2780">
        <w:rPr>
          <w:spacing w:val="-5"/>
        </w:rPr>
        <w:t xml:space="preserve"> </w:t>
      </w:r>
      <w:r w:rsidRPr="003A2780">
        <w:t>to</w:t>
      </w:r>
      <w:r w:rsidRPr="003A2780">
        <w:rPr>
          <w:spacing w:val="-3"/>
        </w:rPr>
        <w:t xml:space="preserve"> </w:t>
      </w:r>
      <w:r w:rsidRPr="003A2780">
        <w:t>comply</w:t>
      </w:r>
      <w:r w:rsidRPr="003A2780">
        <w:rPr>
          <w:spacing w:val="-5"/>
        </w:rPr>
        <w:t xml:space="preserve"> </w:t>
      </w:r>
      <w:r w:rsidRPr="003A2780">
        <w:t>with</w:t>
      </w:r>
      <w:r w:rsidRPr="003A2780">
        <w:rPr>
          <w:spacing w:val="-3"/>
        </w:rPr>
        <w:t xml:space="preserve"> </w:t>
      </w:r>
      <w:r w:rsidRPr="003A2780">
        <w:t>all</w:t>
      </w:r>
      <w:r w:rsidRPr="003A2780">
        <w:rPr>
          <w:spacing w:val="-3"/>
        </w:rPr>
        <w:t xml:space="preserve"> </w:t>
      </w:r>
      <w:r w:rsidRPr="003A2780">
        <w:t>requirements</w:t>
      </w:r>
      <w:r w:rsidRPr="003A2780">
        <w:rPr>
          <w:spacing w:val="-5"/>
        </w:rPr>
        <w:t xml:space="preserve"> </w:t>
      </w:r>
      <w:r w:rsidRPr="003A2780">
        <w:t>as</w:t>
      </w:r>
      <w:r w:rsidRPr="003A2780">
        <w:rPr>
          <w:spacing w:val="-5"/>
        </w:rPr>
        <w:t xml:space="preserve"> </w:t>
      </w:r>
      <w:r w:rsidRPr="003A2780">
        <w:t xml:space="preserve">stated </w:t>
      </w:r>
      <w:r w:rsidRPr="003A2780">
        <w:rPr>
          <w:spacing w:val="-2"/>
        </w:rPr>
        <w:t>above.</w:t>
      </w:r>
    </w:p>
    <w:p w14:paraId="4546544E" w14:textId="06E3A904" w:rsidR="00F47971" w:rsidRPr="00E327BA" w:rsidRDefault="00F47971" w:rsidP="00E327BA">
      <w:pPr>
        <w:spacing w:line="253" w:lineRule="exact"/>
        <w:ind w:left="439"/>
        <w:rPr>
          <w:rFonts w:ascii="Segoe UI" w:hAnsi="Segoe UI" w:cs="Segoe UI"/>
        </w:rPr>
      </w:pPr>
    </w:p>
    <w:p w14:paraId="57D15C49" w14:textId="77777777" w:rsidR="003A2780" w:rsidRDefault="003A2780" w:rsidP="003A2780">
      <w:bookmarkStart w:id="80" w:name="_Hlk155809493"/>
      <w:r w:rsidRPr="008A6179">
        <w:t>Company Name:</w:t>
      </w:r>
      <w:r>
        <w:t xml:space="preserve"> </w:t>
      </w:r>
      <w:r w:rsidRPr="008A6179">
        <w:rPr>
          <w:u w:val="single"/>
        </w:rPr>
        <w:tab/>
      </w:r>
      <w:r w:rsidRPr="008A6179">
        <w:rPr>
          <w:u w:val="single"/>
        </w:rPr>
        <w:tab/>
      </w:r>
      <w:r>
        <w:rPr>
          <w:u w:val="single"/>
        </w:rPr>
        <w:tab/>
      </w:r>
      <w:r>
        <w:rPr>
          <w:u w:val="single"/>
        </w:rPr>
        <w:tab/>
      </w:r>
      <w:r>
        <w:rPr>
          <w:u w:val="single"/>
        </w:rPr>
        <w:tab/>
      </w:r>
      <w:r>
        <w:rPr>
          <w:u w:val="single"/>
        </w:rPr>
        <w:tab/>
      </w:r>
      <w:r w:rsidRPr="008A6179">
        <w:t xml:space="preserve"> Phone:</w:t>
      </w:r>
      <w:r w:rsidRPr="008A6179">
        <w:rPr>
          <w:u w:val="single"/>
        </w:rPr>
        <w:tab/>
      </w:r>
      <w:r>
        <w:t xml:space="preserve"> </w:t>
      </w:r>
      <w:r w:rsidRPr="008A6179">
        <w:rPr>
          <w:u w:val="single"/>
        </w:rPr>
        <w:tab/>
      </w:r>
      <w:r>
        <w:rPr>
          <w:u w:val="single"/>
        </w:rPr>
        <w:tab/>
      </w:r>
      <w:r>
        <w:rPr>
          <w:u w:val="single"/>
        </w:rPr>
        <w:tab/>
      </w:r>
      <w:r>
        <w:rPr>
          <w:u w:val="single"/>
        </w:rPr>
        <w:tab/>
      </w:r>
      <w:r w:rsidRPr="008A6179">
        <w:t xml:space="preserve"> </w:t>
      </w:r>
    </w:p>
    <w:p w14:paraId="15CE4713" w14:textId="77777777" w:rsidR="003A2780" w:rsidRDefault="003A2780" w:rsidP="003A2780">
      <w:r>
        <w:t xml:space="preserve"> </w:t>
      </w:r>
    </w:p>
    <w:p w14:paraId="25895342" w14:textId="77777777" w:rsidR="003A2780" w:rsidRDefault="003A2780" w:rsidP="003A2780">
      <w:pPr>
        <w:rPr>
          <w:u w:val="single"/>
        </w:rPr>
      </w:pPr>
      <w:r w:rsidRPr="008A6179">
        <w:t>Contact Name:</w:t>
      </w:r>
      <w:r>
        <w:t xml:space="preserve"> </w:t>
      </w:r>
      <w:r w:rsidRPr="008A6179">
        <w:rPr>
          <w:u w:val="single"/>
        </w:rPr>
        <w:tab/>
      </w:r>
      <w:r>
        <w:rPr>
          <w:u w:val="single"/>
        </w:rPr>
        <w:tab/>
      </w:r>
      <w:r>
        <w:rPr>
          <w:u w:val="single"/>
        </w:rPr>
        <w:tab/>
      </w:r>
      <w:r>
        <w:rPr>
          <w:u w:val="single"/>
        </w:rPr>
        <w:tab/>
      </w:r>
      <w:r>
        <w:rPr>
          <w:u w:val="single"/>
        </w:rPr>
        <w:tab/>
      </w:r>
      <w:r>
        <w:rPr>
          <w:u w:val="single"/>
        </w:rPr>
        <w:tab/>
      </w:r>
      <w:r w:rsidRPr="008A6179">
        <w:t xml:space="preserve"> Email:</w:t>
      </w:r>
      <w:r>
        <w:t xml:space="preserve"> </w:t>
      </w:r>
      <w:r w:rsidRPr="008A6179">
        <w:rPr>
          <w:u w:val="single"/>
        </w:rPr>
        <w:tab/>
      </w:r>
      <w:r>
        <w:rPr>
          <w:u w:val="single"/>
        </w:rPr>
        <w:tab/>
      </w:r>
      <w:r>
        <w:rPr>
          <w:u w:val="single"/>
        </w:rPr>
        <w:tab/>
      </w:r>
      <w:r>
        <w:rPr>
          <w:u w:val="single"/>
        </w:rPr>
        <w:tab/>
      </w:r>
      <w:r>
        <w:rPr>
          <w:u w:val="single"/>
        </w:rPr>
        <w:tab/>
      </w:r>
      <w:r>
        <w:rPr>
          <w:u w:val="single"/>
        </w:rPr>
        <w:tab/>
      </w:r>
    </w:p>
    <w:p w14:paraId="204BDD06" w14:textId="77777777" w:rsidR="003A2780" w:rsidRDefault="003A2780" w:rsidP="003A2780">
      <w:pPr>
        <w:rPr>
          <w:u w:val="single"/>
        </w:rPr>
      </w:pPr>
    </w:p>
    <w:p w14:paraId="2BFD0B54" w14:textId="73A90CC8" w:rsidR="003A2780" w:rsidRDefault="003A2780" w:rsidP="00E327BA">
      <w:r w:rsidRPr="008A6179">
        <w:rPr>
          <w:spacing w:val="-2"/>
        </w:rPr>
        <w:t>Signature:</w:t>
      </w:r>
      <w:r>
        <w:rPr>
          <w:spacing w:val="-2"/>
        </w:rPr>
        <w:t xml:space="preserve"> </w:t>
      </w:r>
      <w:r w:rsidRPr="008A6179">
        <w:rPr>
          <w:u w:val="single"/>
        </w:rPr>
        <w:tab/>
      </w:r>
      <w:r w:rsidRPr="008A6179">
        <w:rPr>
          <w:spacing w:val="-19"/>
          <w:u w:val="single"/>
        </w:rPr>
        <w:t xml:space="preserve"> </w:t>
      </w:r>
      <w:r>
        <w:rPr>
          <w:u w:val="single"/>
        </w:rPr>
        <w:tab/>
      </w:r>
      <w:r>
        <w:rPr>
          <w:u w:val="single"/>
        </w:rPr>
        <w:tab/>
      </w:r>
      <w:r>
        <w:rPr>
          <w:u w:val="single"/>
        </w:rPr>
        <w:tab/>
      </w:r>
      <w:r>
        <w:rPr>
          <w:u w:val="single"/>
        </w:rPr>
        <w:tab/>
      </w:r>
      <w:r>
        <w:rPr>
          <w:u w:val="single"/>
        </w:rPr>
        <w:tab/>
      </w:r>
      <w:r>
        <w:rPr>
          <w:u w:val="single"/>
        </w:rPr>
        <w:tab/>
      </w:r>
      <w:r>
        <w:t xml:space="preserve"> </w:t>
      </w:r>
      <w:r w:rsidRPr="008A6179">
        <w:t>Date:</w:t>
      </w:r>
      <w:r>
        <w:t xml:space="preserve"> </w:t>
      </w:r>
      <w:r w:rsidRPr="008A6179">
        <w:rPr>
          <w:u w:val="single"/>
        </w:rPr>
        <w:tab/>
      </w:r>
      <w:r>
        <w:rPr>
          <w:u w:val="single"/>
        </w:rPr>
        <w:tab/>
      </w:r>
      <w:r>
        <w:rPr>
          <w:u w:val="single"/>
        </w:rPr>
        <w:tab/>
      </w:r>
      <w:r>
        <w:rPr>
          <w:u w:val="single"/>
        </w:rPr>
        <w:tab/>
      </w:r>
      <w:r>
        <w:rPr>
          <w:u w:val="single"/>
        </w:rPr>
        <w:tab/>
      </w:r>
    </w:p>
    <w:bookmarkEnd w:id="80"/>
    <w:p w14:paraId="30730E38" w14:textId="77777777" w:rsidR="003A2780" w:rsidRDefault="003A2780" w:rsidP="003A2780"/>
    <w:p w14:paraId="361D0A48" w14:textId="052D2863" w:rsidR="00F47971" w:rsidRPr="00E327BA" w:rsidRDefault="00F47971" w:rsidP="00E327BA">
      <w:r w:rsidRPr="00E327BA">
        <w:t>Note: Executed copy to be included with each report.</w:t>
      </w:r>
    </w:p>
    <w:p w14:paraId="73BD5C2D" w14:textId="77777777" w:rsidR="00F47971" w:rsidRPr="00E327BA" w:rsidRDefault="00F47971">
      <w:pPr>
        <w:tabs>
          <w:tab w:val="left" w:pos="1100"/>
        </w:tabs>
        <w:rPr>
          <w:rFonts w:ascii="Segoe UI" w:hAnsi="Segoe UI" w:cs="Segoe UI"/>
        </w:rPr>
      </w:pPr>
    </w:p>
    <w:p w14:paraId="2E69286D" w14:textId="77777777" w:rsidR="00B15EEE" w:rsidRPr="00E327BA" w:rsidRDefault="00B15EEE" w:rsidP="00E327BA">
      <w:pPr>
        <w:rPr>
          <w:rFonts w:ascii="Segoe UI" w:hAnsi="Segoe UI" w:cs="Segoe UI"/>
          <w:sz w:val="36"/>
        </w:rPr>
      </w:pPr>
    </w:p>
    <w:p w14:paraId="5DD4B5B7" w14:textId="77777777" w:rsidR="00715189" w:rsidRDefault="00931281" w:rsidP="007D418A">
      <w:pPr>
        <w:spacing w:line="276" w:lineRule="auto"/>
        <w:rPr>
          <w:rFonts w:ascii="Segoe UI" w:hAnsi="Segoe UI" w:cs="Segoe UI"/>
          <w:sz w:val="36"/>
        </w:rPr>
        <w:sectPr w:rsidR="00715189" w:rsidSect="00A43BA3">
          <w:pgSz w:w="12240" w:h="15840"/>
          <w:pgMar w:top="1820" w:right="1320" w:bottom="980" w:left="1000" w:header="720" w:footer="720" w:gutter="0"/>
          <w:cols w:space="720"/>
          <w:titlePg/>
          <w:docGrid w:linePitch="286"/>
        </w:sectPr>
      </w:pPr>
      <w:r>
        <w:rPr>
          <w:rFonts w:ascii="Segoe UI" w:hAnsi="Segoe UI" w:cs="Segoe UI"/>
          <w:sz w:val="36"/>
        </w:rPr>
        <w:br w:type="page"/>
      </w:r>
    </w:p>
    <w:p w14:paraId="34C9FA3B" w14:textId="241B4BFF" w:rsidR="00893D6B" w:rsidRDefault="003340F2" w:rsidP="00E327BA">
      <w:pPr>
        <w:pStyle w:val="Heading2"/>
      </w:pPr>
      <w:bookmarkStart w:id="81" w:name="_Toc155812396"/>
      <w:bookmarkStart w:id="82" w:name="_Toc155812529"/>
      <w:bookmarkStart w:id="83" w:name="_Toc155812767"/>
      <w:r>
        <w:lastRenderedPageBreak/>
        <w:t>Appendix G</w:t>
      </w:r>
      <w:bookmarkStart w:id="84" w:name="_Toc155719326"/>
      <w:bookmarkEnd w:id="81"/>
      <w:bookmarkEnd w:id="82"/>
      <w:bookmarkEnd w:id="83"/>
    </w:p>
    <w:p w14:paraId="2B9B0B85" w14:textId="760BAD59" w:rsidR="00B15EEE" w:rsidRPr="00E327BA" w:rsidRDefault="00B15EEE" w:rsidP="00E327BA">
      <w:pPr>
        <w:pStyle w:val="Heading3"/>
      </w:pPr>
      <w:bookmarkStart w:id="85" w:name="_Toc155812768"/>
      <w:r w:rsidRPr="00E327BA">
        <w:t>Certification</w:t>
      </w:r>
      <w:r w:rsidRPr="00E327BA">
        <w:rPr>
          <w:spacing w:val="-7"/>
        </w:rPr>
        <w:t xml:space="preserve"> </w:t>
      </w:r>
      <w:r w:rsidRPr="00E327BA">
        <w:t>of</w:t>
      </w:r>
      <w:r w:rsidRPr="00E327BA">
        <w:rPr>
          <w:spacing w:val="-8"/>
        </w:rPr>
        <w:t xml:space="preserve"> </w:t>
      </w:r>
      <w:r w:rsidRPr="00E327BA">
        <w:t>Minimum</w:t>
      </w:r>
      <w:r w:rsidRPr="00E327BA">
        <w:rPr>
          <w:spacing w:val="-9"/>
        </w:rPr>
        <w:t xml:space="preserve"> </w:t>
      </w:r>
      <w:r w:rsidRPr="00E327BA">
        <w:t>Scope</w:t>
      </w:r>
      <w:r w:rsidRPr="00E327BA">
        <w:rPr>
          <w:spacing w:val="-9"/>
        </w:rPr>
        <w:t xml:space="preserve"> </w:t>
      </w:r>
      <w:r w:rsidRPr="00E327BA">
        <w:t>and</w:t>
      </w:r>
      <w:r w:rsidRPr="00E327BA">
        <w:rPr>
          <w:spacing w:val="-7"/>
        </w:rPr>
        <w:t xml:space="preserve"> </w:t>
      </w:r>
      <w:r w:rsidRPr="00E327BA">
        <w:t xml:space="preserve">Reporting </w:t>
      </w:r>
      <w:r w:rsidRPr="00E327BA">
        <w:rPr>
          <w:spacing w:val="-2"/>
        </w:rPr>
        <w:t>Standards</w:t>
      </w:r>
      <w:bookmarkEnd w:id="84"/>
      <w:bookmarkEnd w:id="85"/>
    </w:p>
    <w:p w14:paraId="116A48E4" w14:textId="77777777" w:rsidR="00B15EEE" w:rsidRPr="009A4BE3" w:rsidRDefault="00B15EEE" w:rsidP="00E327BA">
      <w:r w:rsidRPr="009A4BE3">
        <w:t>The</w:t>
      </w:r>
      <w:r w:rsidRPr="009A4BE3">
        <w:rPr>
          <w:spacing w:val="-16"/>
        </w:rPr>
        <w:t xml:space="preserve"> </w:t>
      </w:r>
      <w:r w:rsidRPr="009A4BE3">
        <w:t>Accessibility</w:t>
      </w:r>
      <w:r w:rsidRPr="009A4BE3">
        <w:rPr>
          <w:spacing w:val="-15"/>
        </w:rPr>
        <w:t xml:space="preserve"> </w:t>
      </w:r>
      <w:r w:rsidRPr="009A4BE3">
        <w:t>Consultant</w:t>
      </w:r>
      <w:r w:rsidRPr="009A4BE3">
        <w:rPr>
          <w:spacing w:val="-15"/>
        </w:rPr>
        <w:t xml:space="preserve"> </w:t>
      </w:r>
      <w:r w:rsidRPr="009A4BE3">
        <w:t>will</w:t>
      </w:r>
      <w:r w:rsidRPr="009A4BE3">
        <w:rPr>
          <w:spacing w:val="-16"/>
        </w:rPr>
        <w:t xml:space="preserve"> </w:t>
      </w:r>
      <w:r w:rsidRPr="009A4BE3">
        <w:t>perform</w:t>
      </w:r>
      <w:r w:rsidRPr="009A4BE3">
        <w:rPr>
          <w:spacing w:val="-15"/>
        </w:rPr>
        <w:t xml:space="preserve"> </w:t>
      </w:r>
      <w:r w:rsidRPr="009A4BE3">
        <w:t>tasks</w:t>
      </w:r>
      <w:r w:rsidRPr="009A4BE3">
        <w:rPr>
          <w:spacing w:val="-15"/>
        </w:rPr>
        <w:t xml:space="preserve"> </w:t>
      </w:r>
      <w:r w:rsidRPr="009A4BE3">
        <w:t>necessary</w:t>
      </w:r>
      <w:r w:rsidRPr="009A4BE3">
        <w:rPr>
          <w:spacing w:val="-15"/>
        </w:rPr>
        <w:t xml:space="preserve"> </w:t>
      </w:r>
      <w:r w:rsidRPr="009A4BE3">
        <w:t>to</w:t>
      </w:r>
      <w:r w:rsidRPr="009A4BE3">
        <w:rPr>
          <w:spacing w:val="-16"/>
        </w:rPr>
        <w:t xml:space="preserve"> </w:t>
      </w:r>
      <w:r w:rsidRPr="009A4BE3">
        <w:t>review</w:t>
      </w:r>
      <w:r w:rsidRPr="009A4BE3">
        <w:rPr>
          <w:spacing w:val="-15"/>
        </w:rPr>
        <w:t xml:space="preserve"> </w:t>
      </w:r>
      <w:r w:rsidRPr="009A4BE3">
        <w:t>and</w:t>
      </w:r>
      <w:r w:rsidRPr="009A4BE3">
        <w:rPr>
          <w:spacing w:val="-15"/>
        </w:rPr>
        <w:t xml:space="preserve"> </w:t>
      </w:r>
      <w:r w:rsidRPr="009A4BE3">
        <w:t>report</w:t>
      </w:r>
      <w:r w:rsidRPr="009A4BE3">
        <w:rPr>
          <w:spacing w:val="-16"/>
        </w:rPr>
        <w:t xml:space="preserve"> </w:t>
      </w:r>
      <w:r w:rsidRPr="009A4BE3">
        <w:t>LIHTC</w:t>
      </w:r>
      <w:r w:rsidRPr="009A4BE3">
        <w:rPr>
          <w:spacing w:val="-15"/>
        </w:rPr>
        <w:t xml:space="preserve"> </w:t>
      </w:r>
      <w:r w:rsidRPr="009A4BE3">
        <w:t>and/or</w:t>
      </w:r>
      <w:r w:rsidRPr="009A4BE3">
        <w:rPr>
          <w:spacing w:val="-14"/>
        </w:rPr>
        <w:t xml:space="preserve"> </w:t>
      </w:r>
      <w:r w:rsidRPr="009A4BE3">
        <w:t>other DCA</w:t>
      </w:r>
      <w:r w:rsidRPr="009A4BE3">
        <w:rPr>
          <w:spacing w:val="-6"/>
        </w:rPr>
        <w:t xml:space="preserve"> </w:t>
      </w:r>
      <w:r w:rsidRPr="009A4BE3">
        <w:t>federally</w:t>
      </w:r>
      <w:r w:rsidRPr="009A4BE3">
        <w:rPr>
          <w:spacing w:val="-8"/>
        </w:rPr>
        <w:t xml:space="preserve"> </w:t>
      </w:r>
      <w:r w:rsidRPr="009A4BE3">
        <w:t>funded</w:t>
      </w:r>
      <w:r w:rsidRPr="009A4BE3">
        <w:rPr>
          <w:spacing w:val="-8"/>
        </w:rPr>
        <w:t xml:space="preserve"> </w:t>
      </w:r>
      <w:r w:rsidRPr="009A4BE3">
        <w:t>properties</w:t>
      </w:r>
      <w:r w:rsidRPr="009A4BE3">
        <w:rPr>
          <w:spacing w:val="-8"/>
        </w:rPr>
        <w:t xml:space="preserve"> </w:t>
      </w:r>
      <w:r w:rsidRPr="009A4BE3">
        <w:t>for</w:t>
      </w:r>
      <w:r w:rsidRPr="009A4BE3">
        <w:rPr>
          <w:spacing w:val="-7"/>
        </w:rPr>
        <w:t xml:space="preserve"> </w:t>
      </w:r>
      <w:r w:rsidRPr="009A4BE3">
        <w:t>compliance</w:t>
      </w:r>
      <w:r w:rsidRPr="009A4BE3">
        <w:rPr>
          <w:spacing w:val="-9"/>
        </w:rPr>
        <w:t xml:space="preserve"> </w:t>
      </w:r>
      <w:r w:rsidRPr="009A4BE3">
        <w:t>with</w:t>
      </w:r>
      <w:r w:rsidRPr="009A4BE3">
        <w:rPr>
          <w:spacing w:val="-6"/>
        </w:rPr>
        <w:t xml:space="preserve"> </w:t>
      </w:r>
      <w:r w:rsidRPr="009A4BE3">
        <w:t>federal,</w:t>
      </w:r>
      <w:r w:rsidRPr="009A4BE3">
        <w:rPr>
          <w:spacing w:val="-7"/>
        </w:rPr>
        <w:t xml:space="preserve"> </w:t>
      </w:r>
      <w:r w:rsidRPr="009A4BE3">
        <w:t>state,</w:t>
      </w:r>
      <w:r w:rsidRPr="009A4BE3">
        <w:rPr>
          <w:spacing w:val="-7"/>
        </w:rPr>
        <w:t xml:space="preserve"> </w:t>
      </w:r>
      <w:r w:rsidRPr="009A4BE3">
        <w:t>and</w:t>
      </w:r>
      <w:r w:rsidRPr="009A4BE3">
        <w:rPr>
          <w:spacing w:val="-8"/>
        </w:rPr>
        <w:t xml:space="preserve"> </w:t>
      </w:r>
      <w:r w:rsidRPr="009A4BE3">
        <w:t>agency</w:t>
      </w:r>
      <w:r w:rsidRPr="009A4BE3">
        <w:rPr>
          <w:spacing w:val="-6"/>
        </w:rPr>
        <w:t xml:space="preserve"> </w:t>
      </w:r>
      <w:r w:rsidRPr="009A4BE3">
        <w:t>accessibility</w:t>
      </w:r>
      <w:r w:rsidRPr="009A4BE3">
        <w:rPr>
          <w:spacing w:val="-6"/>
        </w:rPr>
        <w:t xml:space="preserve"> </w:t>
      </w:r>
      <w:r w:rsidRPr="009A4BE3">
        <w:t>laws and requirements, including, but not limited to:</w:t>
      </w:r>
    </w:p>
    <w:p w14:paraId="357B1F08" w14:textId="77777777" w:rsidR="00B15EEE" w:rsidRPr="00E327BA" w:rsidRDefault="00B15EEE" w:rsidP="00E327BA">
      <w:pPr>
        <w:pStyle w:val="ListParagraph"/>
        <w:ind w:left="450"/>
      </w:pPr>
      <w:r w:rsidRPr="00124FBF">
        <w:t>Title</w:t>
      </w:r>
      <w:r w:rsidRPr="00E327BA">
        <w:t xml:space="preserve"> </w:t>
      </w:r>
      <w:r w:rsidRPr="00124FBF">
        <w:t>II</w:t>
      </w:r>
      <w:r w:rsidRPr="00E327BA">
        <w:t xml:space="preserve"> </w:t>
      </w:r>
      <w:r w:rsidRPr="00124FBF">
        <w:t>and</w:t>
      </w:r>
      <w:r w:rsidRPr="00E327BA">
        <w:t xml:space="preserve"> </w:t>
      </w:r>
      <w:r w:rsidRPr="00124FBF">
        <w:t>III</w:t>
      </w:r>
      <w:r w:rsidRPr="00E327BA">
        <w:t xml:space="preserve"> </w:t>
      </w:r>
      <w:r w:rsidRPr="00124FBF">
        <w:t>of</w:t>
      </w:r>
      <w:r w:rsidRPr="00E327BA">
        <w:t xml:space="preserve"> </w:t>
      </w:r>
      <w:r w:rsidRPr="00124FBF">
        <w:t>the</w:t>
      </w:r>
      <w:r w:rsidRPr="00E327BA">
        <w:t xml:space="preserve"> </w:t>
      </w:r>
      <w:r w:rsidRPr="00124FBF">
        <w:t>Americans</w:t>
      </w:r>
      <w:r w:rsidRPr="00E327BA">
        <w:t xml:space="preserve"> </w:t>
      </w:r>
      <w:r w:rsidRPr="00124FBF">
        <w:t>with</w:t>
      </w:r>
      <w:r w:rsidRPr="00E327BA">
        <w:t xml:space="preserve"> </w:t>
      </w:r>
      <w:r w:rsidRPr="00124FBF">
        <w:t>Disabilities</w:t>
      </w:r>
      <w:r w:rsidRPr="00E327BA">
        <w:t xml:space="preserve"> </w:t>
      </w:r>
      <w:r w:rsidRPr="00124FBF">
        <w:t>Act</w:t>
      </w:r>
      <w:r w:rsidRPr="00E327BA">
        <w:t xml:space="preserve"> </w:t>
      </w:r>
      <w:r w:rsidRPr="00124FBF">
        <w:t>and</w:t>
      </w:r>
      <w:r w:rsidRPr="00E327BA">
        <w:t xml:space="preserve"> </w:t>
      </w:r>
      <w:r w:rsidRPr="00124FBF">
        <w:t>all</w:t>
      </w:r>
      <w:r w:rsidRPr="00E327BA">
        <w:t xml:space="preserve"> </w:t>
      </w:r>
      <w:r w:rsidRPr="00124FBF">
        <w:t>applicable</w:t>
      </w:r>
      <w:r w:rsidRPr="00E327BA">
        <w:t xml:space="preserve"> </w:t>
      </w:r>
      <w:r w:rsidRPr="00124FBF">
        <w:t xml:space="preserve">compliance </w:t>
      </w:r>
      <w:r w:rsidRPr="00E327BA">
        <w:t>standards.</w:t>
      </w:r>
    </w:p>
    <w:p w14:paraId="4F624554" w14:textId="77777777" w:rsidR="00B15EEE" w:rsidRPr="00E327BA" w:rsidRDefault="00B15EEE" w:rsidP="00E327BA">
      <w:pPr>
        <w:pStyle w:val="ListParagraph"/>
        <w:ind w:left="450"/>
      </w:pPr>
      <w:r w:rsidRPr="00124FBF">
        <w:t>Section</w:t>
      </w:r>
      <w:r w:rsidRPr="00E327BA">
        <w:t xml:space="preserve"> </w:t>
      </w:r>
      <w:r w:rsidRPr="00124FBF">
        <w:t>504</w:t>
      </w:r>
      <w:r w:rsidRPr="00E327BA">
        <w:t xml:space="preserve"> </w:t>
      </w:r>
      <w:r w:rsidRPr="00124FBF">
        <w:t>of</w:t>
      </w:r>
      <w:r w:rsidRPr="00E327BA">
        <w:t xml:space="preserve"> </w:t>
      </w:r>
      <w:r w:rsidRPr="00124FBF">
        <w:t>the</w:t>
      </w:r>
      <w:r w:rsidRPr="00E327BA">
        <w:t xml:space="preserve"> </w:t>
      </w:r>
      <w:r w:rsidRPr="00124FBF">
        <w:t>Rehabilitation</w:t>
      </w:r>
      <w:r w:rsidRPr="00E327BA">
        <w:t xml:space="preserve"> </w:t>
      </w:r>
      <w:r w:rsidRPr="00124FBF">
        <w:t>Act</w:t>
      </w:r>
      <w:r w:rsidRPr="00E327BA">
        <w:t xml:space="preserve"> </w:t>
      </w:r>
      <w:r w:rsidRPr="00124FBF">
        <w:t>of</w:t>
      </w:r>
      <w:r w:rsidRPr="00E327BA">
        <w:t xml:space="preserve"> </w:t>
      </w:r>
      <w:r w:rsidRPr="00124FBF">
        <w:t>1973</w:t>
      </w:r>
      <w:r w:rsidRPr="00E327BA">
        <w:t xml:space="preserve"> </w:t>
      </w:r>
      <w:r w:rsidRPr="00124FBF">
        <w:t>and</w:t>
      </w:r>
      <w:r w:rsidRPr="00E327BA">
        <w:t xml:space="preserve"> </w:t>
      </w:r>
      <w:r w:rsidRPr="00124FBF">
        <w:t>all</w:t>
      </w:r>
      <w:r w:rsidRPr="00E327BA">
        <w:t xml:space="preserve"> </w:t>
      </w:r>
      <w:r w:rsidRPr="00124FBF">
        <w:t>applicable</w:t>
      </w:r>
      <w:r w:rsidRPr="00E327BA">
        <w:t xml:space="preserve"> </w:t>
      </w:r>
      <w:r w:rsidRPr="00124FBF">
        <w:t>compliance</w:t>
      </w:r>
      <w:r w:rsidRPr="00E327BA">
        <w:t xml:space="preserve"> standards.</w:t>
      </w:r>
    </w:p>
    <w:p w14:paraId="080A960A" w14:textId="77777777" w:rsidR="00B15EEE" w:rsidRPr="00E327BA" w:rsidRDefault="00B15EEE" w:rsidP="00E327BA">
      <w:pPr>
        <w:pStyle w:val="ListParagraph"/>
        <w:ind w:left="450"/>
      </w:pPr>
      <w:r w:rsidRPr="00124FBF">
        <w:t>The</w:t>
      </w:r>
      <w:r w:rsidRPr="00E327BA">
        <w:t xml:space="preserve"> </w:t>
      </w:r>
      <w:r w:rsidRPr="00124FBF">
        <w:t>Fair</w:t>
      </w:r>
      <w:r w:rsidRPr="00E327BA">
        <w:t xml:space="preserve"> </w:t>
      </w:r>
      <w:r w:rsidRPr="00124FBF">
        <w:t>Housing</w:t>
      </w:r>
      <w:r w:rsidRPr="00E327BA">
        <w:t xml:space="preserve"> </w:t>
      </w:r>
      <w:r w:rsidRPr="00124FBF">
        <w:t>Act</w:t>
      </w:r>
      <w:r w:rsidRPr="00E327BA">
        <w:t xml:space="preserve"> </w:t>
      </w:r>
      <w:r w:rsidRPr="00124FBF">
        <w:t>and</w:t>
      </w:r>
      <w:r w:rsidRPr="00E327BA">
        <w:t xml:space="preserve"> </w:t>
      </w:r>
      <w:r w:rsidRPr="00124FBF">
        <w:t>all</w:t>
      </w:r>
      <w:r w:rsidRPr="00E327BA">
        <w:t xml:space="preserve"> </w:t>
      </w:r>
      <w:r w:rsidRPr="00124FBF">
        <w:t>applicable</w:t>
      </w:r>
      <w:r w:rsidRPr="00E327BA">
        <w:t xml:space="preserve"> </w:t>
      </w:r>
      <w:r w:rsidRPr="00124FBF">
        <w:t>compliance</w:t>
      </w:r>
      <w:r w:rsidRPr="00E327BA">
        <w:t xml:space="preserve"> standards.</w:t>
      </w:r>
    </w:p>
    <w:p w14:paraId="192AAE0A" w14:textId="77777777" w:rsidR="00B15EEE" w:rsidRPr="00E327BA" w:rsidRDefault="00B15EEE" w:rsidP="00E327BA">
      <w:pPr>
        <w:pStyle w:val="ListParagraph"/>
        <w:ind w:left="450"/>
      </w:pPr>
      <w:r w:rsidRPr="00124FBF">
        <w:t>The</w:t>
      </w:r>
      <w:r w:rsidRPr="00E327BA">
        <w:t xml:space="preserve"> </w:t>
      </w:r>
      <w:r w:rsidRPr="00124FBF">
        <w:t>Georgia</w:t>
      </w:r>
      <w:r w:rsidRPr="00E327BA">
        <w:t xml:space="preserve"> </w:t>
      </w:r>
      <w:r w:rsidRPr="00124FBF">
        <w:t>Access</w:t>
      </w:r>
      <w:r w:rsidRPr="00E327BA">
        <w:t xml:space="preserve"> </w:t>
      </w:r>
      <w:r w:rsidRPr="00124FBF">
        <w:t>Law</w:t>
      </w:r>
      <w:r w:rsidRPr="00E327BA">
        <w:t xml:space="preserve"> </w:t>
      </w:r>
      <w:r w:rsidRPr="00124FBF">
        <w:t>(O.C.G.A.</w:t>
      </w:r>
      <w:r w:rsidRPr="00E327BA">
        <w:t xml:space="preserve"> </w:t>
      </w:r>
      <w:r w:rsidRPr="00124FBF">
        <w:t>§30-3</w:t>
      </w:r>
      <w:r w:rsidRPr="00E327BA">
        <w:t xml:space="preserve"> </w:t>
      </w:r>
      <w:r w:rsidRPr="00124FBF">
        <w:t>et.</w:t>
      </w:r>
      <w:r w:rsidRPr="00E327BA">
        <w:t xml:space="preserve"> </w:t>
      </w:r>
      <w:r w:rsidRPr="00124FBF">
        <w:t>seq.)</w:t>
      </w:r>
      <w:r w:rsidRPr="00E327BA">
        <w:t xml:space="preserve"> </w:t>
      </w:r>
      <w:r w:rsidRPr="00124FBF">
        <w:t>and</w:t>
      </w:r>
      <w:r w:rsidRPr="00E327BA">
        <w:t xml:space="preserve"> </w:t>
      </w:r>
      <w:r w:rsidRPr="00124FBF">
        <w:t>all</w:t>
      </w:r>
      <w:r w:rsidRPr="00E327BA">
        <w:t xml:space="preserve"> </w:t>
      </w:r>
      <w:r w:rsidRPr="00124FBF">
        <w:t>applicable</w:t>
      </w:r>
      <w:r w:rsidRPr="00E327BA">
        <w:t xml:space="preserve"> </w:t>
      </w:r>
      <w:r w:rsidRPr="00124FBF">
        <w:t>compliance</w:t>
      </w:r>
      <w:r w:rsidRPr="00E327BA">
        <w:t xml:space="preserve"> standards.</w:t>
      </w:r>
    </w:p>
    <w:p w14:paraId="15637626" w14:textId="77777777" w:rsidR="00B15EEE" w:rsidRPr="00E327BA" w:rsidRDefault="00B15EEE" w:rsidP="00E327BA">
      <w:pPr>
        <w:pStyle w:val="ListParagraph"/>
        <w:ind w:left="450"/>
      </w:pPr>
      <w:r w:rsidRPr="00E327BA">
        <w:t>Georgia</w:t>
      </w:r>
      <w:r w:rsidRPr="00124FBF">
        <w:tab/>
        <w:t xml:space="preserve">Fair Housing Law (O.C.G.A. §8-3-200 et. seq.) and all applicable compliance </w:t>
      </w:r>
      <w:r w:rsidRPr="00E327BA">
        <w:t>standards.</w:t>
      </w:r>
    </w:p>
    <w:p w14:paraId="23B85258" w14:textId="0660709B" w:rsidR="00B15EEE" w:rsidRPr="00E327BA" w:rsidRDefault="00B15EEE" w:rsidP="00E327BA">
      <w:pPr>
        <w:pStyle w:val="ListParagraph"/>
        <w:ind w:left="450"/>
      </w:pPr>
      <w:r w:rsidRPr="00124FBF">
        <w:t>The requirements of the DCA Qualified Allocation Plan (QAP)</w:t>
      </w:r>
      <w:r w:rsidR="008D1038" w:rsidRPr="00124FBF">
        <w:t xml:space="preserve"> including all Threshold and Scoring requirements,</w:t>
      </w:r>
      <w:r w:rsidRPr="00124FBF">
        <w:t xml:space="preserve"> applicable to the Project and the DCA Accessibility Manual.</w:t>
      </w:r>
    </w:p>
    <w:p w14:paraId="713BB8D5" w14:textId="77777777" w:rsidR="00B15EEE" w:rsidRPr="00E327BA" w:rsidRDefault="00B15EEE" w:rsidP="00E327BA">
      <w:pPr>
        <w:pStyle w:val="ListParagraph"/>
        <w:ind w:left="450"/>
        <w:rPr>
          <w:sz w:val="24"/>
        </w:rPr>
      </w:pPr>
      <w:r w:rsidRPr="00124FBF">
        <w:t>Any</w:t>
      </w:r>
      <w:r w:rsidRPr="00E327BA">
        <w:t xml:space="preserve"> </w:t>
      </w:r>
      <w:r w:rsidRPr="00124FBF">
        <w:t>other</w:t>
      </w:r>
      <w:r w:rsidRPr="009A4BE3">
        <w:rPr>
          <w:spacing w:val="-3"/>
        </w:rPr>
        <w:t xml:space="preserve"> </w:t>
      </w:r>
      <w:r w:rsidRPr="009A4BE3">
        <w:t>accessibility</w:t>
      </w:r>
      <w:r w:rsidRPr="009A4BE3">
        <w:rPr>
          <w:spacing w:val="-4"/>
        </w:rPr>
        <w:t xml:space="preserve"> </w:t>
      </w:r>
      <w:r w:rsidRPr="009A4BE3">
        <w:t>laws</w:t>
      </w:r>
      <w:r w:rsidRPr="009A4BE3">
        <w:rPr>
          <w:spacing w:val="-4"/>
        </w:rPr>
        <w:t xml:space="preserve"> </w:t>
      </w:r>
      <w:r w:rsidRPr="009A4BE3">
        <w:t>and</w:t>
      </w:r>
      <w:r w:rsidRPr="009A4BE3">
        <w:rPr>
          <w:spacing w:val="-7"/>
        </w:rPr>
        <w:t xml:space="preserve"> </w:t>
      </w:r>
      <w:r w:rsidRPr="009A4BE3">
        <w:t>regulations</w:t>
      </w:r>
      <w:r w:rsidRPr="009A4BE3">
        <w:rPr>
          <w:spacing w:val="-4"/>
        </w:rPr>
        <w:t xml:space="preserve"> </w:t>
      </w:r>
      <w:r w:rsidRPr="009A4BE3">
        <w:t>applicable</w:t>
      </w:r>
      <w:r w:rsidRPr="009A4BE3">
        <w:rPr>
          <w:spacing w:val="-6"/>
        </w:rPr>
        <w:t xml:space="preserve"> </w:t>
      </w:r>
      <w:r w:rsidRPr="009A4BE3">
        <w:t>to</w:t>
      </w:r>
      <w:r w:rsidRPr="009A4BE3">
        <w:rPr>
          <w:spacing w:val="-7"/>
        </w:rPr>
        <w:t xml:space="preserve"> </w:t>
      </w:r>
      <w:r w:rsidRPr="009A4BE3">
        <w:t>the</w:t>
      </w:r>
      <w:r w:rsidRPr="009A4BE3">
        <w:rPr>
          <w:spacing w:val="-6"/>
        </w:rPr>
        <w:t xml:space="preserve"> </w:t>
      </w:r>
      <w:r w:rsidRPr="009A4BE3">
        <w:rPr>
          <w:spacing w:val="-2"/>
        </w:rPr>
        <w:t>project.</w:t>
      </w:r>
    </w:p>
    <w:p w14:paraId="2BC43DC0" w14:textId="77777777" w:rsidR="00124FBF" w:rsidRDefault="00124FBF" w:rsidP="00124FBF"/>
    <w:p w14:paraId="1963FA24" w14:textId="3AE5C518" w:rsidR="002472B5" w:rsidRDefault="00771C4F" w:rsidP="00E327BA">
      <w:pPr>
        <w:pStyle w:val="Heading4"/>
      </w:pPr>
      <w:r>
        <w:t>M</w:t>
      </w:r>
      <w:r w:rsidR="00B15EEE" w:rsidRPr="004E14E8">
        <w:t>inimum</w:t>
      </w:r>
      <w:r w:rsidR="00B15EEE" w:rsidRPr="00E327BA">
        <w:rPr>
          <w:spacing w:val="-2"/>
        </w:rPr>
        <w:t xml:space="preserve"> </w:t>
      </w:r>
      <w:r w:rsidR="00B15EEE" w:rsidRPr="00E327BA">
        <w:t>DCA</w:t>
      </w:r>
      <w:r w:rsidR="00B15EEE" w:rsidRPr="00E327BA">
        <w:rPr>
          <w:spacing w:val="-3"/>
        </w:rPr>
        <w:t xml:space="preserve"> </w:t>
      </w:r>
      <w:r w:rsidR="006B28EE" w:rsidRPr="00E327BA">
        <w:t>Accessibility</w:t>
      </w:r>
      <w:r w:rsidR="006B28EE" w:rsidRPr="00E327BA">
        <w:rPr>
          <w:spacing w:val="-3"/>
        </w:rPr>
        <w:t xml:space="preserve"> </w:t>
      </w:r>
      <w:r w:rsidR="006B28EE" w:rsidRPr="00E327BA">
        <w:t>Work</w:t>
      </w:r>
      <w:r w:rsidR="006B28EE" w:rsidRPr="00E327BA">
        <w:rPr>
          <w:spacing w:val="-3"/>
        </w:rPr>
        <w:t xml:space="preserve"> </w:t>
      </w:r>
      <w:r w:rsidR="006B28EE" w:rsidRPr="00E327BA">
        <w:t>Scope</w:t>
      </w:r>
      <w:r w:rsidR="006B28EE" w:rsidRPr="00E327BA">
        <w:rPr>
          <w:spacing w:val="-6"/>
        </w:rPr>
        <w:t xml:space="preserve"> </w:t>
      </w:r>
      <w:r w:rsidR="006B28EE">
        <w:t>a</w:t>
      </w:r>
      <w:r w:rsidR="006B28EE" w:rsidRPr="004E14E8">
        <w:t>nd</w:t>
      </w:r>
      <w:r w:rsidR="006B28EE" w:rsidRPr="00E327BA">
        <w:rPr>
          <w:spacing w:val="-6"/>
        </w:rPr>
        <w:t xml:space="preserve"> </w:t>
      </w:r>
      <w:r w:rsidR="006B28EE" w:rsidRPr="00E327BA">
        <w:t>Reporting</w:t>
      </w:r>
      <w:r w:rsidR="006B28EE" w:rsidRPr="00E327BA">
        <w:rPr>
          <w:spacing w:val="-4"/>
        </w:rPr>
        <w:t xml:space="preserve"> </w:t>
      </w:r>
      <w:r w:rsidR="006B28EE" w:rsidRPr="00E327BA">
        <w:t>Standards:</w:t>
      </w:r>
    </w:p>
    <w:p w14:paraId="1B2EAC6E" w14:textId="1BC70D00" w:rsidR="00B15EEE" w:rsidRDefault="00B15EEE" w:rsidP="00E327BA">
      <w:pPr>
        <w:pStyle w:val="Heading5"/>
      </w:pPr>
      <w:r w:rsidRPr="00E327BA">
        <w:t>Plans and Specification Review Report</w:t>
      </w:r>
    </w:p>
    <w:p w14:paraId="6899C4E9" w14:textId="1E447EF2" w:rsidR="00B15EEE" w:rsidRDefault="00B15EEE" w:rsidP="0018097A">
      <w:pPr>
        <w:rPr>
          <w:rFonts w:ascii="Segoe UI" w:hAnsi="Segoe UI" w:cs="Segoe UI"/>
        </w:rPr>
      </w:pPr>
      <w:r w:rsidRPr="00E327BA">
        <w:rPr>
          <w:rFonts w:ascii="Segoe UI" w:hAnsi="Segoe UI" w:cs="Segoe UI"/>
          <w:b/>
          <w:spacing w:val="-2"/>
        </w:rPr>
        <w:t>Scope:</w:t>
      </w:r>
      <w:r w:rsidR="000E6D82">
        <w:rPr>
          <w:rFonts w:ascii="Segoe UI" w:hAnsi="Segoe UI" w:cs="Segoe UI"/>
          <w:b/>
        </w:rPr>
        <w:t xml:space="preserve"> </w:t>
      </w:r>
      <w:r w:rsidRPr="00E327BA">
        <w:rPr>
          <w:rFonts w:ascii="Segoe UI" w:hAnsi="Segoe UI" w:cs="Segoe UI"/>
        </w:rPr>
        <w:t>A</w:t>
      </w:r>
      <w:r w:rsidRPr="00E327BA">
        <w:rPr>
          <w:rFonts w:ascii="Segoe UI" w:hAnsi="Segoe UI" w:cs="Segoe UI"/>
          <w:spacing w:val="40"/>
        </w:rPr>
        <w:t xml:space="preserve"> </w:t>
      </w:r>
      <w:r w:rsidRPr="00E327BA">
        <w:rPr>
          <w:rFonts w:ascii="Segoe UI" w:hAnsi="Segoe UI" w:cs="Segoe UI"/>
        </w:rPr>
        <w:t>pre-construction</w:t>
      </w:r>
      <w:r w:rsidRPr="00E327BA">
        <w:rPr>
          <w:rFonts w:ascii="Segoe UI" w:hAnsi="Segoe UI" w:cs="Segoe UI"/>
          <w:spacing w:val="40"/>
        </w:rPr>
        <w:t xml:space="preserve"> </w:t>
      </w:r>
      <w:r w:rsidRPr="00E327BA">
        <w:rPr>
          <w:rFonts w:ascii="Segoe UI" w:hAnsi="Segoe UI" w:cs="Segoe UI"/>
        </w:rPr>
        <w:t>plan</w:t>
      </w:r>
      <w:r w:rsidRPr="00E327BA">
        <w:rPr>
          <w:rFonts w:ascii="Segoe UI" w:hAnsi="Segoe UI" w:cs="Segoe UI"/>
          <w:spacing w:val="40"/>
        </w:rPr>
        <w:t xml:space="preserve"> </w:t>
      </w:r>
      <w:r w:rsidRPr="00E327BA">
        <w:rPr>
          <w:rFonts w:ascii="Segoe UI" w:hAnsi="Segoe UI" w:cs="Segoe UI"/>
        </w:rPr>
        <w:t>and</w:t>
      </w:r>
      <w:r w:rsidRPr="00E327BA">
        <w:rPr>
          <w:rFonts w:ascii="Segoe UI" w:hAnsi="Segoe UI" w:cs="Segoe UI"/>
          <w:spacing w:val="40"/>
        </w:rPr>
        <w:t xml:space="preserve"> </w:t>
      </w:r>
      <w:r w:rsidRPr="00E327BA">
        <w:rPr>
          <w:rFonts w:ascii="Segoe UI" w:hAnsi="Segoe UI" w:cs="Segoe UI"/>
        </w:rPr>
        <w:t>specification</w:t>
      </w:r>
      <w:r w:rsidRPr="00E327BA">
        <w:rPr>
          <w:rFonts w:ascii="Segoe UI" w:hAnsi="Segoe UI" w:cs="Segoe UI"/>
          <w:spacing w:val="40"/>
        </w:rPr>
        <w:t xml:space="preserve"> </w:t>
      </w:r>
      <w:r w:rsidRPr="00E327BA">
        <w:rPr>
          <w:rFonts w:ascii="Segoe UI" w:hAnsi="Segoe UI" w:cs="Segoe UI"/>
        </w:rPr>
        <w:t>review</w:t>
      </w:r>
      <w:r w:rsidRPr="00E327BA">
        <w:rPr>
          <w:rFonts w:ascii="Segoe UI" w:hAnsi="Segoe UI" w:cs="Segoe UI"/>
          <w:spacing w:val="40"/>
        </w:rPr>
        <w:t xml:space="preserve"> </w:t>
      </w:r>
      <w:r w:rsidRPr="00E327BA">
        <w:rPr>
          <w:rFonts w:ascii="Segoe UI" w:hAnsi="Segoe UI" w:cs="Segoe UI"/>
        </w:rPr>
        <w:t>to</w:t>
      </w:r>
      <w:r w:rsidRPr="00E327BA">
        <w:rPr>
          <w:rFonts w:ascii="Segoe UI" w:hAnsi="Segoe UI" w:cs="Segoe UI"/>
          <w:spacing w:val="40"/>
        </w:rPr>
        <w:t xml:space="preserve"> </w:t>
      </w:r>
      <w:r w:rsidRPr="00E327BA">
        <w:rPr>
          <w:rFonts w:ascii="Segoe UI" w:hAnsi="Segoe UI" w:cs="Segoe UI"/>
        </w:rPr>
        <w:t>determine</w:t>
      </w:r>
      <w:r w:rsidRPr="00E327BA">
        <w:rPr>
          <w:rFonts w:ascii="Segoe UI" w:hAnsi="Segoe UI" w:cs="Segoe UI"/>
          <w:spacing w:val="40"/>
        </w:rPr>
        <w:t xml:space="preserve"> </w:t>
      </w:r>
      <w:r w:rsidRPr="00E327BA">
        <w:rPr>
          <w:rFonts w:ascii="Segoe UI" w:hAnsi="Segoe UI" w:cs="Segoe UI"/>
        </w:rPr>
        <w:t>that</w:t>
      </w:r>
      <w:r w:rsidRPr="00E327BA">
        <w:rPr>
          <w:rFonts w:ascii="Segoe UI" w:hAnsi="Segoe UI" w:cs="Segoe UI"/>
          <w:spacing w:val="40"/>
        </w:rPr>
        <w:t xml:space="preserve"> </w:t>
      </w:r>
      <w:r w:rsidRPr="00E327BA">
        <w:rPr>
          <w:rFonts w:ascii="Segoe UI" w:hAnsi="Segoe UI" w:cs="Segoe UI"/>
        </w:rPr>
        <w:t>the</w:t>
      </w:r>
      <w:r w:rsidRPr="00E327BA">
        <w:rPr>
          <w:rFonts w:ascii="Segoe UI" w:hAnsi="Segoe UI" w:cs="Segoe UI"/>
          <w:spacing w:val="40"/>
        </w:rPr>
        <w:t xml:space="preserve"> </w:t>
      </w:r>
      <w:r w:rsidRPr="00E327BA">
        <w:rPr>
          <w:rFonts w:ascii="Segoe UI" w:hAnsi="Segoe UI" w:cs="Segoe UI"/>
        </w:rPr>
        <w:t>proposed construction documents will meet all accessibility requirements.</w:t>
      </w:r>
    </w:p>
    <w:p w14:paraId="5BA6FAC6" w14:textId="77777777" w:rsidR="001C64C8" w:rsidRPr="00E327BA" w:rsidRDefault="001C64C8" w:rsidP="00E327BA">
      <w:pPr>
        <w:rPr>
          <w:rFonts w:ascii="Segoe UI" w:hAnsi="Segoe UI" w:cs="Segoe UI"/>
        </w:rPr>
      </w:pPr>
    </w:p>
    <w:p w14:paraId="6E240D63" w14:textId="44C6BFF0" w:rsidR="00B15EEE" w:rsidRPr="00E327BA" w:rsidRDefault="00B15EEE" w:rsidP="00E327BA">
      <w:pPr>
        <w:rPr>
          <w:rFonts w:ascii="Segoe UI" w:hAnsi="Segoe UI" w:cs="Segoe UI"/>
        </w:rPr>
      </w:pPr>
      <w:r w:rsidRPr="00E327BA">
        <w:rPr>
          <w:rFonts w:ascii="Segoe UI" w:hAnsi="Segoe UI" w:cs="Segoe UI"/>
          <w:b/>
        </w:rPr>
        <w:t>Reporting:</w:t>
      </w:r>
      <w:r w:rsidR="000E6D82">
        <w:rPr>
          <w:rFonts w:ascii="Segoe UI" w:hAnsi="Segoe UI" w:cs="Segoe UI"/>
          <w:b/>
          <w:spacing w:val="79"/>
          <w:w w:val="150"/>
        </w:rPr>
        <w:t xml:space="preserve"> </w:t>
      </w:r>
      <w:r w:rsidRPr="00E327BA">
        <w:rPr>
          <w:rFonts w:ascii="Segoe UI" w:hAnsi="Segoe UI" w:cs="Segoe UI"/>
        </w:rPr>
        <w:t>Include</w:t>
      </w:r>
      <w:r w:rsidRPr="00E327BA">
        <w:rPr>
          <w:rFonts w:ascii="Segoe UI" w:hAnsi="Segoe UI" w:cs="Segoe UI"/>
          <w:spacing w:val="-6"/>
        </w:rPr>
        <w:t xml:space="preserve"> </w:t>
      </w:r>
      <w:r w:rsidRPr="00E327BA">
        <w:rPr>
          <w:rFonts w:ascii="Segoe UI" w:hAnsi="Segoe UI" w:cs="Segoe UI"/>
        </w:rPr>
        <w:t>the</w:t>
      </w:r>
      <w:r w:rsidRPr="00E327BA">
        <w:rPr>
          <w:rFonts w:ascii="Segoe UI" w:hAnsi="Segoe UI" w:cs="Segoe UI"/>
          <w:spacing w:val="-6"/>
        </w:rPr>
        <w:t xml:space="preserve"> </w:t>
      </w:r>
      <w:r w:rsidRPr="00E327BA">
        <w:rPr>
          <w:rFonts w:ascii="Segoe UI" w:hAnsi="Segoe UI" w:cs="Segoe UI"/>
        </w:rPr>
        <w:t>following</w:t>
      </w:r>
      <w:r w:rsidRPr="00E327BA">
        <w:rPr>
          <w:rFonts w:ascii="Segoe UI" w:hAnsi="Segoe UI" w:cs="Segoe UI"/>
          <w:spacing w:val="-3"/>
        </w:rPr>
        <w:t xml:space="preserve"> </w:t>
      </w:r>
      <w:r w:rsidRPr="00E327BA">
        <w:rPr>
          <w:rFonts w:ascii="Segoe UI" w:hAnsi="Segoe UI" w:cs="Segoe UI"/>
        </w:rPr>
        <w:t>minimum</w:t>
      </w:r>
      <w:r w:rsidRPr="00E327BA">
        <w:rPr>
          <w:rFonts w:ascii="Segoe UI" w:hAnsi="Segoe UI" w:cs="Segoe UI"/>
          <w:spacing w:val="-5"/>
        </w:rPr>
        <w:t xml:space="preserve"> </w:t>
      </w:r>
      <w:r w:rsidRPr="00E327BA">
        <w:rPr>
          <w:rFonts w:ascii="Segoe UI" w:hAnsi="Segoe UI" w:cs="Segoe UI"/>
        </w:rPr>
        <w:t>standards</w:t>
      </w:r>
      <w:r w:rsidRPr="00E327BA">
        <w:rPr>
          <w:rFonts w:ascii="Segoe UI" w:hAnsi="Segoe UI" w:cs="Segoe UI"/>
          <w:spacing w:val="-3"/>
        </w:rPr>
        <w:t xml:space="preserve"> </w:t>
      </w:r>
      <w:r w:rsidRPr="00E327BA">
        <w:rPr>
          <w:rFonts w:ascii="Segoe UI" w:hAnsi="Segoe UI" w:cs="Segoe UI"/>
        </w:rPr>
        <w:t>in</w:t>
      </w:r>
      <w:r w:rsidRPr="00E327BA">
        <w:rPr>
          <w:rFonts w:ascii="Segoe UI" w:hAnsi="Segoe UI" w:cs="Segoe UI"/>
          <w:spacing w:val="-5"/>
        </w:rPr>
        <w:t xml:space="preserve"> </w:t>
      </w:r>
      <w:r w:rsidRPr="00E327BA">
        <w:rPr>
          <w:rFonts w:ascii="Segoe UI" w:hAnsi="Segoe UI" w:cs="Segoe UI"/>
        </w:rPr>
        <w:t>the</w:t>
      </w:r>
      <w:r w:rsidRPr="00E327BA">
        <w:rPr>
          <w:rFonts w:ascii="Segoe UI" w:hAnsi="Segoe UI" w:cs="Segoe UI"/>
          <w:spacing w:val="-6"/>
        </w:rPr>
        <w:t xml:space="preserve"> </w:t>
      </w:r>
      <w:r w:rsidRPr="00E327BA">
        <w:rPr>
          <w:rFonts w:ascii="Segoe UI" w:hAnsi="Segoe UI" w:cs="Segoe UI"/>
          <w:spacing w:val="-2"/>
        </w:rPr>
        <w:t>report:</w:t>
      </w:r>
    </w:p>
    <w:p w14:paraId="78227AA2" w14:textId="77777777" w:rsidR="00B15EEE" w:rsidRPr="00E327BA" w:rsidRDefault="00B15EEE" w:rsidP="00E327BA">
      <w:pPr>
        <w:pStyle w:val="ListParagraph"/>
        <w:ind w:left="450"/>
      </w:pPr>
      <w:r w:rsidRPr="002472B5">
        <w:t>Identify</w:t>
      </w:r>
      <w:r w:rsidRPr="00E327BA">
        <w:t xml:space="preserve"> </w:t>
      </w:r>
      <w:r w:rsidRPr="002472B5">
        <w:t>all</w:t>
      </w:r>
      <w:r w:rsidRPr="00E327BA">
        <w:t xml:space="preserve"> </w:t>
      </w:r>
      <w:r w:rsidRPr="002472B5">
        <w:t>applicable</w:t>
      </w:r>
      <w:r w:rsidRPr="00E327BA">
        <w:t xml:space="preserve"> </w:t>
      </w:r>
      <w:r w:rsidRPr="002472B5">
        <w:t>federal,</w:t>
      </w:r>
      <w:r w:rsidRPr="00E327BA">
        <w:t xml:space="preserve"> </w:t>
      </w:r>
      <w:r w:rsidRPr="002472B5">
        <w:t>state,</w:t>
      </w:r>
      <w:r w:rsidRPr="00E327BA">
        <w:t xml:space="preserve"> </w:t>
      </w:r>
      <w:r w:rsidRPr="002472B5">
        <w:t>and</w:t>
      </w:r>
      <w:r w:rsidRPr="00E327BA">
        <w:t xml:space="preserve"> </w:t>
      </w:r>
      <w:r w:rsidRPr="002472B5">
        <w:t>agency</w:t>
      </w:r>
      <w:r w:rsidRPr="00E327BA">
        <w:t xml:space="preserve"> </w:t>
      </w:r>
      <w:r w:rsidRPr="002472B5">
        <w:t>accessibility</w:t>
      </w:r>
      <w:r w:rsidRPr="00E327BA">
        <w:t xml:space="preserve"> </w:t>
      </w:r>
      <w:r w:rsidRPr="002472B5">
        <w:t>laws</w:t>
      </w:r>
      <w:r w:rsidRPr="00E327BA">
        <w:t xml:space="preserve"> </w:t>
      </w:r>
      <w:r w:rsidRPr="002472B5">
        <w:t>and</w:t>
      </w:r>
      <w:r w:rsidRPr="00E327BA">
        <w:t xml:space="preserve"> requirements.</w:t>
      </w:r>
    </w:p>
    <w:p w14:paraId="5DC799CD" w14:textId="77777777" w:rsidR="00B15EEE" w:rsidRPr="00E327BA" w:rsidRDefault="00B15EEE" w:rsidP="00E327BA">
      <w:pPr>
        <w:pStyle w:val="ListParagraph"/>
        <w:ind w:left="450"/>
      </w:pPr>
      <w:r w:rsidRPr="002472B5">
        <w:t>Include</w:t>
      </w:r>
      <w:r w:rsidRPr="00E327BA">
        <w:t xml:space="preserve"> </w:t>
      </w:r>
      <w:r w:rsidRPr="002472B5">
        <w:t>the</w:t>
      </w:r>
      <w:r w:rsidRPr="00E327BA">
        <w:t xml:space="preserve"> </w:t>
      </w:r>
      <w:r w:rsidRPr="002472B5">
        <w:t>documents</w:t>
      </w:r>
      <w:r w:rsidRPr="00E327BA">
        <w:t xml:space="preserve"> reviewed.</w:t>
      </w:r>
    </w:p>
    <w:p w14:paraId="4D643E8A" w14:textId="77777777" w:rsidR="00B15EEE" w:rsidRPr="00E327BA" w:rsidRDefault="00B15EEE" w:rsidP="00E327BA">
      <w:pPr>
        <w:pStyle w:val="ListParagraph"/>
        <w:ind w:left="450"/>
      </w:pPr>
      <w:r w:rsidRPr="002472B5">
        <w:t>The</w:t>
      </w:r>
      <w:r w:rsidRPr="00E327BA">
        <w:t xml:space="preserve"> </w:t>
      </w:r>
      <w:r w:rsidRPr="002472B5">
        <w:t>review</w:t>
      </w:r>
      <w:r w:rsidRPr="00E327BA">
        <w:t xml:space="preserve"> </w:t>
      </w:r>
      <w:r w:rsidRPr="002472B5">
        <w:t>comments</w:t>
      </w:r>
      <w:r w:rsidRPr="00E327BA">
        <w:t xml:space="preserve"> </w:t>
      </w:r>
      <w:r w:rsidRPr="002472B5">
        <w:t>from</w:t>
      </w:r>
      <w:r w:rsidRPr="00E327BA">
        <w:t xml:space="preserve"> </w:t>
      </w:r>
      <w:r w:rsidRPr="002472B5">
        <w:t>the</w:t>
      </w:r>
      <w:r w:rsidRPr="00E327BA">
        <w:t xml:space="preserve"> </w:t>
      </w:r>
      <w:r w:rsidRPr="002472B5">
        <w:t>Consultant,</w:t>
      </w:r>
      <w:r w:rsidRPr="00E327BA">
        <w:t xml:space="preserve"> </w:t>
      </w:r>
      <w:r w:rsidRPr="002472B5">
        <w:t>all</w:t>
      </w:r>
      <w:r w:rsidRPr="00E327BA">
        <w:t xml:space="preserve"> </w:t>
      </w:r>
      <w:r w:rsidRPr="002472B5">
        <w:t>documents</w:t>
      </w:r>
      <w:r w:rsidRPr="00E327BA">
        <w:t xml:space="preserve"> </w:t>
      </w:r>
      <w:r w:rsidRPr="002472B5">
        <w:t>related</w:t>
      </w:r>
      <w:r w:rsidRPr="00E327BA">
        <w:t xml:space="preserve"> </w:t>
      </w:r>
      <w:r w:rsidRPr="002472B5">
        <w:t>to</w:t>
      </w:r>
      <w:r w:rsidRPr="00E327BA">
        <w:t xml:space="preserve"> </w:t>
      </w:r>
      <w:r w:rsidRPr="002472B5">
        <w:t>resolution</w:t>
      </w:r>
      <w:r w:rsidRPr="00E327BA">
        <w:t xml:space="preserve"> </w:t>
      </w:r>
      <w:r w:rsidRPr="002472B5">
        <w:t>of</w:t>
      </w:r>
      <w:r w:rsidRPr="00E327BA">
        <w:t xml:space="preserve"> </w:t>
      </w:r>
      <w:r w:rsidRPr="002472B5">
        <w:t>identified accessibility issues.</w:t>
      </w:r>
    </w:p>
    <w:p w14:paraId="19C011A5" w14:textId="77777777" w:rsidR="00B15EEE" w:rsidRPr="00E327BA" w:rsidRDefault="00B15EEE" w:rsidP="00E327BA">
      <w:pPr>
        <w:pStyle w:val="ListParagraph"/>
        <w:ind w:left="450"/>
      </w:pPr>
      <w:r w:rsidRPr="002472B5">
        <w:t>Certification</w:t>
      </w:r>
      <w:r w:rsidRPr="00E327BA">
        <w:t xml:space="preserve"> </w:t>
      </w:r>
      <w:r w:rsidRPr="002472B5">
        <w:t>from</w:t>
      </w:r>
      <w:r w:rsidRPr="00E327BA">
        <w:t xml:space="preserve"> </w:t>
      </w:r>
      <w:r w:rsidRPr="002472B5">
        <w:t>the</w:t>
      </w:r>
      <w:r w:rsidRPr="00E327BA">
        <w:t xml:space="preserve"> </w:t>
      </w:r>
      <w:r w:rsidRPr="002472B5">
        <w:t>Consultant</w:t>
      </w:r>
      <w:r w:rsidRPr="00E327BA">
        <w:t xml:space="preserve"> </w:t>
      </w:r>
      <w:r w:rsidRPr="002472B5">
        <w:t>that</w:t>
      </w:r>
      <w:r w:rsidRPr="00E327BA">
        <w:t xml:space="preserve"> </w:t>
      </w:r>
      <w:r w:rsidRPr="002472B5">
        <w:t>the</w:t>
      </w:r>
      <w:r w:rsidRPr="00E327BA">
        <w:t xml:space="preserve"> </w:t>
      </w:r>
      <w:r w:rsidRPr="002472B5">
        <w:t>plan/spec</w:t>
      </w:r>
      <w:r w:rsidRPr="00E327BA">
        <w:t xml:space="preserve"> </w:t>
      </w:r>
      <w:r w:rsidRPr="002472B5">
        <w:t>review</w:t>
      </w:r>
      <w:r w:rsidRPr="00E327BA">
        <w:t xml:space="preserve"> </w:t>
      </w:r>
      <w:r w:rsidRPr="002472B5">
        <w:t>comments</w:t>
      </w:r>
      <w:r w:rsidRPr="00E327BA">
        <w:t xml:space="preserve"> </w:t>
      </w:r>
      <w:r w:rsidRPr="002472B5">
        <w:t>have</w:t>
      </w:r>
      <w:r w:rsidRPr="00E327BA">
        <w:t xml:space="preserve"> </w:t>
      </w:r>
      <w:r w:rsidRPr="002472B5">
        <w:t>been incorporated in the construction documents.</w:t>
      </w:r>
    </w:p>
    <w:p w14:paraId="7871B4CA" w14:textId="77777777" w:rsidR="00B15EEE" w:rsidRPr="00E327BA" w:rsidRDefault="00B15EEE" w:rsidP="00E327BA"/>
    <w:p w14:paraId="3D319F05" w14:textId="77777777" w:rsidR="00B15EEE" w:rsidRPr="004E14E8" w:rsidRDefault="00B15EEE" w:rsidP="00E327BA">
      <w:pPr>
        <w:pStyle w:val="Heading5"/>
      </w:pPr>
      <w:r w:rsidRPr="00E327BA">
        <w:t>Framing</w:t>
      </w:r>
      <w:r w:rsidRPr="00E327BA">
        <w:rPr>
          <w:spacing w:val="-9"/>
        </w:rPr>
        <w:t xml:space="preserve"> </w:t>
      </w:r>
      <w:r w:rsidRPr="00E327BA">
        <w:t>Inspection</w:t>
      </w:r>
      <w:r w:rsidRPr="00E327BA">
        <w:rPr>
          <w:spacing w:val="-7"/>
        </w:rPr>
        <w:t xml:space="preserve"> </w:t>
      </w:r>
      <w:r w:rsidRPr="00E327BA">
        <w:t>(and</w:t>
      </w:r>
      <w:r w:rsidRPr="00E327BA">
        <w:rPr>
          <w:spacing w:val="-11"/>
        </w:rPr>
        <w:t xml:space="preserve"> </w:t>
      </w:r>
      <w:r w:rsidRPr="00E327BA">
        <w:t>additional</w:t>
      </w:r>
      <w:r w:rsidRPr="00E327BA">
        <w:rPr>
          <w:spacing w:val="-7"/>
        </w:rPr>
        <w:t xml:space="preserve"> </w:t>
      </w:r>
      <w:r w:rsidRPr="00E327BA">
        <w:t>needed</w:t>
      </w:r>
      <w:r w:rsidRPr="00E327BA">
        <w:rPr>
          <w:spacing w:val="-7"/>
        </w:rPr>
        <w:t xml:space="preserve"> </w:t>
      </w:r>
      <w:r w:rsidRPr="00E327BA">
        <w:t>interim</w:t>
      </w:r>
      <w:r w:rsidRPr="00E327BA">
        <w:rPr>
          <w:spacing w:val="-6"/>
        </w:rPr>
        <w:t xml:space="preserve"> </w:t>
      </w:r>
      <w:r w:rsidRPr="00E327BA">
        <w:t>inspections)</w:t>
      </w:r>
      <w:r w:rsidRPr="00E327BA">
        <w:rPr>
          <w:spacing w:val="-7"/>
        </w:rPr>
        <w:t xml:space="preserve"> </w:t>
      </w:r>
      <w:r w:rsidRPr="00E327BA">
        <w:rPr>
          <w:spacing w:val="-2"/>
        </w:rPr>
        <w:t>Report</w:t>
      </w:r>
    </w:p>
    <w:p w14:paraId="33AE638D" w14:textId="17BE329B" w:rsidR="00B15EEE" w:rsidRDefault="00B15EEE" w:rsidP="0018097A">
      <w:r w:rsidRPr="009A4BE3">
        <w:rPr>
          <w:b/>
          <w:spacing w:val="-2"/>
        </w:rPr>
        <w:t>Scope:</w:t>
      </w:r>
      <w:r w:rsidR="000E6D82">
        <w:rPr>
          <w:b/>
        </w:rPr>
        <w:t xml:space="preserve"> </w:t>
      </w:r>
      <w:r w:rsidRPr="009A4BE3">
        <w:t>An inspection of the construction site after framing is completed to determine that the property is following the approved plans and specifications as to accessibility.</w:t>
      </w:r>
    </w:p>
    <w:p w14:paraId="1056C095" w14:textId="77777777" w:rsidR="001C64C8" w:rsidRPr="009A4BE3" w:rsidRDefault="001C64C8" w:rsidP="00E327BA"/>
    <w:p w14:paraId="442DDECE" w14:textId="77777777" w:rsidR="00B15EEE" w:rsidRPr="009A4BE3" w:rsidRDefault="00B15EEE" w:rsidP="00E327BA">
      <w:r w:rsidRPr="009A4BE3">
        <w:rPr>
          <w:b/>
        </w:rPr>
        <w:t>Reporting:</w:t>
      </w:r>
      <w:r w:rsidRPr="009A4BE3">
        <w:rPr>
          <w:b/>
          <w:spacing w:val="51"/>
        </w:rPr>
        <w:t xml:space="preserve"> </w:t>
      </w:r>
      <w:r w:rsidRPr="009A4BE3">
        <w:t>Include</w:t>
      </w:r>
      <w:r w:rsidRPr="009A4BE3">
        <w:rPr>
          <w:spacing w:val="-7"/>
        </w:rPr>
        <w:t xml:space="preserve"> </w:t>
      </w:r>
      <w:r w:rsidRPr="009A4BE3">
        <w:t>the</w:t>
      </w:r>
      <w:r w:rsidRPr="009A4BE3">
        <w:rPr>
          <w:spacing w:val="-6"/>
        </w:rPr>
        <w:t xml:space="preserve"> </w:t>
      </w:r>
      <w:r w:rsidRPr="009A4BE3">
        <w:t>following</w:t>
      </w:r>
      <w:r w:rsidRPr="009A4BE3">
        <w:rPr>
          <w:spacing w:val="-5"/>
        </w:rPr>
        <w:t xml:space="preserve"> </w:t>
      </w:r>
      <w:r w:rsidRPr="009A4BE3">
        <w:t>minimum</w:t>
      </w:r>
      <w:r w:rsidRPr="009A4BE3">
        <w:rPr>
          <w:spacing w:val="-3"/>
        </w:rPr>
        <w:t xml:space="preserve"> </w:t>
      </w:r>
      <w:r w:rsidRPr="009A4BE3">
        <w:t>standards</w:t>
      </w:r>
      <w:r w:rsidRPr="009A4BE3">
        <w:rPr>
          <w:spacing w:val="-4"/>
        </w:rPr>
        <w:t xml:space="preserve"> </w:t>
      </w:r>
      <w:r w:rsidRPr="009A4BE3">
        <w:t>in</w:t>
      </w:r>
      <w:r w:rsidRPr="009A4BE3">
        <w:rPr>
          <w:spacing w:val="-7"/>
        </w:rPr>
        <w:t xml:space="preserve"> </w:t>
      </w:r>
      <w:r w:rsidRPr="009A4BE3">
        <w:t>the</w:t>
      </w:r>
      <w:r w:rsidRPr="009A4BE3">
        <w:rPr>
          <w:spacing w:val="-6"/>
        </w:rPr>
        <w:t xml:space="preserve"> </w:t>
      </w:r>
      <w:r w:rsidRPr="009A4BE3">
        <w:rPr>
          <w:spacing w:val="-2"/>
        </w:rPr>
        <w:t>report:</w:t>
      </w:r>
    </w:p>
    <w:p w14:paraId="2EC962B9" w14:textId="77777777" w:rsidR="00B15EEE" w:rsidRPr="00E327BA" w:rsidRDefault="00B15EEE" w:rsidP="00E327BA">
      <w:pPr>
        <w:pStyle w:val="ListParagraph"/>
        <w:ind w:left="450"/>
      </w:pPr>
      <w:r w:rsidRPr="002472B5">
        <w:t>Identify</w:t>
      </w:r>
      <w:r w:rsidRPr="00E327BA">
        <w:t xml:space="preserve"> </w:t>
      </w:r>
      <w:r w:rsidRPr="002472B5">
        <w:t>all</w:t>
      </w:r>
      <w:r w:rsidRPr="00E327BA">
        <w:t xml:space="preserve"> </w:t>
      </w:r>
      <w:r w:rsidRPr="002472B5">
        <w:t>applicable</w:t>
      </w:r>
      <w:r w:rsidRPr="00E327BA">
        <w:t xml:space="preserve"> </w:t>
      </w:r>
      <w:r w:rsidRPr="002472B5">
        <w:t>federal,</w:t>
      </w:r>
      <w:r w:rsidRPr="00E327BA">
        <w:t xml:space="preserve"> </w:t>
      </w:r>
      <w:r w:rsidRPr="002472B5">
        <w:t>state,</w:t>
      </w:r>
      <w:r w:rsidRPr="00E327BA">
        <w:t xml:space="preserve"> </w:t>
      </w:r>
      <w:r w:rsidRPr="002472B5">
        <w:t>and</w:t>
      </w:r>
      <w:r w:rsidRPr="00E327BA">
        <w:t xml:space="preserve"> </w:t>
      </w:r>
      <w:r w:rsidRPr="002472B5">
        <w:t>agency</w:t>
      </w:r>
      <w:r w:rsidRPr="00E327BA">
        <w:t xml:space="preserve"> </w:t>
      </w:r>
      <w:r w:rsidRPr="002472B5">
        <w:t>accessibility</w:t>
      </w:r>
      <w:r w:rsidRPr="00E327BA">
        <w:t xml:space="preserve"> </w:t>
      </w:r>
      <w:r w:rsidRPr="002472B5">
        <w:t>laws</w:t>
      </w:r>
      <w:r w:rsidRPr="00E327BA">
        <w:t xml:space="preserve"> </w:t>
      </w:r>
      <w:r w:rsidRPr="002472B5">
        <w:t>and</w:t>
      </w:r>
      <w:r w:rsidRPr="00E327BA">
        <w:t xml:space="preserve"> requirements.</w:t>
      </w:r>
    </w:p>
    <w:p w14:paraId="7EDD1D88" w14:textId="77777777" w:rsidR="00B15EEE" w:rsidRPr="00E327BA" w:rsidRDefault="00B15EEE" w:rsidP="00E327BA">
      <w:pPr>
        <w:pStyle w:val="ListParagraph"/>
        <w:ind w:left="450"/>
      </w:pPr>
      <w:r w:rsidRPr="002472B5">
        <w:t>Description</w:t>
      </w:r>
      <w:r w:rsidRPr="00E327BA">
        <w:t xml:space="preserve"> </w:t>
      </w:r>
      <w:r w:rsidRPr="002472B5">
        <w:t>of</w:t>
      </w:r>
      <w:r w:rsidRPr="00E327BA">
        <w:t xml:space="preserve"> </w:t>
      </w:r>
      <w:r w:rsidRPr="002472B5">
        <w:t>the</w:t>
      </w:r>
      <w:r w:rsidRPr="00E327BA">
        <w:t xml:space="preserve"> </w:t>
      </w:r>
      <w:r w:rsidRPr="002472B5">
        <w:t>general</w:t>
      </w:r>
      <w:r w:rsidRPr="00E327BA">
        <w:t xml:space="preserve"> </w:t>
      </w:r>
      <w:r w:rsidRPr="002472B5">
        <w:t>progress</w:t>
      </w:r>
      <w:r w:rsidRPr="00E327BA">
        <w:t xml:space="preserve"> </w:t>
      </w:r>
      <w:r w:rsidRPr="002472B5">
        <w:t>of</w:t>
      </w:r>
      <w:r w:rsidRPr="00E327BA">
        <w:t xml:space="preserve"> </w:t>
      </w:r>
      <w:r w:rsidRPr="002472B5">
        <w:t>construction</w:t>
      </w:r>
      <w:r w:rsidRPr="00E327BA">
        <w:t xml:space="preserve"> activities.</w:t>
      </w:r>
    </w:p>
    <w:p w14:paraId="03C2F1CE" w14:textId="77777777" w:rsidR="00B15EEE" w:rsidRPr="00E327BA" w:rsidRDefault="00B15EEE" w:rsidP="00E327BA">
      <w:pPr>
        <w:pStyle w:val="ListParagraph"/>
        <w:ind w:left="450"/>
      </w:pPr>
      <w:r w:rsidRPr="002472B5">
        <w:t>Description</w:t>
      </w:r>
      <w:r w:rsidRPr="00E327BA">
        <w:t xml:space="preserve"> </w:t>
      </w:r>
      <w:r w:rsidRPr="002472B5">
        <w:t>of</w:t>
      </w:r>
      <w:r w:rsidRPr="00E327BA">
        <w:t xml:space="preserve"> </w:t>
      </w:r>
      <w:r w:rsidRPr="002472B5">
        <w:t>the</w:t>
      </w:r>
      <w:r w:rsidRPr="00E327BA">
        <w:t xml:space="preserve"> </w:t>
      </w:r>
      <w:r w:rsidRPr="002472B5">
        <w:t>level</w:t>
      </w:r>
      <w:r w:rsidRPr="00E327BA">
        <w:t xml:space="preserve"> </w:t>
      </w:r>
      <w:r w:rsidRPr="002472B5">
        <w:t>of</w:t>
      </w:r>
      <w:r w:rsidRPr="00E327BA">
        <w:t xml:space="preserve"> </w:t>
      </w:r>
      <w:r w:rsidRPr="002472B5">
        <w:t>compliance</w:t>
      </w:r>
      <w:r w:rsidRPr="00E327BA">
        <w:t xml:space="preserve"> </w:t>
      </w:r>
      <w:r w:rsidRPr="002472B5">
        <w:t>with</w:t>
      </w:r>
      <w:r w:rsidRPr="00E327BA">
        <w:t xml:space="preserve"> </w:t>
      </w:r>
      <w:r w:rsidRPr="002472B5">
        <w:t>accessibility</w:t>
      </w:r>
      <w:r w:rsidRPr="00E327BA">
        <w:t xml:space="preserve"> </w:t>
      </w:r>
      <w:r w:rsidRPr="002472B5">
        <w:t>achieved</w:t>
      </w:r>
      <w:r w:rsidRPr="00E327BA">
        <w:t xml:space="preserve"> </w:t>
      </w:r>
      <w:r w:rsidRPr="002472B5">
        <w:t>to</w:t>
      </w:r>
      <w:r w:rsidRPr="00E327BA">
        <w:t xml:space="preserve"> date.</w:t>
      </w:r>
    </w:p>
    <w:p w14:paraId="68C32800" w14:textId="77777777" w:rsidR="00B15EEE" w:rsidRPr="00E327BA" w:rsidRDefault="00B15EEE" w:rsidP="00E327BA">
      <w:pPr>
        <w:pStyle w:val="ListParagraph"/>
        <w:ind w:left="450"/>
      </w:pPr>
      <w:r w:rsidRPr="002472B5">
        <w:t>Details</w:t>
      </w:r>
      <w:r w:rsidRPr="00E327BA">
        <w:t xml:space="preserve"> </w:t>
      </w:r>
      <w:r w:rsidRPr="002472B5">
        <w:t>on</w:t>
      </w:r>
      <w:r w:rsidRPr="00E327BA">
        <w:t xml:space="preserve"> </w:t>
      </w:r>
      <w:r w:rsidRPr="002472B5">
        <w:t>all</w:t>
      </w:r>
      <w:r w:rsidRPr="00E327BA">
        <w:t xml:space="preserve"> </w:t>
      </w:r>
      <w:r w:rsidRPr="002472B5">
        <w:t>areas</w:t>
      </w:r>
      <w:r w:rsidRPr="00E327BA">
        <w:t xml:space="preserve"> </w:t>
      </w:r>
      <w:r w:rsidRPr="002472B5">
        <w:t>of</w:t>
      </w:r>
      <w:r w:rsidRPr="00E327BA">
        <w:t xml:space="preserve"> </w:t>
      </w:r>
      <w:r w:rsidRPr="002472B5">
        <w:t>inconsistencies,</w:t>
      </w:r>
      <w:r w:rsidRPr="00E327BA">
        <w:t xml:space="preserve"> </w:t>
      </w:r>
      <w:r w:rsidRPr="002472B5">
        <w:t>including</w:t>
      </w:r>
      <w:r w:rsidRPr="00E327BA">
        <w:t xml:space="preserve"> </w:t>
      </w:r>
      <w:r w:rsidRPr="002472B5">
        <w:t>areas</w:t>
      </w:r>
      <w:r w:rsidRPr="00E327BA">
        <w:t xml:space="preserve"> </w:t>
      </w:r>
      <w:r w:rsidRPr="002472B5">
        <w:t>where</w:t>
      </w:r>
      <w:r w:rsidRPr="00E327BA">
        <w:t xml:space="preserve"> </w:t>
      </w:r>
      <w:r w:rsidRPr="002472B5">
        <w:t>the</w:t>
      </w:r>
      <w:r w:rsidRPr="00E327BA">
        <w:t xml:space="preserve"> </w:t>
      </w:r>
      <w:r w:rsidRPr="002472B5">
        <w:t>project</w:t>
      </w:r>
      <w:r w:rsidRPr="00E327BA">
        <w:t xml:space="preserve"> </w:t>
      </w:r>
      <w:r w:rsidRPr="002472B5">
        <w:t>is</w:t>
      </w:r>
      <w:r w:rsidRPr="00E327BA">
        <w:t xml:space="preserve"> </w:t>
      </w:r>
      <w:r w:rsidRPr="002472B5">
        <w:t>out</w:t>
      </w:r>
      <w:r w:rsidRPr="00E327BA">
        <w:t xml:space="preserve"> </w:t>
      </w:r>
      <w:r w:rsidRPr="002472B5">
        <w:t>of</w:t>
      </w:r>
      <w:r w:rsidRPr="00E327BA">
        <w:t xml:space="preserve"> </w:t>
      </w:r>
      <w:r w:rsidRPr="002472B5">
        <w:t>compliance with federal and state laws and regulations.</w:t>
      </w:r>
    </w:p>
    <w:p w14:paraId="21E282BC" w14:textId="77777777" w:rsidR="00B15EEE" w:rsidRPr="00E327BA" w:rsidRDefault="00B15EEE" w:rsidP="00E327BA">
      <w:pPr>
        <w:pStyle w:val="ListParagraph"/>
        <w:ind w:left="450"/>
      </w:pPr>
      <w:r w:rsidRPr="002472B5">
        <w:t>Recommendations</w:t>
      </w:r>
      <w:r w:rsidRPr="00E327BA">
        <w:t xml:space="preserve"> </w:t>
      </w:r>
      <w:r w:rsidRPr="002472B5">
        <w:t>that</w:t>
      </w:r>
      <w:r w:rsidRPr="00E327BA">
        <w:t xml:space="preserve"> </w:t>
      </w:r>
      <w:r w:rsidRPr="002472B5">
        <w:t>would</w:t>
      </w:r>
      <w:r w:rsidRPr="00E327BA">
        <w:t xml:space="preserve"> </w:t>
      </w:r>
      <w:r w:rsidRPr="002472B5">
        <w:t>bring</w:t>
      </w:r>
      <w:r w:rsidRPr="00E327BA">
        <w:t xml:space="preserve"> </w:t>
      </w:r>
      <w:r w:rsidRPr="002472B5">
        <w:t>the</w:t>
      </w:r>
      <w:r w:rsidRPr="00E327BA">
        <w:t xml:space="preserve"> </w:t>
      </w:r>
      <w:r w:rsidRPr="002472B5">
        <w:t>project</w:t>
      </w:r>
      <w:r w:rsidRPr="00E327BA">
        <w:t xml:space="preserve"> </w:t>
      </w:r>
      <w:r w:rsidRPr="002472B5">
        <w:t>in</w:t>
      </w:r>
      <w:r w:rsidRPr="00E327BA">
        <w:t xml:space="preserve"> </w:t>
      </w:r>
      <w:r w:rsidRPr="002472B5">
        <w:t>compliance</w:t>
      </w:r>
      <w:r w:rsidRPr="00E327BA">
        <w:t xml:space="preserve"> </w:t>
      </w:r>
      <w:r w:rsidRPr="002472B5">
        <w:t>with</w:t>
      </w:r>
      <w:r w:rsidRPr="00E327BA">
        <w:t xml:space="preserve"> </w:t>
      </w:r>
      <w:r w:rsidRPr="002472B5">
        <w:t>accessibility</w:t>
      </w:r>
      <w:r w:rsidRPr="00E327BA">
        <w:t xml:space="preserve"> regulations.</w:t>
      </w:r>
    </w:p>
    <w:p w14:paraId="09BE2E02" w14:textId="77777777" w:rsidR="00B15EEE" w:rsidRPr="00E327BA" w:rsidRDefault="00B15EEE" w:rsidP="00E327BA">
      <w:pPr>
        <w:pStyle w:val="ListParagraph"/>
        <w:ind w:left="450"/>
      </w:pPr>
      <w:r w:rsidRPr="002472B5">
        <w:t>Photographs</w:t>
      </w:r>
      <w:r w:rsidRPr="00E327BA">
        <w:t xml:space="preserve"> </w:t>
      </w:r>
      <w:r w:rsidRPr="002472B5">
        <w:t>representative</w:t>
      </w:r>
      <w:r w:rsidRPr="00E327BA">
        <w:t xml:space="preserve"> </w:t>
      </w:r>
      <w:r w:rsidRPr="002472B5">
        <w:t>of</w:t>
      </w:r>
      <w:r w:rsidRPr="00E327BA">
        <w:t xml:space="preserve"> </w:t>
      </w:r>
      <w:r w:rsidRPr="002472B5">
        <w:t>situations</w:t>
      </w:r>
      <w:r w:rsidRPr="00E327BA">
        <w:t xml:space="preserve"> </w:t>
      </w:r>
      <w:r w:rsidRPr="002472B5">
        <w:t>that</w:t>
      </w:r>
      <w:r w:rsidRPr="00E327BA">
        <w:t xml:space="preserve"> </w:t>
      </w:r>
      <w:r w:rsidRPr="002472B5">
        <w:t>must</w:t>
      </w:r>
      <w:r w:rsidRPr="00E327BA">
        <w:t xml:space="preserve"> </w:t>
      </w:r>
      <w:r w:rsidRPr="002472B5">
        <w:t>be</w:t>
      </w:r>
      <w:r w:rsidRPr="00E327BA">
        <w:t xml:space="preserve"> addressed.</w:t>
      </w:r>
    </w:p>
    <w:p w14:paraId="7E87707F" w14:textId="77777777" w:rsidR="00B15EEE" w:rsidRPr="009A4BE3" w:rsidRDefault="00B15EEE" w:rsidP="00E327BA">
      <w:pPr>
        <w:ind w:left="450"/>
      </w:pPr>
    </w:p>
    <w:p w14:paraId="560DB709" w14:textId="2B93B573" w:rsidR="00B15EEE" w:rsidRPr="004E14E8" w:rsidRDefault="00B15EEE" w:rsidP="00E327BA">
      <w:pPr>
        <w:pStyle w:val="Heading5"/>
      </w:pPr>
      <w:r w:rsidRPr="00E327BA">
        <w:t>Final</w:t>
      </w:r>
      <w:r w:rsidRPr="00E327BA">
        <w:rPr>
          <w:spacing w:val="-7"/>
        </w:rPr>
        <w:t xml:space="preserve"> </w:t>
      </w:r>
      <w:r w:rsidR="001C64C8">
        <w:t>I</w:t>
      </w:r>
      <w:r w:rsidRPr="00E327BA">
        <w:t>nspection</w:t>
      </w:r>
      <w:r w:rsidRPr="00E327BA">
        <w:rPr>
          <w:spacing w:val="-6"/>
        </w:rPr>
        <w:t xml:space="preserve"> </w:t>
      </w:r>
      <w:r w:rsidRPr="00E327BA">
        <w:rPr>
          <w:spacing w:val="-2"/>
        </w:rPr>
        <w:t>Report</w:t>
      </w:r>
    </w:p>
    <w:p w14:paraId="6733C3FC" w14:textId="77777777" w:rsidR="00B15EEE" w:rsidRPr="009A4BE3" w:rsidRDefault="00B15EEE" w:rsidP="00E327BA">
      <w:r w:rsidRPr="009A4BE3">
        <w:rPr>
          <w:b/>
        </w:rPr>
        <w:t>Scope:</w:t>
      </w:r>
      <w:r w:rsidRPr="009A4BE3">
        <w:rPr>
          <w:b/>
          <w:spacing w:val="80"/>
        </w:rPr>
        <w:t xml:space="preserve"> </w:t>
      </w:r>
      <w:r w:rsidRPr="009A4BE3">
        <w:t>A final inspection of the property after completion of construction to determine that the property</w:t>
      </w:r>
      <w:r w:rsidRPr="009A4BE3">
        <w:rPr>
          <w:spacing w:val="-8"/>
        </w:rPr>
        <w:t xml:space="preserve"> </w:t>
      </w:r>
      <w:r w:rsidRPr="009A4BE3">
        <w:t>has</w:t>
      </w:r>
      <w:r w:rsidRPr="009A4BE3">
        <w:rPr>
          <w:spacing w:val="-8"/>
        </w:rPr>
        <w:t xml:space="preserve"> </w:t>
      </w:r>
      <w:r w:rsidRPr="009A4BE3">
        <w:t>been</w:t>
      </w:r>
      <w:r w:rsidRPr="009A4BE3">
        <w:rPr>
          <w:spacing w:val="-8"/>
        </w:rPr>
        <w:t xml:space="preserve"> </w:t>
      </w:r>
      <w:r w:rsidRPr="009A4BE3">
        <w:t>constructed</w:t>
      </w:r>
      <w:r w:rsidRPr="009A4BE3">
        <w:rPr>
          <w:spacing w:val="-8"/>
        </w:rPr>
        <w:t xml:space="preserve"> </w:t>
      </w:r>
      <w:r w:rsidRPr="009A4BE3">
        <w:t>in</w:t>
      </w:r>
      <w:r w:rsidRPr="009A4BE3">
        <w:rPr>
          <w:spacing w:val="-6"/>
        </w:rPr>
        <w:t xml:space="preserve"> </w:t>
      </w:r>
      <w:r w:rsidRPr="009A4BE3">
        <w:t>accordance</w:t>
      </w:r>
      <w:r w:rsidRPr="009A4BE3">
        <w:rPr>
          <w:spacing w:val="-8"/>
        </w:rPr>
        <w:t xml:space="preserve"> </w:t>
      </w:r>
      <w:r w:rsidRPr="009A4BE3">
        <w:t>with</w:t>
      </w:r>
      <w:r w:rsidRPr="009A4BE3">
        <w:rPr>
          <w:spacing w:val="-8"/>
        </w:rPr>
        <w:t xml:space="preserve"> </w:t>
      </w:r>
      <w:r w:rsidRPr="009A4BE3">
        <w:t>all</w:t>
      </w:r>
      <w:r w:rsidRPr="009A4BE3">
        <w:rPr>
          <w:spacing w:val="-7"/>
        </w:rPr>
        <w:t xml:space="preserve"> </w:t>
      </w:r>
      <w:r w:rsidRPr="009A4BE3">
        <w:t>accessibility</w:t>
      </w:r>
      <w:r w:rsidRPr="009A4BE3">
        <w:rPr>
          <w:spacing w:val="-6"/>
        </w:rPr>
        <w:t xml:space="preserve"> </w:t>
      </w:r>
      <w:r w:rsidRPr="009A4BE3">
        <w:t>requirements.</w:t>
      </w:r>
      <w:r w:rsidRPr="009A4BE3">
        <w:rPr>
          <w:spacing w:val="40"/>
        </w:rPr>
        <w:t xml:space="preserve"> </w:t>
      </w:r>
      <w:r w:rsidRPr="009A4BE3">
        <w:t>This</w:t>
      </w:r>
      <w:r w:rsidRPr="009A4BE3">
        <w:rPr>
          <w:spacing w:val="-8"/>
        </w:rPr>
        <w:t xml:space="preserve"> </w:t>
      </w:r>
      <w:r w:rsidRPr="009A4BE3">
        <w:t>will include inspection of:</w:t>
      </w:r>
    </w:p>
    <w:p w14:paraId="47F29415" w14:textId="77777777" w:rsidR="00B15EEE" w:rsidRPr="00E327BA" w:rsidRDefault="00B15EEE" w:rsidP="00E327BA">
      <w:pPr>
        <w:pStyle w:val="ListParagraph"/>
        <w:ind w:left="450"/>
      </w:pPr>
      <w:r w:rsidRPr="0003575E">
        <w:lastRenderedPageBreak/>
        <w:t>All</w:t>
      </w:r>
      <w:r w:rsidRPr="00E327BA">
        <w:t xml:space="preserve"> </w:t>
      </w:r>
      <w:r w:rsidRPr="0003575E">
        <w:t>units</w:t>
      </w:r>
      <w:r w:rsidRPr="00E327BA">
        <w:t xml:space="preserve"> </w:t>
      </w:r>
      <w:r w:rsidRPr="0003575E">
        <w:t>designated</w:t>
      </w:r>
      <w:r w:rsidRPr="00E327BA">
        <w:t xml:space="preserve"> </w:t>
      </w:r>
      <w:r w:rsidRPr="0003575E">
        <w:t>equipped</w:t>
      </w:r>
      <w:r w:rsidRPr="00E327BA">
        <w:t xml:space="preserve"> </w:t>
      </w:r>
      <w:r w:rsidRPr="0003575E">
        <w:t>for</w:t>
      </w:r>
      <w:r w:rsidRPr="00E327BA">
        <w:t xml:space="preserve"> </w:t>
      </w:r>
      <w:r w:rsidRPr="0003575E">
        <w:t>the</w:t>
      </w:r>
      <w:r w:rsidRPr="00E327BA">
        <w:t xml:space="preserve"> </w:t>
      </w:r>
      <w:r w:rsidRPr="0003575E">
        <w:t>mobility</w:t>
      </w:r>
      <w:r w:rsidRPr="00E327BA">
        <w:t xml:space="preserve"> </w:t>
      </w:r>
      <w:r w:rsidRPr="0003575E">
        <w:t>impaired</w:t>
      </w:r>
      <w:r w:rsidRPr="00E327BA">
        <w:t xml:space="preserve"> </w:t>
      </w:r>
      <w:r w:rsidRPr="0003575E">
        <w:t>(5%</w:t>
      </w:r>
      <w:r w:rsidRPr="00E327BA">
        <w:t xml:space="preserve"> </w:t>
      </w:r>
      <w:r w:rsidRPr="0003575E">
        <w:t>of</w:t>
      </w:r>
      <w:r w:rsidRPr="00E327BA">
        <w:t xml:space="preserve"> </w:t>
      </w:r>
      <w:r w:rsidRPr="0003575E">
        <w:t>the</w:t>
      </w:r>
      <w:r w:rsidRPr="00E327BA">
        <w:t xml:space="preserve"> </w:t>
      </w:r>
      <w:r w:rsidRPr="0003575E">
        <w:t>project</w:t>
      </w:r>
      <w:r w:rsidRPr="00E327BA">
        <w:t xml:space="preserve"> </w:t>
      </w:r>
      <w:r w:rsidRPr="0003575E">
        <w:t>unit</w:t>
      </w:r>
      <w:r w:rsidRPr="00E327BA">
        <w:t xml:space="preserve"> count).</w:t>
      </w:r>
    </w:p>
    <w:p w14:paraId="4027B4EF" w14:textId="77777777" w:rsidR="00B15EEE" w:rsidRPr="00E327BA" w:rsidRDefault="00B15EEE" w:rsidP="00E327BA">
      <w:pPr>
        <w:pStyle w:val="ListParagraph"/>
        <w:ind w:left="450"/>
      </w:pPr>
      <w:r w:rsidRPr="0003575E">
        <w:t>All</w:t>
      </w:r>
      <w:r w:rsidRPr="00E327BA">
        <w:t xml:space="preserve"> </w:t>
      </w:r>
      <w:r w:rsidRPr="0003575E">
        <w:t>units</w:t>
      </w:r>
      <w:r w:rsidRPr="00E327BA">
        <w:t xml:space="preserve"> </w:t>
      </w:r>
      <w:r w:rsidRPr="0003575E">
        <w:t>designated</w:t>
      </w:r>
      <w:r w:rsidRPr="00E327BA">
        <w:t xml:space="preserve"> </w:t>
      </w:r>
      <w:r w:rsidRPr="0003575E">
        <w:t>equipped</w:t>
      </w:r>
      <w:r w:rsidRPr="00E327BA">
        <w:t xml:space="preserve"> </w:t>
      </w:r>
      <w:r w:rsidRPr="0003575E">
        <w:t>for</w:t>
      </w:r>
      <w:r w:rsidRPr="00E327BA">
        <w:t xml:space="preserve"> </w:t>
      </w:r>
      <w:r w:rsidRPr="0003575E">
        <w:t>the</w:t>
      </w:r>
      <w:r w:rsidRPr="00E327BA">
        <w:t xml:space="preserve"> </w:t>
      </w:r>
      <w:r w:rsidRPr="0003575E">
        <w:t>audio/visual</w:t>
      </w:r>
      <w:r w:rsidRPr="00E327BA">
        <w:t xml:space="preserve"> </w:t>
      </w:r>
      <w:r w:rsidRPr="0003575E">
        <w:t>impaired</w:t>
      </w:r>
      <w:r w:rsidRPr="00E327BA">
        <w:t xml:space="preserve"> </w:t>
      </w:r>
      <w:r w:rsidRPr="0003575E">
        <w:t>(2%</w:t>
      </w:r>
      <w:r w:rsidRPr="00E327BA">
        <w:t xml:space="preserve"> </w:t>
      </w:r>
      <w:r w:rsidRPr="0003575E">
        <w:t>of</w:t>
      </w:r>
      <w:r w:rsidRPr="00E327BA">
        <w:t xml:space="preserve"> </w:t>
      </w:r>
      <w:r w:rsidRPr="0003575E">
        <w:t>the</w:t>
      </w:r>
      <w:r w:rsidRPr="00E327BA">
        <w:t xml:space="preserve"> </w:t>
      </w:r>
      <w:r w:rsidRPr="0003575E">
        <w:t>project</w:t>
      </w:r>
      <w:r w:rsidRPr="00E327BA">
        <w:t xml:space="preserve"> </w:t>
      </w:r>
      <w:r w:rsidRPr="0003575E">
        <w:t>unit</w:t>
      </w:r>
      <w:r w:rsidRPr="00E327BA">
        <w:t xml:space="preserve"> count).</w:t>
      </w:r>
    </w:p>
    <w:p w14:paraId="4E54FD5B" w14:textId="77777777" w:rsidR="00B15EEE" w:rsidRPr="00E327BA" w:rsidRDefault="00B15EEE" w:rsidP="00E327BA">
      <w:pPr>
        <w:pStyle w:val="ListParagraph"/>
        <w:ind w:left="450"/>
      </w:pPr>
      <w:r w:rsidRPr="0003575E">
        <w:t>Where</w:t>
      </w:r>
      <w:r w:rsidRPr="00E327BA">
        <w:t xml:space="preserve"> </w:t>
      </w:r>
      <w:r w:rsidRPr="0003575E">
        <w:t>applicable,</w:t>
      </w:r>
      <w:r w:rsidRPr="00E327BA">
        <w:t xml:space="preserve"> </w:t>
      </w:r>
      <w:r w:rsidRPr="0003575E">
        <w:t>a</w:t>
      </w:r>
      <w:r w:rsidRPr="00E327BA">
        <w:t xml:space="preserve"> </w:t>
      </w:r>
      <w:r w:rsidRPr="0003575E">
        <w:t>random</w:t>
      </w:r>
      <w:r w:rsidRPr="00E327BA">
        <w:t xml:space="preserve"> </w:t>
      </w:r>
      <w:r w:rsidRPr="0003575E">
        <w:t>sample</w:t>
      </w:r>
      <w:r w:rsidRPr="00E327BA">
        <w:t xml:space="preserve"> </w:t>
      </w:r>
      <w:r w:rsidRPr="0003575E">
        <w:t>of</w:t>
      </w:r>
      <w:r w:rsidRPr="00E327BA">
        <w:t xml:space="preserve"> </w:t>
      </w:r>
      <w:r w:rsidRPr="0003575E">
        <w:t>5%</w:t>
      </w:r>
      <w:r w:rsidRPr="00E327BA">
        <w:t xml:space="preserve"> </w:t>
      </w:r>
      <w:r w:rsidRPr="0003575E">
        <w:t>of</w:t>
      </w:r>
      <w:r w:rsidRPr="00E327BA">
        <w:t xml:space="preserve"> </w:t>
      </w:r>
      <w:r w:rsidRPr="0003575E">
        <w:t>the</w:t>
      </w:r>
      <w:r w:rsidRPr="00E327BA">
        <w:t xml:space="preserve"> </w:t>
      </w:r>
      <w:r w:rsidRPr="0003575E">
        <w:t>units</w:t>
      </w:r>
      <w:r w:rsidRPr="00E327BA">
        <w:t xml:space="preserve"> </w:t>
      </w:r>
      <w:r w:rsidRPr="0003575E">
        <w:t>required</w:t>
      </w:r>
      <w:r w:rsidRPr="00E327BA">
        <w:t xml:space="preserve"> </w:t>
      </w:r>
      <w:r w:rsidRPr="0003575E">
        <w:t>to</w:t>
      </w:r>
      <w:r w:rsidRPr="00E327BA">
        <w:t xml:space="preserve"> </w:t>
      </w:r>
      <w:r w:rsidRPr="0003575E">
        <w:t>comply</w:t>
      </w:r>
      <w:r w:rsidRPr="00E327BA">
        <w:t xml:space="preserve"> </w:t>
      </w:r>
      <w:r w:rsidRPr="0003575E">
        <w:t>with</w:t>
      </w:r>
      <w:r w:rsidRPr="00E327BA">
        <w:t xml:space="preserve"> </w:t>
      </w:r>
      <w:r w:rsidRPr="0003575E">
        <w:t>the</w:t>
      </w:r>
      <w:r w:rsidRPr="00E327BA">
        <w:t xml:space="preserve"> </w:t>
      </w:r>
      <w:r w:rsidRPr="0003575E">
        <w:t>Federal Fair Housing Amendments Act.</w:t>
      </w:r>
    </w:p>
    <w:p w14:paraId="2D885F4E" w14:textId="77777777" w:rsidR="00B15EEE" w:rsidRPr="00E327BA" w:rsidRDefault="00B15EEE" w:rsidP="00E327BA">
      <w:pPr>
        <w:pStyle w:val="ListParagraph"/>
        <w:ind w:left="450"/>
      </w:pPr>
      <w:r w:rsidRPr="0003575E">
        <w:t>Overall</w:t>
      </w:r>
      <w:r w:rsidRPr="00E327BA">
        <w:t xml:space="preserve"> </w:t>
      </w:r>
      <w:r w:rsidRPr="0003575E">
        <w:t>review</w:t>
      </w:r>
      <w:r w:rsidRPr="00E327BA">
        <w:t xml:space="preserve"> </w:t>
      </w:r>
      <w:r w:rsidRPr="0003575E">
        <w:t>of</w:t>
      </w:r>
      <w:r w:rsidRPr="00E327BA">
        <w:t xml:space="preserve"> </w:t>
      </w:r>
      <w:r w:rsidRPr="0003575E">
        <w:t>the</w:t>
      </w:r>
      <w:r w:rsidRPr="00E327BA">
        <w:t xml:space="preserve"> </w:t>
      </w:r>
      <w:r w:rsidRPr="0003575E">
        <w:t>site</w:t>
      </w:r>
      <w:r w:rsidRPr="00E327BA">
        <w:t xml:space="preserve"> </w:t>
      </w:r>
      <w:r w:rsidRPr="0003575E">
        <w:t xml:space="preserve">for </w:t>
      </w:r>
      <w:r w:rsidRPr="00E327BA">
        <w:t>accessibility.</w:t>
      </w:r>
    </w:p>
    <w:p w14:paraId="63BD059B" w14:textId="77777777" w:rsidR="00B15EEE" w:rsidRPr="00E327BA" w:rsidRDefault="00B15EEE" w:rsidP="00E327BA"/>
    <w:p w14:paraId="658CF614" w14:textId="77777777" w:rsidR="00B15EEE" w:rsidRPr="009A4BE3" w:rsidRDefault="00B15EEE" w:rsidP="00E327BA">
      <w:r w:rsidRPr="009A4BE3">
        <w:rPr>
          <w:b/>
        </w:rPr>
        <w:t>Reporting:</w:t>
      </w:r>
      <w:r w:rsidRPr="009A4BE3">
        <w:rPr>
          <w:b/>
          <w:spacing w:val="51"/>
        </w:rPr>
        <w:t xml:space="preserve"> </w:t>
      </w:r>
      <w:r w:rsidRPr="009A4BE3">
        <w:t>Include</w:t>
      </w:r>
      <w:r w:rsidRPr="009A4BE3">
        <w:rPr>
          <w:spacing w:val="-7"/>
        </w:rPr>
        <w:t xml:space="preserve"> </w:t>
      </w:r>
      <w:r w:rsidRPr="009A4BE3">
        <w:t>the</w:t>
      </w:r>
      <w:r w:rsidRPr="009A4BE3">
        <w:rPr>
          <w:spacing w:val="-6"/>
        </w:rPr>
        <w:t xml:space="preserve"> </w:t>
      </w:r>
      <w:r w:rsidRPr="009A4BE3">
        <w:t>following</w:t>
      </w:r>
      <w:r w:rsidRPr="009A4BE3">
        <w:rPr>
          <w:spacing w:val="-5"/>
        </w:rPr>
        <w:t xml:space="preserve"> </w:t>
      </w:r>
      <w:r w:rsidRPr="009A4BE3">
        <w:t>minimum</w:t>
      </w:r>
      <w:r w:rsidRPr="009A4BE3">
        <w:rPr>
          <w:spacing w:val="-3"/>
        </w:rPr>
        <w:t xml:space="preserve"> </w:t>
      </w:r>
      <w:r w:rsidRPr="009A4BE3">
        <w:t>standards</w:t>
      </w:r>
      <w:r w:rsidRPr="009A4BE3">
        <w:rPr>
          <w:spacing w:val="-4"/>
        </w:rPr>
        <w:t xml:space="preserve"> </w:t>
      </w:r>
      <w:r w:rsidRPr="009A4BE3">
        <w:t>in</w:t>
      </w:r>
      <w:r w:rsidRPr="009A4BE3">
        <w:rPr>
          <w:spacing w:val="-7"/>
        </w:rPr>
        <w:t xml:space="preserve"> </w:t>
      </w:r>
      <w:r w:rsidRPr="009A4BE3">
        <w:t>the</w:t>
      </w:r>
      <w:r w:rsidRPr="009A4BE3">
        <w:rPr>
          <w:spacing w:val="-6"/>
        </w:rPr>
        <w:t xml:space="preserve"> </w:t>
      </w:r>
      <w:r w:rsidRPr="009A4BE3">
        <w:rPr>
          <w:spacing w:val="-2"/>
        </w:rPr>
        <w:t>report:</w:t>
      </w:r>
    </w:p>
    <w:p w14:paraId="6BC9573F" w14:textId="77777777" w:rsidR="00B15EEE" w:rsidRPr="00E327BA" w:rsidRDefault="00B15EEE" w:rsidP="00E327BA">
      <w:pPr>
        <w:pStyle w:val="ListParagraph"/>
        <w:ind w:left="450"/>
      </w:pPr>
      <w:r w:rsidRPr="002472B5">
        <w:t>Identify</w:t>
      </w:r>
      <w:r w:rsidRPr="00E327BA">
        <w:t xml:space="preserve"> </w:t>
      </w:r>
      <w:r w:rsidRPr="002472B5">
        <w:t>all</w:t>
      </w:r>
      <w:r w:rsidRPr="00E327BA">
        <w:t xml:space="preserve"> </w:t>
      </w:r>
      <w:r w:rsidRPr="002472B5">
        <w:t>applicable</w:t>
      </w:r>
      <w:r w:rsidRPr="00E327BA">
        <w:t xml:space="preserve"> </w:t>
      </w:r>
      <w:r w:rsidRPr="002472B5">
        <w:t>federal,</w:t>
      </w:r>
      <w:r w:rsidRPr="00E327BA">
        <w:t xml:space="preserve"> </w:t>
      </w:r>
      <w:r w:rsidRPr="002472B5">
        <w:t>state,</w:t>
      </w:r>
      <w:r w:rsidRPr="00E327BA">
        <w:t xml:space="preserve"> </w:t>
      </w:r>
      <w:r w:rsidRPr="002472B5">
        <w:t>and</w:t>
      </w:r>
      <w:r w:rsidRPr="00E327BA">
        <w:t xml:space="preserve"> </w:t>
      </w:r>
      <w:r w:rsidRPr="002472B5">
        <w:t>agency</w:t>
      </w:r>
      <w:r w:rsidRPr="00E327BA">
        <w:t xml:space="preserve"> </w:t>
      </w:r>
      <w:r w:rsidRPr="002472B5">
        <w:t>accessibility</w:t>
      </w:r>
      <w:r w:rsidRPr="00E327BA">
        <w:t xml:space="preserve"> </w:t>
      </w:r>
      <w:r w:rsidRPr="002472B5">
        <w:t>laws</w:t>
      </w:r>
      <w:r w:rsidRPr="00E327BA">
        <w:t xml:space="preserve"> </w:t>
      </w:r>
      <w:r w:rsidRPr="002472B5">
        <w:t>and</w:t>
      </w:r>
      <w:r w:rsidRPr="00E327BA">
        <w:t xml:space="preserve"> requirements.</w:t>
      </w:r>
    </w:p>
    <w:p w14:paraId="26250100" w14:textId="38015D25" w:rsidR="00B15EEE" w:rsidRPr="00E327BA" w:rsidRDefault="00B15EEE" w:rsidP="00E327BA">
      <w:pPr>
        <w:pStyle w:val="ListParagraph"/>
        <w:ind w:left="450"/>
      </w:pPr>
      <w:r w:rsidRPr="002472B5">
        <w:t>Information</w:t>
      </w:r>
      <w:r w:rsidRPr="00E327BA">
        <w:t xml:space="preserve"> </w:t>
      </w:r>
      <w:r w:rsidRPr="002472B5">
        <w:t>outlined</w:t>
      </w:r>
      <w:r w:rsidRPr="00E327BA">
        <w:t xml:space="preserve"> </w:t>
      </w:r>
      <w:r w:rsidRPr="002472B5">
        <w:t>in</w:t>
      </w:r>
      <w:r w:rsidRPr="00E327BA">
        <w:t xml:space="preserve"> </w:t>
      </w:r>
      <w:r w:rsidRPr="002472B5">
        <w:t>the</w:t>
      </w:r>
      <w:r w:rsidRPr="00E327BA">
        <w:t xml:space="preserve"> </w:t>
      </w:r>
      <w:r w:rsidRPr="002472B5">
        <w:t>Appendix</w:t>
      </w:r>
      <w:r w:rsidRPr="00E327BA">
        <w:t xml:space="preserve"> </w:t>
      </w:r>
      <w:r w:rsidRPr="002472B5">
        <w:t>I</w:t>
      </w:r>
      <w:r w:rsidRPr="00E327BA">
        <w:t xml:space="preserve"> </w:t>
      </w:r>
      <w:r w:rsidRPr="002472B5">
        <w:t>DCA</w:t>
      </w:r>
      <w:r w:rsidRPr="00E327BA">
        <w:t xml:space="preserve"> </w:t>
      </w:r>
      <w:r w:rsidRPr="002472B5">
        <w:t>Final</w:t>
      </w:r>
      <w:r w:rsidRPr="00E327BA">
        <w:t xml:space="preserve"> </w:t>
      </w:r>
      <w:r w:rsidRPr="002472B5">
        <w:t>Accessibility</w:t>
      </w:r>
      <w:r w:rsidRPr="00E327BA">
        <w:t xml:space="preserve"> </w:t>
      </w:r>
      <w:r w:rsidRPr="002472B5">
        <w:t>Inspection</w:t>
      </w:r>
      <w:r w:rsidRPr="00E327BA">
        <w:t xml:space="preserve"> Checklist.</w:t>
      </w:r>
    </w:p>
    <w:p w14:paraId="74A4333D" w14:textId="77777777" w:rsidR="00B15EEE" w:rsidRPr="00E327BA" w:rsidRDefault="00B15EEE" w:rsidP="00E327BA">
      <w:pPr>
        <w:pStyle w:val="ListParagraph"/>
        <w:ind w:left="450"/>
      </w:pPr>
      <w:r w:rsidRPr="002472B5">
        <w:t>Details</w:t>
      </w:r>
      <w:r w:rsidRPr="00E327BA">
        <w:t xml:space="preserve"> </w:t>
      </w:r>
      <w:r w:rsidRPr="002472B5">
        <w:t>on</w:t>
      </w:r>
      <w:r w:rsidRPr="00E327BA">
        <w:t xml:space="preserve"> </w:t>
      </w:r>
      <w:r w:rsidRPr="002472B5">
        <w:t>all</w:t>
      </w:r>
      <w:r w:rsidRPr="00E327BA">
        <w:t xml:space="preserve"> </w:t>
      </w:r>
      <w:r w:rsidRPr="002472B5">
        <w:t>areas</w:t>
      </w:r>
      <w:r w:rsidRPr="00E327BA">
        <w:t xml:space="preserve"> </w:t>
      </w:r>
      <w:r w:rsidRPr="002472B5">
        <w:t>of</w:t>
      </w:r>
      <w:r w:rsidRPr="00E327BA">
        <w:t xml:space="preserve"> </w:t>
      </w:r>
      <w:r w:rsidRPr="002472B5">
        <w:t>inconsistencies,</w:t>
      </w:r>
      <w:r w:rsidRPr="00E327BA">
        <w:t xml:space="preserve"> </w:t>
      </w:r>
      <w:r w:rsidRPr="002472B5">
        <w:t>including</w:t>
      </w:r>
      <w:r w:rsidRPr="00E327BA">
        <w:t xml:space="preserve"> </w:t>
      </w:r>
      <w:r w:rsidRPr="002472B5">
        <w:t>areas</w:t>
      </w:r>
      <w:r w:rsidRPr="00E327BA">
        <w:t xml:space="preserve"> </w:t>
      </w:r>
      <w:r w:rsidRPr="002472B5">
        <w:t>where</w:t>
      </w:r>
      <w:r w:rsidRPr="00E327BA">
        <w:t xml:space="preserve"> </w:t>
      </w:r>
      <w:r w:rsidRPr="002472B5">
        <w:t>the</w:t>
      </w:r>
      <w:r w:rsidRPr="00E327BA">
        <w:t xml:space="preserve"> </w:t>
      </w:r>
      <w:r w:rsidRPr="002472B5">
        <w:t>project</w:t>
      </w:r>
      <w:r w:rsidRPr="00E327BA">
        <w:t xml:space="preserve"> </w:t>
      </w:r>
      <w:r w:rsidRPr="002472B5">
        <w:t>is</w:t>
      </w:r>
      <w:r w:rsidRPr="00E327BA">
        <w:t xml:space="preserve"> </w:t>
      </w:r>
      <w:r w:rsidRPr="002472B5">
        <w:t>out</w:t>
      </w:r>
      <w:r w:rsidRPr="00E327BA">
        <w:t xml:space="preserve"> </w:t>
      </w:r>
      <w:r w:rsidRPr="002472B5">
        <w:t>of</w:t>
      </w:r>
      <w:r w:rsidRPr="00E327BA">
        <w:t xml:space="preserve"> </w:t>
      </w:r>
      <w:r w:rsidRPr="002472B5">
        <w:t>compliance with federal and state laws and regulations.</w:t>
      </w:r>
    </w:p>
    <w:p w14:paraId="5A4EADFC" w14:textId="77777777" w:rsidR="00B15EEE" w:rsidRPr="00E327BA" w:rsidRDefault="00B15EEE" w:rsidP="00E327BA">
      <w:pPr>
        <w:pStyle w:val="ListParagraph"/>
        <w:ind w:left="450"/>
      </w:pPr>
      <w:r w:rsidRPr="002472B5">
        <w:t>Recommendations</w:t>
      </w:r>
      <w:r w:rsidRPr="00E327BA">
        <w:t xml:space="preserve"> </w:t>
      </w:r>
      <w:r w:rsidRPr="002472B5">
        <w:t>that</w:t>
      </w:r>
      <w:r w:rsidRPr="00E327BA">
        <w:t xml:space="preserve"> </w:t>
      </w:r>
      <w:r w:rsidRPr="002472B5">
        <w:t>would</w:t>
      </w:r>
      <w:r w:rsidRPr="00E327BA">
        <w:t xml:space="preserve"> </w:t>
      </w:r>
      <w:r w:rsidRPr="002472B5">
        <w:t>bring</w:t>
      </w:r>
      <w:r w:rsidRPr="00E327BA">
        <w:t xml:space="preserve"> </w:t>
      </w:r>
      <w:r w:rsidRPr="002472B5">
        <w:t>the</w:t>
      </w:r>
      <w:r w:rsidRPr="00E327BA">
        <w:t xml:space="preserve"> </w:t>
      </w:r>
      <w:r w:rsidRPr="002472B5">
        <w:t>project</w:t>
      </w:r>
      <w:r w:rsidRPr="00E327BA">
        <w:t xml:space="preserve"> </w:t>
      </w:r>
      <w:r w:rsidRPr="002472B5">
        <w:t>in</w:t>
      </w:r>
      <w:r w:rsidRPr="00E327BA">
        <w:t xml:space="preserve"> </w:t>
      </w:r>
      <w:r w:rsidRPr="002472B5">
        <w:t>compliance</w:t>
      </w:r>
      <w:r w:rsidRPr="00E327BA">
        <w:t xml:space="preserve"> </w:t>
      </w:r>
      <w:r w:rsidRPr="002472B5">
        <w:t>with</w:t>
      </w:r>
      <w:r w:rsidRPr="00E327BA">
        <w:t xml:space="preserve"> </w:t>
      </w:r>
      <w:r w:rsidRPr="002472B5">
        <w:t>DCA,</w:t>
      </w:r>
      <w:r w:rsidRPr="00E327BA">
        <w:t xml:space="preserve"> </w:t>
      </w:r>
      <w:r w:rsidRPr="002472B5">
        <w:t>state,</w:t>
      </w:r>
      <w:r w:rsidRPr="00E327BA">
        <w:t xml:space="preserve"> </w:t>
      </w:r>
      <w:r w:rsidRPr="002472B5">
        <w:t>federal</w:t>
      </w:r>
      <w:r w:rsidRPr="00E327BA">
        <w:t xml:space="preserve"> </w:t>
      </w:r>
      <w:r w:rsidRPr="002472B5">
        <w:t>and industry standards.</w:t>
      </w:r>
    </w:p>
    <w:p w14:paraId="17757C15" w14:textId="77777777" w:rsidR="00B15EEE" w:rsidRPr="00E327BA" w:rsidRDefault="00B15EEE" w:rsidP="00E327BA">
      <w:pPr>
        <w:pStyle w:val="ListParagraph"/>
        <w:ind w:left="450"/>
      </w:pPr>
      <w:r w:rsidRPr="002472B5">
        <w:t>Photographs</w:t>
      </w:r>
      <w:r w:rsidRPr="00E327BA">
        <w:t xml:space="preserve"> </w:t>
      </w:r>
      <w:r w:rsidRPr="002472B5">
        <w:t>representative</w:t>
      </w:r>
      <w:r w:rsidRPr="00E327BA">
        <w:t xml:space="preserve"> </w:t>
      </w:r>
      <w:r w:rsidRPr="002472B5">
        <w:t>of</w:t>
      </w:r>
      <w:r w:rsidRPr="00E327BA">
        <w:t xml:space="preserve"> </w:t>
      </w:r>
      <w:r w:rsidRPr="002472B5">
        <w:t>situations</w:t>
      </w:r>
      <w:r w:rsidRPr="00E327BA">
        <w:t xml:space="preserve"> </w:t>
      </w:r>
      <w:r w:rsidRPr="002472B5">
        <w:t>that</w:t>
      </w:r>
      <w:r w:rsidRPr="00E327BA">
        <w:t xml:space="preserve"> </w:t>
      </w:r>
      <w:r w:rsidRPr="002472B5">
        <w:t>must</w:t>
      </w:r>
      <w:r w:rsidRPr="00E327BA">
        <w:t xml:space="preserve"> </w:t>
      </w:r>
      <w:r w:rsidRPr="002472B5">
        <w:t>be</w:t>
      </w:r>
      <w:r w:rsidRPr="00E327BA">
        <w:t xml:space="preserve"> addressed.</w:t>
      </w:r>
    </w:p>
    <w:p w14:paraId="1125FBD0" w14:textId="77777777" w:rsidR="00B15EEE" w:rsidRPr="00E327BA" w:rsidRDefault="00B15EEE" w:rsidP="00E327BA"/>
    <w:p w14:paraId="793A074B" w14:textId="77777777" w:rsidR="00B15EEE" w:rsidRPr="00E327BA" w:rsidRDefault="00B15EEE" w:rsidP="00E327BA">
      <w:pPr>
        <w:pStyle w:val="Heading5"/>
      </w:pPr>
      <w:r w:rsidRPr="00E327BA">
        <w:t>Certificate</w:t>
      </w:r>
      <w:r w:rsidRPr="00E327BA">
        <w:rPr>
          <w:spacing w:val="-9"/>
        </w:rPr>
        <w:t xml:space="preserve"> </w:t>
      </w:r>
      <w:r w:rsidRPr="00E327BA">
        <w:t>of</w:t>
      </w:r>
      <w:r w:rsidRPr="00E327BA">
        <w:rPr>
          <w:spacing w:val="-7"/>
        </w:rPr>
        <w:t xml:space="preserve"> </w:t>
      </w:r>
      <w:r w:rsidRPr="00E327BA">
        <w:t>Accessibility</w:t>
      </w:r>
      <w:r w:rsidRPr="00E327BA">
        <w:rPr>
          <w:spacing w:val="-6"/>
        </w:rPr>
        <w:t xml:space="preserve"> </w:t>
      </w:r>
      <w:r w:rsidRPr="00E327BA">
        <w:rPr>
          <w:spacing w:val="-2"/>
        </w:rPr>
        <w:t>Compliance</w:t>
      </w:r>
    </w:p>
    <w:p w14:paraId="4236B2F2" w14:textId="77777777" w:rsidR="00B15EEE" w:rsidRPr="009A4BE3" w:rsidRDefault="00B15EEE" w:rsidP="00E327BA">
      <w:r w:rsidRPr="009A4BE3">
        <w:rPr>
          <w:b/>
        </w:rPr>
        <w:t>Scope:</w:t>
      </w:r>
      <w:r w:rsidRPr="009A4BE3">
        <w:rPr>
          <w:b/>
          <w:spacing w:val="40"/>
        </w:rPr>
        <w:t xml:space="preserve"> </w:t>
      </w:r>
      <w:r w:rsidRPr="009A4BE3">
        <w:t>Following the final report after the general contractor and/or developer has had a reasonable opportunity to correct deficiencies, the Qualified Consultant will confirm that the corrections were executed properly.</w:t>
      </w:r>
    </w:p>
    <w:p w14:paraId="541A0C5D" w14:textId="77777777" w:rsidR="000E6D82" w:rsidRDefault="000E6D82" w:rsidP="00E327BA">
      <w:pPr>
        <w:ind w:left="280"/>
        <w:rPr>
          <w:b/>
        </w:rPr>
      </w:pPr>
    </w:p>
    <w:p w14:paraId="477BBA91" w14:textId="075D2A67" w:rsidR="00B15EEE" w:rsidRPr="009A4BE3" w:rsidRDefault="00B15EEE" w:rsidP="00E327BA">
      <w:r w:rsidRPr="009A4BE3">
        <w:rPr>
          <w:b/>
        </w:rPr>
        <w:t>Reporting:</w:t>
      </w:r>
      <w:r w:rsidRPr="009A4BE3">
        <w:rPr>
          <w:b/>
          <w:spacing w:val="46"/>
        </w:rPr>
        <w:t xml:space="preserve"> </w:t>
      </w:r>
      <w:r w:rsidRPr="009A4BE3">
        <w:t>DCA</w:t>
      </w:r>
      <w:r w:rsidRPr="009A4BE3">
        <w:rPr>
          <w:spacing w:val="-7"/>
        </w:rPr>
        <w:t xml:space="preserve"> </w:t>
      </w:r>
      <w:r w:rsidRPr="009A4BE3">
        <w:t>Consultant</w:t>
      </w:r>
      <w:r w:rsidRPr="009A4BE3">
        <w:rPr>
          <w:spacing w:val="-6"/>
        </w:rPr>
        <w:t xml:space="preserve"> </w:t>
      </w:r>
      <w:r w:rsidRPr="009A4BE3">
        <w:t>Accessibility</w:t>
      </w:r>
      <w:r w:rsidRPr="009A4BE3">
        <w:rPr>
          <w:spacing w:val="-6"/>
        </w:rPr>
        <w:t xml:space="preserve"> </w:t>
      </w:r>
      <w:r w:rsidRPr="009A4BE3">
        <w:rPr>
          <w:spacing w:val="-2"/>
        </w:rPr>
        <w:t>Certification.</w:t>
      </w:r>
    </w:p>
    <w:p w14:paraId="43C07F55" w14:textId="77777777" w:rsidR="00B676DB" w:rsidRDefault="00B676DB" w:rsidP="00E327BA">
      <w:pPr>
        <w:ind w:left="280"/>
      </w:pPr>
    </w:p>
    <w:p w14:paraId="2C2B0C34" w14:textId="1C30742E" w:rsidR="00B676DB" w:rsidRDefault="00B676DB" w:rsidP="00E327BA">
      <w:pPr>
        <w:ind w:left="280"/>
      </w:pPr>
    </w:p>
    <w:p w14:paraId="70B11F8B" w14:textId="6C08E44B" w:rsidR="00B15EEE" w:rsidRPr="00E327BA" w:rsidRDefault="00B15EEE" w:rsidP="00E327BA">
      <w:r w:rsidRPr="00E327BA">
        <w:t>It is incumbent upon the</w:t>
      </w:r>
      <w:r w:rsidRPr="00E327BA">
        <w:rPr>
          <w:spacing w:val="-2"/>
        </w:rPr>
        <w:t xml:space="preserve"> </w:t>
      </w:r>
      <w:r w:rsidRPr="00E327BA">
        <w:t>Qualified Consultant to arrange</w:t>
      </w:r>
      <w:r w:rsidRPr="00E327BA">
        <w:rPr>
          <w:spacing w:val="-2"/>
        </w:rPr>
        <w:t xml:space="preserve"> </w:t>
      </w:r>
      <w:r w:rsidRPr="00E327BA">
        <w:t>enough visits with his client, the LIHTC Developer, to observe all areas of accessibility and to verify completion of recommended corrections.</w:t>
      </w:r>
    </w:p>
    <w:p w14:paraId="561413A7" w14:textId="77777777" w:rsidR="00B15EEE" w:rsidRPr="00E327BA" w:rsidRDefault="00B15EEE" w:rsidP="00E327BA">
      <w:pPr>
        <w:pStyle w:val="BodyText"/>
        <w:rPr>
          <w:rFonts w:ascii="Segoe UI" w:hAnsi="Segoe UI" w:cs="Segoe UI"/>
          <w:sz w:val="24"/>
        </w:rPr>
      </w:pPr>
    </w:p>
    <w:p w14:paraId="5B42C6C2" w14:textId="77777777" w:rsidR="00B15EEE" w:rsidRPr="00E327BA" w:rsidRDefault="00B15EEE" w:rsidP="00E327BA">
      <w:pPr>
        <w:jc w:val="both"/>
        <w:rPr>
          <w:rFonts w:ascii="Segoe UI" w:hAnsi="Segoe UI" w:cs="Segoe UI"/>
        </w:rPr>
      </w:pPr>
      <w:r w:rsidRPr="00E327BA">
        <w:rPr>
          <w:rFonts w:ascii="Segoe UI" w:hAnsi="Segoe UI" w:cs="Segoe UI"/>
          <w:b/>
        </w:rPr>
        <w:t>Certification</w:t>
      </w:r>
      <w:r w:rsidRPr="00E327BA">
        <w:rPr>
          <w:rFonts w:ascii="Segoe UI" w:hAnsi="Segoe UI" w:cs="Segoe UI"/>
          <w:b/>
          <w:spacing w:val="-8"/>
        </w:rPr>
        <w:t xml:space="preserve"> </w:t>
      </w:r>
      <w:r w:rsidRPr="00E327BA">
        <w:rPr>
          <w:rFonts w:ascii="Segoe UI" w:hAnsi="Segoe UI" w:cs="Segoe UI"/>
          <w:b/>
        </w:rPr>
        <w:t>Statement:</w:t>
      </w:r>
      <w:r w:rsidRPr="00E327BA">
        <w:rPr>
          <w:rFonts w:ascii="Segoe UI" w:hAnsi="Segoe UI" w:cs="Segoe UI"/>
          <w:b/>
          <w:spacing w:val="52"/>
        </w:rPr>
        <w:t xml:space="preserve"> </w:t>
      </w:r>
      <w:r w:rsidRPr="00E327BA">
        <w:rPr>
          <w:rFonts w:ascii="Segoe UI" w:hAnsi="Segoe UI" w:cs="Segoe UI"/>
        </w:rPr>
        <w:t>Consultant</w:t>
      </w:r>
      <w:r w:rsidRPr="00E327BA">
        <w:rPr>
          <w:rFonts w:ascii="Segoe UI" w:hAnsi="Segoe UI" w:cs="Segoe UI"/>
          <w:spacing w:val="-5"/>
        </w:rPr>
        <w:t xml:space="preserve"> </w:t>
      </w:r>
      <w:r w:rsidRPr="00E327BA">
        <w:rPr>
          <w:rFonts w:ascii="Segoe UI" w:hAnsi="Segoe UI" w:cs="Segoe UI"/>
        </w:rPr>
        <w:t>agrees</w:t>
      </w:r>
      <w:r w:rsidRPr="00E327BA">
        <w:rPr>
          <w:rFonts w:ascii="Segoe UI" w:hAnsi="Segoe UI" w:cs="Segoe UI"/>
          <w:spacing w:val="-8"/>
        </w:rPr>
        <w:t xml:space="preserve"> </w:t>
      </w:r>
      <w:r w:rsidRPr="00E327BA">
        <w:rPr>
          <w:rFonts w:ascii="Segoe UI" w:hAnsi="Segoe UI" w:cs="Segoe UI"/>
        </w:rPr>
        <w:t>to</w:t>
      </w:r>
      <w:r w:rsidRPr="00E327BA">
        <w:rPr>
          <w:rFonts w:ascii="Segoe UI" w:hAnsi="Segoe UI" w:cs="Segoe UI"/>
          <w:spacing w:val="-7"/>
        </w:rPr>
        <w:t xml:space="preserve"> </w:t>
      </w:r>
      <w:r w:rsidRPr="00E327BA">
        <w:rPr>
          <w:rFonts w:ascii="Segoe UI" w:hAnsi="Segoe UI" w:cs="Segoe UI"/>
        </w:rPr>
        <w:t>comply</w:t>
      </w:r>
      <w:r w:rsidRPr="00E327BA">
        <w:rPr>
          <w:rFonts w:ascii="Segoe UI" w:hAnsi="Segoe UI" w:cs="Segoe UI"/>
          <w:spacing w:val="-6"/>
        </w:rPr>
        <w:t xml:space="preserve"> </w:t>
      </w:r>
      <w:r w:rsidRPr="00E327BA">
        <w:rPr>
          <w:rFonts w:ascii="Segoe UI" w:hAnsi="Segoe UI" w:cs="Segoe UI"/>
        </w:rPr>
        <w:t>with</w:t>
      </w:r>
      <w:r w:rsidRPr="00E327BA">
        <w:rPr>
          <w:rFonts w:ascii="Segoe UI" w:hAnsi="Segoe UI" w:cs="Segoe UI"/>
          <w:spacing w:val="-6"/>
        </w:rPr>
        <w:t xml:space="preserve"> </w:t>
      </w:r>
      <w:r w:rsidRPr="00E327BA">
        <w:rPr>
          <w:rFonts w:ascii="Segoe UI" w:hAnsi="Segoe UI" w:cs="Segoe UI"/>
        </w:rPr>
        <w:t>all</w:t>
      </w:r>
      <w:r w:rsidRPr="00E327BA">
        <w:rPr>
          <w:rFonts w:ascii="Segoe UI" w:hAnsi="Segoe UI" w:cs="Segoe UI"/>
          <w:spacing w:val="-7"/>
        </w:rPr>
        <w:t xml:space="preserve"> </w:t>
      </w:r>
      <w:r w:rsidRPr="00E327BA">
        <w:rPr>
          <w:rFonts w:ascii="Segoe UI" w:hAnsi="Segoe UI" w:cs="Segoe UI"/>
        </w:rPr>
        <w:t>requirements</w:t>
      </w:r>
      <w:r w:rsidRPr="00E327BA">
        <w:rPr>
          <w:rFonts w:ascii="Segoe UI" w:hAnsi="Segoe UI" w:cs="Segoe UI"/>
          <w:spacing w:val="-8"/>
        </w:rPr>
        <w:t xml:space="preserve"> </w:t>
      </w:r>
      <w:r w:rsidRPr="00E327BA">
        <w:rPr>
          <w:rFonts w:ascii="Segoe UI" w:hAnsi="Segoe UI" w:cs="Segoe UI"/>
        </w:rPr>
        <w:t>as</w:t>
      </w:r>
      <w:r w:rsidRPr="00E327BA">
        <w:rPr>
          <w:rFonts w:ascii="Segoe UI" w:hAnsi="Segoe UI" w:cs="Segoe UI"/>
          <w:spacing w:val="-6"/>
        </w:rPr>
        <w:t xml:space="preserve"> </w:t>
      </w:r>
      <w:r w:rsidRPr="00E327BA">
        <w:rPr>
          <w:rFonts w:ascii="Segoe UI" w:hAnsi="Segoe UI" w:cs="Segoe UI"/>
        </w:rPr>
        <w:t>stated</w:t>
      </w:r>
      <w:r w:rsidRPr="00E327BA">
        <w:rPr>
          <w:rFonts w:ascii="Segoe UI" w:hAnsi="Segoe UI" w:cs="Segoe UI"/>
          <w:spacing w:val="-6"/>
        </w:rPr>
        <w:t xml:space="preserve"> </w:t>
      </w:r>
      <w:r w:rsidRPr="00E327BA">
        <w:rPr>
          <w:rFonts w:ascii="Segoe UI" w:hAnsi="Segoe UI" w:cs="Segoe UI"/>
          <w:spacing w:val="-2"/>
        </w:rPr>
        <w:t>above.</w:t>
      </w:r>
    </w:p>
    <w:p w14:paraId="2BCFD931" w14:textId="77777777" w:rsidR="00B15EEE" w:rsidRPr="00E327BA" w:rsidRDefault="00B15EEE" w:rsidP="00E327BA">
      <w:pPr>
        <w:pStyle w:val="BodyText"/>
        <w:rPr>
          <w:rFonts w:ascii="Segoe UI" w:hAnsi="Segoe UI" w:cs="Segoe UI"/>
          <w:sz w:val="15"/>
        </w:rPr>
      </w:pPr>
    </w:p>
    <w:p w14:paraId="1CC0BF26" w14:textId="77777777" w:rsidR="001C64C8" w:rsidRDefault="001C64C8" w:rsidP="001C64C8">
      <w:r w:rsidRPr="008A6179">
        <w:t>Company Name:</w:t>
      </w:r>
      <w:r>
        <w:t xml:space="preserve"> </w:t>
      </w:r>
      <w:r w:rsidRPr="008A6179">
        <w:rPr>
          <w:u w:val="single"/>
        </w:rPr>
        <w:tab/>
      </w:r>
      <w:r w:rsidRPr="008A6179">
        <w:rPr>
          <w:u w:val="single"/>
        </w:rPr>
        <w:tab/>
      </w:r>
      <w:r>
        <w:rPr>
          <w:u w:val="single"/>
        </w:rPr>
        <w:tab/>
      </w:r>
      <w:r>
        <w:rPr>
          <w:u w:val="single"/>
        </w:rPr>
        <w:tab/>
      </w:r>
      <w:r>
        <w:rPr>
          <w:u w:val="single"/>
        </w:rPr>
        <w:tab/>
      </w:r>
      <w:r>
        <w:rPr>
          <w:u w:val="single"/>
        </w:rPr>
        <w:tab/>
      </w:r>
      <w:r w:rsidRPr="008A6179">
        <w:t xml:space="preserve"> Phone:</w:t>
      </w:r>
      <w:r w:rsidRPr="008A6179">
        <w:rPr>
          <w:u w:val="single"/>
        </w:rPr>
        <w:tab/>
      </w:r>
      <w:r>
        <w:t xml:space="preserve"> </w:t>
      </w:r>
      <w:r w:rsidRPr="008A6179">
        <w:rPr>
          <w:u w:val="single"/>
        </w:rPr>
        <w:tab/>
      </w:r>
      <w:r>
        <w:rPr>
          <w:u w:val="single"/>
        </w:rPr>
        <w:tab/>
      </w:r>
      <w:r>
        <w:rPr>
          <w:u w:val="single"/>
        </w:rPr>
        <w:tab/>
      </w:r>
      <w:r>
        <w:rPr>
          <w:u w:val="single"/>
        </w:rPr>
        <w:tab/>
      </w:r>
      <w:r w:rsidRPr="008A6179">
        <w:t xml:space="preserve"> </w:t>
      </w:r>
    </w:p>
    <w:p w14:paraId="2971DD30" w14:textId="77777777" w:rsidR="001C64C8" w:rsidRDefault="001C64C8" w:rsidP="001C64C8">
      <w:r>
        <w:t xml:space="preserve"> </w:t>
      </w:r>
    </w:p>
    <w:p w14:paraId="103F3FC0" w14:textId="77777777" w:rsidR="001C64C8" w:rsidRDefault="001C64C8" w:rsidP="001C64C8">
      <w:pPr>
        <w:rPr>
          <w:u w:val="single"/>
        </w:rPr>
      </w:pPr>
      <w:r w:rsidRPr="008A6179">
        <w:t>Contact Name:</w:t>
      </w:r>
      <w:r>
        <w:t xml:space="preserve"> </w:t>
      </w:r>
      <w:r w:rsidRPr="008A6179">
        <w:rPr>
          <w:u w:val="single"/>
        </w:rPr>
        <w:tab/>
      </w:r>
      <w:r>
        <w:rPr>
          <w:u w:val="single"/>
        </w:rPr>
        <w:tab/>
      </w:r>
      <w:r>
        <w:rPr>
          <w:u w:val="single"/>
        </w:rPr>
        <w:tab/>
      </w:r>
      <w:r>
        <w:rPr>
          <w:u w:val="single"/>
        </w:rPr>
        <w:tab/>
      </w:r>
      <w:r>
        <w:rPr>
          <w:u w:val="single"/>
        </w:rPr>
        <w:tab/>
      </w:r>
      <w:r>
        <w:rPr>
          <w:u w:val="single"/>
        </w:rPr>
        <w:tab/>
      </w:r>
      <w:r w:rsidRPr="008A6179">
        <w:t xml:space="preserve"> Email:</w:t>
      </w:r>
      <w:r>
        <w:t xml:space="preserve"> </w:t>
      </w:r>
      <w:r w:rsidRPr="008A6179">
        <w:rPr>
          <w:u w:val="single"/>
        </w:rPr>
        <w:tab/>
      </w:r>
      <w:r>
        <w:rPr>
          <w:u w:val="single"/>
        </w:rPr>
        <w:tab/>
      </w:r>
      <w:r>
        <w:rPr>
          <w:u w:val="single"/>
        </w:rPr>
        <w:tab/>
      </w:r>
      <w:r>
        <w:rPr>
          <w:u w:val="single"/>
        </w:rPr>
        <w:tab/>
      </w:r>
      <w:r>
        <w:rPr>
          <w:u w:val="single"/>
        </w:rPr>
        <w:tab/>
      </w:r>
      <w:r>
        <w:rPr>
          <w:u w:val="single"/>
        </w:rPr>
        <w:tab/>
      </w:r>
    </w:p>
    <w:p w14:paraId="657D5CE6" w14:textId="77777777" w:rsidR="001C64C8" w:rsidRDefault="001C64C8" w:rsidP="001C64C8">
      <w:pPr>
        <w:rPr>
          <w:u w:val="single"/>
        </w:rPr>
      </w:pPr>
    </w:p>
    <w:p w14:paraId="1561CD95" w14:textId="77777777" w:rsidR="001C64C8" w:rsidRDefault="001C64C8" w:rsidP="001C64C8">
      <w:r w:rsidRPr="008A6179">
        <w:rPr>
          <w:spacing w:val="-2"/>
        </w:rPr>
        <w:t>Signature:</w:t>
      </w:r>
      <w:r>
        <w:rPr>
          <w:spacing w:val="-2"/>
        </w:rPr>
        <w:t xml:space="preserve"> </w:t>
      </w:r>
      <w:r w:rsidRPr="008A6179">
        <w:rPr>
          <w:u w:val="single"/>
        </w:rPr>
        <w:tab/>
      </w:r>
      <w:r w:rsidRPr="008A6179">
        <w:rPr>
          <w:spacing w:val="-19"/>
          <w:u w:val="single"/>
        </w:rPr>
        <w:t xml:space="preserve"> </w:t>
      </w:r>
      <w:r>
        <w:rPr>
          <w:u w:val="single"/>
        </w:rPr>
        <w:tab/>
      </w:r>
      <w:r>
        <w:rPr>
          <w:u w:val="single"/>
        </w:rPr>
        <w:tab/>
      </w:r>
      <w:r>
        <w:rPr>
          <w:u w:val="single"/>
        </w:rPr>
        <w:tab/>
      </w:r>
      <w:r>
        <w:rPr>
          <w:u w:val="single"/>
        </w:rPr>
        <w:tab/>
      </w:r>
      <w:r>
        <w:rPr>
          <w:u w:val="single"/>
        </w:rPr>
        <w:tab/>
      </w:r>
      <w:r>
        <w:rPr>
          <w:u w:val="single"/>
        </w:rPr>
        <w:tab/>
      </w:r>
      <w:r>
        <w:t xml:space="preserve"> </w:t>
      </w:r>
      <w:r w:rsidRPr="008A6179">
        <w:t>Date:</w:t>
      </w:r>
      <w:r>
        <w:t xml:space="preserve"> </w:t>
      </w:r>
      <w:r w:rsidRPr="008A6179">
        <w:rPr>
          <w:u w:val="single"/>
        </w:rPr>
        <w:tab/>
      </w:r>
      <w:r>
        <w:rPr>
          <w:u w:val="single"/>
        </w:rPr>
        <w:tab/>
      </w:r>
      <w:r>
        <w:rPr>
          <w:u w:val="single"/>
        </w:rPr>
        <w:tab/>
      </w:r>
      <w:r>
        <w:rPr>
          <w:u w:val="single"/>
        </w:rPr>
        <w:tab/>
      </w:r>
      <w:r>
        <w:rPr>
          <w:u w:val="single"/>
        </w:rPr>
        <w:tab/>
      </w:r>
    </w:p>
    <w:p w14:paraId="1679E2ED" w14:textId="77777777" w:rsidR="000E6D82" w:rsidRDefault="000E6D82" w:rsidP="007D418A">
      <w:pPr>
        <w:ind w:left="440"/>
        <w:rPr>
          <w:rFonts w:ascii="Segoe UI" w:hAnsi="Segoe UI" w:cs="Segoe UI"/>
        </w:rPr>
      </w:pPr>
    </w:p>
    <w:p w14:paraId="23AEF266" w14:textId="5EE51C41" w:rsidR="00B15EEE" w:rsidRDefault="00B15EEE" w:rsidP="00E327BA">
      <w:pPr>
        <w:rPr>
          <w:rFonts w:ascii="Segoe UI" w:hAnsi="Segoe UI" w:cs="Segoe UI"/>
          <w:spacing w:val="-2"/>
        </w:rPr>
      </w:pPr>
      <w:r w:rsidRPr="00E327BA">
        <w:rPr>
          <w:rFonts w:ascii="Segoe UI" w:hAnsi="Segoe UI" w:cs="Segoe UI"/>
        </w:rPr>
        <w:t>Note:</w:t>
      </w:r>
      <w:r w:rsidRPr="00E327BA">
        <w:rPr>
          <w:rFonts w:ascii="Segoe UI" w:hAnsi="Segoe UI" w:cs="Segoe UI"/>
          <w:spacing w:val="-2"/>
        </w:rPr>
        <w:t xml:space="preserve"> </w:t>
      </w:r>
      <w:r w:rsidRPr="00E327BA">
        <w:rPr>
          <w:rFonts w:ascii="Segoe UI" w:hAnsi="Segoe UI" w:cs="Segoe UI"/>
        </w:rPr>
        <w:t>Executed</w:t>
      </w:r>
      <w:r w:rsidRPr="00E327BA">
        <w:rPr>
          <w:rFonts w:ascii="Segoe UI" w:hAnsi="Segoe UI" w:cs="Segoe UI"/>
          <w:spacing w:val="-6"/>
        </w:rPr>
        <w:t xml:space="preserve"> </w:t>
      </w:r>
      <w:r w:rsidRPr="00E327BA">
        <w:rPr>
          <w:rFonts w:ascii="Segoe UI" w:hAnsi="Segoe UI" w:cs="Segoe UI"/>
        </w:rPr>
        <w:t>copy</w:t>
      </w:r>
      <w:r w:rsidRPr="00E327BA">
        <w:rPr>
          <w:rFonts w:ascii="Segoe UI" w:hAnsi="Segoe UI" w:cs="Segoe UI"/>
          <w:spacing w:val="-5"/>
        </w:rPr>
        <w:t xml:space="preserve"> </w:t>
      </w:r>
      <w:r w:rsidRPr="00E327BA">
        <w:rPr>
          <w:rFonts w:ascii="Segoe UI" w:hAnsi="Segoe UI" w:cs="Segoe UI"/>
        </w:rPr>
        <w:t>to</w:t>
      </w:r>
      <w:r w:rsidRPr="00E327BA">
        <w:rPr>
          <w:rFonts w:ascii="Segoe UI" w:hAnsi="Segoe UI" w:cs="Segoe UI"/>
          <w:spacing w:val="-7"/>
        </w:rPr>
        <w:t xml:space="preserve"> </w:t>
      </w:r>
      <w:r w:rsidRPr="00E327BA">
        <w:rPr>
          <w:rFonts w:ascii="Segoe UI" w:hAnsi="Segoe UI" w:cs="Segoe UI"/>
        </w:rPr>
        <w:t>be</w:t>
      </w:r>
      <w:r w:rsidRPr="00E327BA">
        <w:rPr>
          <w:rFonts w:ascii="Segoe UI" w:hAnsi="Segoe UI" w:cs="Segoe UI"/>
          <w:spacing w:val="-4"/>
        </w:rPr>
        <w:t xml:space="preserve"> </w:t>
      </w:r>
      <w:r w:rsidRPr="00E327BA">
        <w:rPr>
          <w:rFonts w:ascii="Segoe UI" w:hAnsi="Segoe UI" w:cs="Segoe UI"/>
        </w:rPr>
        <w:t>included</w:t>
      </w:r>
      <w:r w:rsidRPr="00E327BA">
        <w:rPr>
          <w:rFonts w:ascii="Segoe UI" w:hAnsi="Segoe UI" w:cs="Segoe UI"/>
          <w:spacing w:val="-3"/>
        </w:rPr>
        <w:t xml:space="preserve"> </w:t>
      </w:r>
      <w:r w:rsidRPr="00E327BA">
        <w:rPr>
          <w:rFonts w:ascii="Segoe UI" w:hAnsi="Segoe UI" w:cs="Segoe UI"/>
        </w:rPr>
        <w:t>with</w:t>
      </w:r>
      <w:r w:rsidRPr="00E327BA">
        <w:rPr>
          <w:rFonts w:ascii="Segoe UI" w:hAnsi="Segoe UI" w:cs="Segoe UI"/>
          <w:spacing w:val="-4"/>
        </w:rPr>
        <w:t xml:space="preserve"> </w:t>
      </w:r>
      <w:r w:rsidRPr="00E327BA">
        <w:rPr>
          <w:rFonts w:ascii="Segoe UI" w:hAnsi="Segoe UI" w:cs="Segoe UI"/>
        </w:rPr>
        <w:t>each</w:t>
      </w:r>
      <w:r w:rsidRPr="00E327BA">
        <w:rPr>
          <w:rFonts w:ascii="Segoe UI" w:hAnsi="Segoe UI" w:cs="Segoe UI"/>
          <w:spacing w:val="-5"/>
        </w:rPr>
        <w:t xml:space="preserve"> </w:t>
      </w:r>
      <w:r w:rsidRPr="00E327BA">
        <w:rPr>
          <w:rFonts w:ascii="Segoe UI" w:hAnsi="Segoe UI" w:cs="Segoe UI"/>
          <w:spacing w:val="-2"/>
        </w:rPr>
        <w:t>report.</w:t>
      </w:r>
    </w:p>
    <w:p w14:paraId="6AB2AA35" w14:textId="77777777" w:rsidR="002373EE" w:rsidRDefault="002373EE" w:rsidP="00E327BA">
      <w:pPr>
        <w:rPr>
          <w:rFonts w:ascii="Segoe UI" w:hAnsi="Segoe UI" w:cs="Segoe UI"/>
          <w:spacing w:val="-2"/>
        </w:rPr>
        <w:sectPr w:rsidR="002373EE" w:rsidSect="00A43BA3">
          <w:pgSz w:w="12240" w:h="15840"/>
          <w:pgMar w:top="1820" w:right="1320" w:bottom="980" w:left="1000" w:header="720" w:footer="720" w:gutter="0"/>
          <w:cols w:space="720"/>
          <w:titlePg/>
          <w:docGrid w:linePitch="286"/>
        </w:sectPr>
      </w:pPr>
    </w:p>
    <w:p w14:paraId="3132C3D6" w14:textId="6C49F34F" w:rsidR="00A3789A" w:rsidRDefault="003340F2" w:rsidP="00E327BA">
      <w:pPr>
        <w:pStyle w:val="Heading2"/>
      </w:pPr>
      <w:bookmarkStart w:id="86" w:name="_Toc155812397"/>
      <w:bookmarkStart w:id="87" w:name="_Toc155812530"/>
      <w:bookmarkStart w:id="88" w:name="_Toc155812769"/>
      <w:r>
        <w:lastRenderedPageBreak/>
        <w:t>Appendix H</w:t>
      </w:r>
      <w:bookmarkEnd w:id="86"/>
      <w:bookmarkEnd w:id="87"/>
      <w:bookmarkEnd w:id="88"/>
    </w:p>
    <w:p w14:paraId="2BBE7EE7" w14:textId="574C9D13" w:rsidR="00D27F06" w:rsidRPr="00E327BA" w:rsidRDefault="00206B1D" w:rsidP="00E327BA">
      <w:pPr>
        <w:pStyle w:val="Heading3"/>
      </w:pPr>
      <w:bookmarkStart w:id="89" w:name="_Toc155812770"/>
      <w:r>
        <w:t>Consultant Accessibility Certification</w:t>
      </w:r>
      <w:bookmarkEnd w:id="89"/>
    </w:p>
    <w:p w14:paraId="4617367D" w14:textId="478B9D23" w:rsidR="00D27F06" w:rsidRPr="00E327BA" w:rsidRDefault="00D27F06" w:rsidP="00E327BA">
      <w:pPr>
        <w:ind w:right="668"/>
        <w:rPr>
          <w:rFonts w:ascii="Segoe UI" w:hAnsi="Segoe UI" w:cs="Segoe UI"/>
        </w:rPr>
      </w:pPr>
      <w:r w:rsidRPr="00E327BA">
        <w:rPr>
          <w:rFonts w:ascii="Segoe UI" w:hAnsi="Segoe UI" w:cs="Segoe UI"/>
        </w:rPr>
        <w:t>(</w:t>
      </w:r>
      <w:proofErr w:type="gramStart"/>
      <w:r w:rsidRPr="00E327BA">
        <w:rPr>
          <w:rFonts w:ascii="Segoe UI" w:hAnsi="Segoe UI" w:cs="Segoe UI"/>
        </w:rPr>
        <w:t>to</w:t>
      </w:r>
      <w:proofErr w:type="gramEnd"/>
      <w:r w:rsidRPr="00E327BA">
        <w:rPr>
          <w:rFonts w:ascii="Segoe UI" w:hAnsi="Segoe UI" w:cs="Segoe UI"/>
          <w:spacing w:val="-8"/>
        </w:rPr>
        <w:t xml:space="preserve"> </w:t>
      </w:r>
      <w:r w:rsidRPr="00E327BA">
        <w:rPr>
          <w:rFonts w:ascii="Segoe UI" w:hAnsi="Segoe UI" w:cs="Segoe UI"/>
        </w:rPr>
        <w:t>be</w:t>
      </w:r>
      <w:r w:rsidRPr="00E327BA">
        <w:rPr>
          <w:rFonts w:ascii="Segoe UI" w:hAnsi="Segoe UI" w:cs="Segoe UI"/>
          <w:spacing w:val="-5"/>
        </w:rPr>
        <w:t xml:space="preserve"> </w:t>
      </w:r>
      <w:r w:rsidRPr="00E327BA">
        <w:rPr>
          <w:rFonts w:ascii="Segoe UI" w:hAnsi="Segoe UI" w:cs="Segoe UI"/>
        </w:rPr>
        <w:t>completed</w:t>
      </w:r>
      <w:r w:rsidRPr="00E327BA">
        <w:rPr>
          <w:rFonts w:ascii="Segoe UI" w:hAnsi="Segoe UI" w:cs="Segoe UI"/>
          <w:spacing w:val="-7"/>
        </w:rPr>
        <w:t xml:space="preserve"> </w:t>
      </w:r>
      <w:r w:rsidRPr="00E327BA">
        <w:rPr>
          <w:rFonts w:ascii="Segoe UI" w:hAnsi="Segoe UI" w:cs="Segoe UI"/>
        </w:rPr>
        <w:t>by</w:t>
      </w:r>
      <w:r w:rsidRPr="00E327BA">
        <w:rPr>
          <w:rFonts w:ascii="Segoe UI" w:hAnsi="Segoe UI" w:cs="Segoe UI"/>
          <w:spacing w:val="-4"/>
        </w:rPr>
        <w:t xml:space="preserve"> </w:t>
      </w:r>
      <w:r w:rsidRPr="00E327BA">
        <w:rPr>
          <w:rFonts w:ascii="Segoe UI" w:hAnsi="Segoe UI" w:cs="Segoe UI"/>
        </w:rPr>
        <w:t>Accessibility</w:t>
      </w:r>
      <w:r w:rsidRPr="00E327BA">
        <w:rPr>
          <w:rFonts w:ascii="Segoe UI" w:hAnsi="Segoe UI" w:cs="Segoe UI"/>
          <w:spacing w:val="-4"/>
        </w:rPr>
        <w:t xml:space="preserve"> </w:t>
      </w:r>
      <w:r w:rsidRPr="00E327BA">
        <w:rPr>
          <w:rFonts w:ascii="Segoe UI" w:hAnsi="Segoe UI" w:cs="Segoe UI"/>
          <w:spacing w:val="-2"/>
        </w:rPr>
        <w:t>Consultant)</w:t>
      </w:r>
    </w:p>
    <w:p w14:paraId="1BBC24CD" w14:textId="77777777" w:rsidR="00D27F06" w:rsidRPr="00E327BA" w:rsidRDefault="00D27F06" w:rsidP="00E327BA">
      <w:pPr>
        <w:pStyle w:val="BodyText"/>
        <w:rPr>
          <w:rFonts w:ascii="Segoe UI" w:hAnsi="Segoe UI" w:cs="Segoe UI"/>
          <w:sz w:val="19"/>
        </w:rPr>
      </w:pPr>
    </w:p>
    <w:p w14:paraId="1BDC9CB9" w14:textId="75FBD02E" w:rsidR="00D27F06" w:rsidRPr="009A4BE3" w:rsidRDefault="00D27F06" w:rsidP="00E327BA">
      <w:r w:rsidRPr="009A4BE3">
        <w:t xml:space="preserve">DCA requires that all projects which receive funding under the 2024 Qualified Allocation Plan (QAP) be designed and constructed in a manner so that the units, common areas, </w:t>
      </w:r>
      <w:proofErr w:type="gramStart"/>
      <w:r w:rsidRPr="009A4BE3">
        <w:t>facilities</w:t>
      </w:r>
      <w:proofErr w:type="gramEnd"/>
      <w:r w:rsidRPr="009A4BE3">
        <w:t xml:space="preserve"> and services are readily accessible to and usable by disabled persons. All projects that receive allocations of funding under the Plan must comply with DCA QAP </w:t>
      </w:r>
      <w:r w:rsidR="007742B6" w:rsidRPr="009A4BE3">
        <w:t xml:space="preserve">Threshold and Scoring requirements, </w:t>
      </w:r>
      <w:r w:rsidRPr="009A4BE3">
        <w:t>accessibility requirements and all applicable Federal and State accessibility laws including but not limited to the laws set forth in the 2024 Accessibility Manual.</w:t>
      </w:r>
    </w:p>
    <w:p w14:paraId="79752D49" w14:textId="77777777" w:rsidR="00D27F06" w:rsidRPr="00F20A4C" w:rsidRDefault="00D27F06" w:rsidP="00E327BA">
      <w:pPr>
        <w:pStyle w:val="ListParagraph"/>
        <w:ind w:left="540"/>
      </w:pPr>
      <w:r w:rsidRPr="00F20A4C">
        <w:t>The</w:t>
      </w:r>
      <w:r w:rsidRPr="00E327BA">
        <w:t xml:space="preserve"> </w:t>
      </w:r>
      <w:r w:rsidRPr="00F20A4C">
        <w:t>Fair</w:t>
      </w:r>
      <w:r w:rsidRPr="00E327BA">
        <w:t xml:space="preserve"> </w:t>
      </w:r>
      <w:r w:rsidRPr="00F20A4C">
        <w:t>Housing</w:t>
      </w:r>
      <w:r w:rsidRPr="00E327BA">
        <w:t xml:space="preserve"> </w:t>
      </w:r>
      <w:r w:rsidRPr="00F20A4C">
        <w:t>Amendments</w:t>
      </w:r>
      <w:r w:rsidRPr="00E327BA">
        <w:t xml:space="preserve"> </w:t>
      </w:r>
      <w:r w:rsidRPr="00F20A4C">
        <w:t>Act</w:t>
      </w:r>
      <w:r w:rsidRPr="00E327BA">
        <w:t xml:space="preserve"> </w:t>
      </w:r>
      <w:r w:rsidRPr="00F20A4C">
        <w:t>of</w:t>
      </w:r>
      <w:r w:rsidRPr="00E327BA">
        <w:t xml:space="preserve"> </w:t>
      </w:r>
      <w:r w:rsidRPr="00F20A4C">
        <w:t>1988</w:t>
      </w:r>
      <w:r w:rsidRPr="00E327BA">
        <w:t xml:space="preserve"> (FHA)</w:t>
      </w:r>
    </w:p>
    <w:p w14:paraId="1F573FAF" w14:textId="77777777" w:rsidR="00D27F06" w:rsidRPr="00F20A4C" w:rsidRDefault="00D27F06" w:rsidP="00E327BA">
      <w:pPr>
        <w:pStyle w:val="ListParagraph"/>
        <w:ind w:left="540"/>
      </w:pPr>
      <w:r w:rsidRPr="00F20A4C">
        <w:t>Americans</w:t>
      </w:r>
      <w:r w:rsidRPr="00E327BA">
        <w:t xml:space="preserve"> </w:t>
      </w:r>
      <w:r w:rsidRPr="00F20A4C">
        <w:t>with</w:t>
      </w:r>
      <w:r w:rsidRPr="00E327BA">
        <w:t xml:space="preserve"> </w:t>
      </w:r>
      <w:r w:rsidRPr="00F20A4C">
        <w:t>Disabilities</w:t>
      </w:r>
      <w:r w:rsidRPr="00E327BA">
        <w:t xml:space="preserve"> </w:t>
      </w:r>
      <w:r w:rsidRPr="00F20A4C">
        <w:t>Act</w:t>
      </w:r>
      <w:r w:rsidRPr="00E327BA">
        <w:t xml:space="preserve"> (ADA)</w:t>
      </w:r>
    </w:p>
    <w:p w14:paraId="7132E148" w14:textId="77777777" w:rsidR="00D27F06" w:rsidRPr="00F20A4C" w:rsidRDefault="00D27F06" w:rsidP="00E327BA">
      <w:pPr>
        <w:pStyle w:val="ListParagraph"/>
        <w:ind w:left="540"/>
      </w:pPr>
      <w:r w:rsidRPr="00F20A4C">
        <w:t>Section</w:t>
      </w:r>
      <w:r w:rsidRPr="00E327BA">
        <w:t xml:space="preserve"> </w:t>
      </w:r>
      <w:r w:rsidRPr="00F20A4C">
        <w:t>504</w:t>
      </w:r>
      <w:r w:rsidRPr="00E327BA">
        <w:t xml:space="preserve"> </w:t>
      </w:r>
      <w:r w:rsidRPr="00F20A4C">
        <w:t>of</w:t>
      </w:r>
      <w:r w:rsidRPr="00E327BA">
        <w:t xml:space="preserve"> </w:t>
      </w:r>
      <w:r w:rsidRPr="00F20A4C">
        <w:t>the</w:t>
      </w:r>
      <w:r w:rsidRPr="00E327BA">
        <w:t xml:space="preserve"> </w:t>
      </w:r>
      <w:r w:rsidRPr="00F20A4C">
        <w:t>Rehabilitation</w:t>
      </w:r>
      <w:r w:rsidRPr="00E327BA">
        <w:t xml:space="preserve"> </w:t>
      </w:r>
      <w:r w:rsidRPr="00F20A4C">
        <w:t>Act</w:t>
      </w:r>
      <w:r w:rsidRPr="00E327BA">
        <w:t xml:space="preserve"> </w:t>
      </w:r>
      <w:r w:rsidRPr="00F20A4C">
        <w:t>of</w:t>
      </w:r>
      <w:r w:rsidRPr="00E327BA">
        <w:t xml:space="preserve"> </w:t>
      </w:r>
      <w:r w:rsidRPr="00F20A4C">
        <w:t>1973</w:t>
      </w:r>
      <w:r w:rsidRPr="00E327BA">
        <w:t xml:space="preserve"> </w:t>
      </w:r>
      <w:r w:rsidRPr="00F20A4C">
        <w:t>(Section</w:t>
      </w:r>
      <w:r w:rsidRPr="00E327BA">
        <w:t xml:space="preserve"> 504)</w:t>
      </w:r>
    </w:p>
    <w:p w14:paraId="47F976A6" w14:textId="77777777" w:rsidR="00D27F06" w:rsidRPr="00F20A4C" w:rsidRDefault="00D27F06" w:rsidP="00E327BA">
      <w:pPr>
        <w:pStyle w:val="ListParagraph"/>
        <w:ind w:left="540"/>
      </w:pPr>
      <w:r w:rsidRPr="00F20A4C">
        <w:t>Georgia</w:t>
      </w:r>
      <w:r w:rsidRPr="00E327BA">
        <w:t xml:space="preserve"> </w:t>
      </w:r>
      <w:r w:rsidRPr="00F20A4C">
        <w:t>Fair</w:t>
      </w:r>
      <w:r w:rsidRPr="00E327BA">
        <w:t xml:space="preserve"> </w:t>
      </w:r>
      <w:r w:rsidRPr="00F20A4C">
        <w:t>Housing</w:t>
      </w:r>
      <w:r w:rsidRPr="00E327BA">
        <w:t xml:space="preserve"> Law</w:t>
      </w:r>
    </w:p>
    <w:p w14:paraId="4849A2EF" w14:textId="77777777" w:rsidR="00D27F06" w:rsidRPr="00F20A4C" w:rsidRDefault="00D27F06" w:rsidP="00E327BA">
      <w:pPr>
        <w:pStyle w:val="ListParagraph"/>
        <w:ind w:left="540"/>
      </w:pPr>
      <w:r w:rsidRPr="00F20A4C">
        <w:t>Georgia</w:t>
      </w:r>
      <w:r w:rsidRPr="00E327BA">
        <w:t xml:space="preserve"> </w:t>
      </w:r>
      <w:r w:rsidRPr="00F20A4C">
        <w:t>Access</w:t>
      </w:r>
      <w:r w:rsidRPr="00E327BA">
        <w:t xml:space="preserve"> Law</w:t>
      </w:r>
    </w:p>
    <w:p w14:paraId="4BFC827D" w14:textId="77777777" w:rsidR="00D27F06" w:rsidRPr="00E327BA" w:rsidRDefault="00D27F06">
      <w:pPr>
        <w:pStyle w:val="BodyText"/>
        <w:rPr>
          <w:rFonts w:ascii="Segoe UI" w:hAnsi="Segoe UI" w:cs="Segoe UI"/>
          <w:sz w:val="24"/>
        </w:rPr>
      </w:pPr>
    </w:p>
    <w:p w14:paraId="3BE63986" w14:textId="5E4A8D34" w:rsidR="00D27F06" w:rsidRPr="009A4BE3" w:rsidRDefault="00D27F06" w:rsidP="00E327BA">
      <w:proofErr w:type="gramStart"/>
      <w:r w:rsidRPr="009A4BE3">
        <w:t>In</w:t>
      </w:r>
      <w:r w:rsidRPr="009A4BE3">
        <w:rPr>
          <w:spacing w:val="-2"/>
        </w:rPr>
        <w:t xml:space="preserve"> </w:t>
      </w:r>
      <w:r w:rsidRPr="009A4BE3">
        <w:t>order</w:t>
      </w:r>
      <w:r w:rsidRPr="009A4BE3">
        <w:rPr>
          <w:spacing w:val="-3"/>
        </w:rPr>
        <w:t xml:space="preserve"> </w:t>
      </w:r>
      <w:r w:rsidRPr="009A4BE3">
        <w:t>to</w:t>
      </w:r>
      <w:proofErr w:type="gramEnd"/>
      <w:r w:rsidRPr="009A4BE3">
        <w:rPr>
          <w:spacing w:val="-6"/>
        </w:rPr>
        <w:t xml:space="preserve"> </w:t>
      </w:r>
      <w:r w:rsidRPr="009A4BE3">
        <w:t>meet</w:t>
      </w:r>
      <w:r w:rsidRPr="009A4BE3">
        <w:rPr>
          <w:spacing w:val="-3"/>
        </w:rPr>
        <w:t xml:space="preserve"> </w:t>
      </w:r>
      <w:r w:rsidRPr="009A4BE3">
        <w:t>the</w:t>
      </w:r>
      <w:r w:rsidRPr="009A4BE3">
        <w:rPr>
          <w:spacing w:val="-4"/>
        </w:rPr>
        <w:t xml:space="preserve"> </w:t>
      </w:r>
      <w:r w:rsidRPr="009A4BE3">
        <w:t>requirements</w:t>
      </w:r>
      <w:r w:rsidRPr="009A4BE3">
        <w:rPr>
          <w:spacing w:val="-4"/>
        </w:rPr>
        <w:t xml:space="preserve"> </w:t>
      </w:r>
      <w:r w:rsidRPr="009A4BE3">
        <w:t>of</w:t>
      </w:r>
      <w:r w:rsidRPr="009A4BE3">
        <w:rPr>
          <w:spacing w:val="-3"/>
        </w:rPr>
        <w:t xml:space="preserve"> </w:t>
      </w:r>
      <w:r w:rsidRPr="009A4BE3">
        <w:t>federal</w:t>
      </w:r>
      <w:r w:rsidRPr="009A4BE3">
        <w:rPr>
          <w:spacing w:val="-5"/>
        </w:rPr>
        <w:t xml:space="preserve"> </w:t>
      </w:r>
      <w:r w:rsidRPr="009A4BE3">
        <w:t>and</w:t>
      </w:r>
      <w:r w:rsidRPr="009A4BE3">
        <w:rPr>
          <w:spacing w:val="-3"/>
        </w:rPr>
        <w:t xml:space="preserve"> </w:t>
      </w:r>
      <w:r w:rsidRPr="009A4BE3">
        <w:t>state</w:t>
      </w:r>
      <w:r w:rsidRPr="009A4BE3">
        <w:rPr>
          <w:spacing w:val="-4"/>
        </w:rPr>
        <w:t xml:space="preserve"> </w:t>
      </w:r>
      <w:r w:rsidRPr="009A4BE3">
        <w:t>accessibility</w:t>
      </w:r>
      <w:r w:rsidRPr="009A4BE3">
        <w:rPr>
          <w:spacing w:val="-1"/>
        </w:rPr>
        <w:t xml:space="preserve"> </w:t>
      </w:r>
      <w:r w:rsidRPr="009A4BE3">
        <w:t>policy,</w:t>
      </w:r>
      <w:r w:rsidRPr="009A4BE3">
        <w:rPr>
          <w:spacing w:val="-3"/>
        </w:rPr>
        <w:t xml:space="preserve"> </w:t>
      </w:r>
      <w:r w:rsidRPr="009A4BE3">
        <w:t>the</w:t>
      </w:r>
      <w:r w:rsidRPr="009A4BE3">
        <w:rPr>
          <w:spacing w:val="-2"/>
        </w:rPr>
        <w:t xml:space="preserve"> </w:t>
      </w:r>
      <w:r w:rsidRPr="009A4BE3">
        <w:t>undersigned</w:t>
      </w:r>
      <w:r w:rsidRPr="009A4BE3">
        <w:rPr>
          <w:spacing w:val="-4"/>
        </w:rPr>
        <w:t xml:space="preserve"> </w:t>
      </w:r>
      <w:r w:rsidRPr="009A4BE3">
        <w:t>being first</w:t>
      </w:r>
      <w:r w:rsidRPr="009A4BE3">
        <w:rPr>
          <w:spacing w:val="-7"/>
        </w:rPr>
        <w:t xml:space="preserve"> </w:t>
      </w:r>
      <w:r w:rsidRPr="009A4BE3">
        <w:t>duly</w:t>
      </w:r>
      <w:r w:rsidRPr="009A4BE3">
        <w:rPr>
          <w:spacing w:val="-8"/>
        </w:rPr>
        <w:t xml:space="preserve"> </w:t>
      </w:r>
      <w:r w:rsidRPr="009A4BE3">
        <w:t>sworn</w:t>
      </w:r>
      <w:r w:rsidRPr="009A4BE3">
        <w:rPr>
          <w:spacing w:val="-9"/>
        </w:rPr>
        <w:t xml:space="preserve"> </w:t>
      </w:r>
      <w:r w:rsidRPr="009A4BE3">
        <w:t>on</w:t>
      </w:r>
      <w:r w:rsidRPr="009A4BE3">
        <w:rPr>
          <w:spacing w:val="-9"/>
        </w:rPr>
        <w:t xml:space="preserve"> </w:t>
      </w:r>
      <w:r w:rsidRPr="009A4BE3">
        <w:t>oath</w:t>
      </w:r>
      <w:r w:rsidRPr="009A4BE3">
        <w:rPr>
          <w:spacing w:val="-6"/>
        </w:rPr>
        <w:t xml:space="preserve"> </w:t>
      </w:r>
      <w:r w:rsidRPr="009A4BE3">
        <w:t>do</w:t>
      </w:r>
      <w:r w:rsidRPr="009A4BE3">
        <w:rPr>
          <w:spacing w:val="-6"/>
        </w:rPr>
        <w:t xml:space="preserve"> </w:t>
      </w:r>
      <w:r w:rsidRPr="009A4BE3">
        <w:t>certify</w:t>
      </w:r>
      <w:r w:rsidRPr="009A4BE3">
        <w:rPr>
          <w:spacing w:val="-11"/>
        </w:rPr>
        <w:t xml:space="preserve"> </w:t>
      </w:r>
      <w:r w:rsidRPr="009A4BE3">
        <w:t>to</w:t>
      </w:r>
      <w:r w:rsidRPr="009A4BE3">
        <w:rPr>
          <w:spacing w:val="-9"/>
        </w:rPr>
        <w:t xml:space="preserve"> </w:t>
      </w:r>
      <w:r w:rsidRPr="009A4BE3">
        <w:t>the</w:t>
      </w:r>
      <w:r w:rsidRPr="009A4BE3">
        <w:rPr>
          <w:spacing w:val="-11"/>
        </w:rPr>
        <w:t xml:space="preserve"> </w:t>
      </w:r>
      <w:r w:rsidRPr="009A4BE3">
        <w:t>Georgia</w:t>
      </w:r>
      <w:r w:rsidRPr="009A4BE3">
        <w:rPr>
          <w:spacing w:val="-9"/>
        </w:rPr>
        <w:t xml:space="preserve"> </w:t>
      </w:r>
      <w:r w:rsidRPr="009A4BE3">
        <w:t>Department</w:t>
      </w:r>
      <w:r w:rsidRPr="009A4BE3">
        <w:rPr>
          <w:spacing w:val="-7"/>
        </w:rPr>
        <w:t xml:space="preserve"> </w:t>
      </w:r>
      <w:r w:rsidRPr="009A4BE3">
        <w:t>of</w:t>
      </w:r>
      <w:r w:rsidRPr="009A4BE3">
        <w:rPr>
          <w:spacing w:val="-5"/>
        </w:rPr>
        <w:t xml:space="preserve"> </w:t>
      </w:r>
      <w:r w:rsidRPr="009A4BE3">
        <w:t>Community</w:t>
      </w:r>
      <w:r w:rsidRPr="009A4BE3">
        <w:rPr>
          <w:spacing w:val="-11"/>
        </w:rPr>
        <w:t xml:space="preserve"> </w:t>
      </w:r>
      <w:r w:rsidRPr="009A4BE3">
        <w:t>Affairs</w:t>
      </w:r>
      <w:r w:rsidRPr="009A4BE3">
        <w:rPr>
          <w:spacing w:val="-11"/>
        </w:rPr>
        <w:t xml:space="preserve"> </w:t>
      </w:r>
      <w:r w:rsidRPr="009A4BE3">
        <w:t>(DCA)</w:t>
      </w:r>
      <w:r w:rsidRPr="009A4BE3">
        <w:rPr>
          <w:spacing w:val="-8"/>
        </w:rPr>
        <w:t xml:space="preserve"> </w:t>
      </w:r>
      <w:r w:rsidRPr="009A4BE3">
        <w:t>that</w:t>
      </w:r>
      <w:r w:rsidRPr="009A4BE3">
        <w:rPr>
          <w:spacing w:val="-10"/>
        </w:rPr>
        <w:t xml:space="preserve"> </w:t>
      </w:r>
      <w:r w:rsidRPr="009A4BE3">
        <w:t>the below referenced project was constructed in compliance with all federal and state housing accessibility</w:t>
      </w:r>
      <w:r w:rsidRPr="009A4BE3">
        <w:rPr>
          <w:spacing w:val="-7"/>
        </w:rPr>
        <w:t xml:space="preserve"> </w:t>
      </w:r>
      <w:r w:rsidRPr="009A4BE3">
        <w:t>requirements</w:t>
      </w:r>
      <w:r w:rsidRPr="009A4BE3">
        <w:rPr>
          <w:spacing w:val="-7"/>
        </w:rPr>
        <w:t xml:space="preserve"> </w:t>
      </w:r>
      <w:r w:rsidRPr="009A4BE3">
        <w:t>applicable</w:t>
      </w:r>
      <w:r w:rsidRPr="009A4BE3">
        <w:rPr>
          <w:spacing w:val="-7"/>
        </w:rPr>
        <w:t xml:space="preserve"> </w:t>
      </w:r>
      <w:r w:rsidRPr="009A4BE3">
        <w:t>to</w:t>
      </w:r>
      <w:r w:rsidRPr="009A4BE3">
        <w:rPr>
          <w:spacing w:val="-10"/>
        </w:rPr>
        <w:t xml:space="preserve"> </w:t>
      </w:r>
      <w:r w:rsidRPr="009A4BE3">
        <w:t>the</w:t>
      </w:r>
      <w:r w:rsidRPr="009A4BE3">
        <w:rPr>
          <w:spacing w:val="-10"/>
        </w:rPr>
        <w:t xml:space="preserve"> </w:t>
      </w:r>
      <w:r w:rsidRPr="009A4BE3">
        <w:t>project</w:t>
      </w:r>
      <w:r w:rsidRPr="009A4BE3">
        <w:rPr>
          <w:spacing w:val="-6"/>
        </w:rPr>
        <w:t xml:space="preserve"> </w:t>
      </w:r>
      <w:r w:rsidRPr="009A4BE3">
        <w:t>as</w:t>
      </w:r>
      <w:r w:rsidRPr="009A4BE3">
        <w:rPr>
          <w:spacing w:val="-9"/>
        </w:rPr>
        <w:t xml:space="preserve"> </w:t>
      </w:r>
      <w:r w:rsidRPr="009A4BE3">
        <w:t>agreed</w:t>
      </w:r>
      <w:r w:rsidRPr="009A4BE3">
        <w:rPr>
          <w:spacing w:val="-10"/>
        </w:rPr>
        <w:t xml:space="preserve"> </w:t>
      </w:r>
      <w:r w:rsidRPr="009A4BE3">
        <w:t>to</w:t>
      </w:r>
      <w:r w:rsidRPr="009A4BE3">
        <w:rPr>
          <w:spacing w:val="-7"/>
        </w:rPr>
        <w:t xml:space="preserve"> </w:t>
      </w:r>
      <w:r w:rsidRPr="009A4BE3">
        <w:t>under</w:t>
      </w:r>
      <w:r w:rsidRPr="009A4BE3">
        <w:rPr>
          <w:spacing w:val="-9"/>
        </w:rPr>
        <w:t xml:space="preserve"> </w:t>
      </w:r>
      <w:r w:rsidRPr="009A4BE3">
        <w:t>the</w:t>
      </w:r>
      <w:r w:rsidRPr="009A4BE3">
        <w:rPr>
          <w:spacing w:val="-10"/>
        </w:rPr>
        <w:t xml:space="preserve"> </w:t>
      </w:r>
      <w:r w:rsidRPr="009A4BE3">
        <w:t>Owner’s</w:t>
      </w:r>
      <w:r w:rsidRPr="009A4BE3">
        <w:rPr>
          <w:spacing w:val="-7"/>
        </w:rPr>
        <w:t xml:space="preserve"> </w:t>
      </w:r>
      <w:r w:rsidRPr="009A4BE3">
        <w:t>Statement</w:t>
      </w:r>
      <w:r w:rsidRPr="009A4BE3">
        <w:rPr>
          <w:spacing w:val="-6"/>
        </w:rPr>
        <w:t xml:space="preserve"> </w:t>
      </w:r>
      <w:r w:rsidRPr="009A4BE3">
        <w:t>of Accessibility Compliance. The undersigned verifies the documentation and completion of all outstanding accessibility discrepancies.</w:t>
      </w:r>
    </w:p>
    <w:p w14:paraId="5CE49DC9" w14:textId="77777777" w:rsidR="00D27F06" w:rsidRPr="009A4BE3" w:rsidRDefault="00D27F06" w:rsidP="00E327BA">
      <w:pPr>
        <w:rPr>
          <w:sz w:val="20"/>
        </w:rPr>
      </w:pPr>
    </w:p>
    <w:p w14:paraId="49860A1A" w14:textId="77777777" w:rsidR="00D27F06" w:rsidRPr="00E327BA" w:rsidRDefault="00D27F06">
      <w:pPr>
        <w:pStyle w:val="BodyText"/>
        <w:rPr>
          <w:rFonts w:ascii="Segoe UI" w:hAnsi="Segoe UI" w:cs="Segoe UI"/>
          <w:sz w:val="25"/>
        </w:rPr>
      </w:pPr>
    </w:p>
    <w:tbl>
      <w:tblPr>
        <w:tblW w:w="0" w:type="auto"/>
        <w:tblLayout w:type="fixed"/>
        <w:tblCellMar>
          <w:left w:w="0" w:type="dxa"/>
          <w:right w:w="0" w:type="dxa"/>
        </w:tblCellMar>
        <w:tblLook w:val="01E0" w:firstRow="1" w:lastRow="1" w:firstColumn="1" w:lastColumn="1" w:noHBand="0" w:noVBand="0"/>
      </w:tblPr>
      <w:tblGrid>
        <w:gridCol w:w="5749"/>
        <w:gridCol w:w="243"/>
        <w:gridCol w:w="1957"/>
        <w:gridCol w:w="1139"/>
        <w:gridCol w:w="27"/>
      </w:tblGrid>
      <w:tr w:rsidR="00A43BA3" w:rsidRPr="009A4BE3" w14:paraId="1341FD63" w14:textId="77777777" w:rsidTr="007E5E46">
        <w:trPr>
          <w:trHeight w:val="745"/>
        </w:trPr>
        <w:tc>
          <w:tcPr>
            <w:tcW w:w="5749" w:type="dxa"/>
            <w:tcBorders>
              <w:top w:val="single" w:sz="6" w:space="0" w:color="000000"/>
              <w:bottom w:val="single" w:sz="6" w:space="0" w:color="000000"/>
            </w:tcBorders>
          </w:tcPr>
          <w:p w14:paraId="363E585E" w14:textId="77777777" w:rsidR="00D27F06" w:rsidRPr="00E327BA" w:rsidRDefault="00D27F06" w:rsidP="00E327BA">
            <w:pPr>
              <w:pStyle w:val="TableParagraph"/>
              <w:rPr>
                <w:rFonts w:ascii="Segoe UI" w:hAnsi="Segoe UI" w:cs="Segoe UI"/>
              </w:rPr>
            </w:pPr>
            <w:r w:rsidRPr="00E327BA">
              <w:rPr>
                <w:rFonts w:ascii="Segoe UI" w:hAnsi="Segoe UI" w:cs="Segoe UI"/>
              </w:rPr>
              <w:t>Company</w:t>
            </w:r>
            <w:r w:rsidRPr="00E327BA">
              <w:rPr>
                <w:rFonts w:ascii="Segoe UI" w:hAnsi="Segoe UI" w:cs="Segoe UI"/>
                <w:spacing w:val="-7"/>
              </w:rPr>
              <w:t xml:space="preserve"> </w:t>
            </w:r>
            <w:r w:rsidRPr="00E327BA">
              <w:rPr>
                <w:rFonts w:ascii="Segoe UI" w:hAnsi="Segoe UI" w:cs="Segoe UI"/>
                <w:spacing w:val="-4"/>
              </w:rPr>
              <w:t>Name</w:t>
            </w:r>
          </w:p>
        </w:tc>
        <w:tc>
          <w:tcPr>
            <w:tcW w:w="243" w:type="dxa"/>
          </w:tcPr>
          <w:p w14:paraId="10D0EE96" w14:textId="77777777" w:rsidR="00D27F06" w:rsidRPr="00E327BA" w:rsidRDefault="00D27F06">
            <w:pPr>
              <w:pStyle w:val="TableParagraph"/>
              <w:rPr>
                <w:rFonts w:ascii="Segoe UI" w:hAnsi="Segoe UI" w:cs="Segoe UI"/>
                <w:sz w:val="20"/>
              </w:rPr>
            </w:pPr>
          </w:p>
        </w:tc>
        <w:tc>
          <w:tcPr>
            <w:tcW w:w="1957" w:type="dxa"/>
            <w:tcBorders>
              <w:top w:val="single" w:sz="6" w:space="0" w:color="000000"/>
              <w:bottom w:val="single" w:sz="6" w:space="0" w:color="000000"/>
            </w:tcBorders>
          </w:tcPr>
          <w:p w14:paraId="3A5D9B34" w14:textId="77777777" w:rsidR="00D27F06" w:rsidRPr="00E327BA" w:rsidRDefault="00D27F06" w:rsidP="00E327BA">
            <w:pPr>
              <w:pStyle w:val="TableParagraph"/>
              <w:rPr>
                <w:rFonts w:ascii="Segoe UI" w:hAnsi="Segoe UI" w:cs="Segoe UI"/>
              </w:rPr>
            </w:pPr>
            <w:r w:rsidRPr="00E327BA">
              <w:rPr>
                <w:rFonts w:ascii="Segoe UI" w:hAnsi="Segoe UI" w:cs="Segoe UI"/>
                <w:spacing w:val="-2"/>
              </w:rPr>
              <w:t>Phone</w:t>
            </w:r>
          </w:p>
        </w:tc>
        <w:tc>
          <w:tcPr>
            <w:tcW w:w="1166" w:type="dxa"/>
            <w:gridSpan w:val="2"/>
            <w:tcBorders>
              <w:top w:val="single" w:sz="6" w:space="0" w:color="000000"/>
              <w:bottom w:val="single" w:sz="6" w:space="0" w:color="000000"/>
            </w:tcBorders>
          </w:tcPr>
          <w:p w14:paraId="3417E1E6" w14:textId="77777777" w:rsidR="00D27F06" w:rsidRPr="00E327BA" w:rsidRDefault="00D27F06">
            <w:pPr>
              <w:pStyle w:val="TableParagraph"/>
              <w:rPr>
                <w:rFonts w:ascii="Segoe UI" w:hAnsi="Segoe UI" w:cs="Segoe UI"/>
                <w:sz w:val="20"/>
              </w:rPr>
            </w:pPr>
          </w:p>
        </w:tc>
      </w:tr>
      <w:tr w:rsidR="00A43BA3" w:rsidRPr="009A4BE3" w14:paraId="0C0B1D0D" w14:textId="77777777" w:rsidTr="007E5E46">
        <w:trPr>
          <w:trHeight w:val="743"/>
        </w:trPr>
        <w:tc>
          <w:tcPr>
            <w:tcW w:w="5749" w:type="dxa"/>
            <w:tcBorders>
              <w:top w:val="single" w:sz="6" w:space="0" w:color="000000"/>
              <w:bottom w:val="single" w:sz="6" w:space="0" w:color="000000"/>
            </w:tcBorders>
          </w:tcPr>
          <w:p w14:paraId="65A287B8" w14:textId="77777777" w:rsidR="00D27F06" w:rsidRPr="00E327BA" w:rsidRDefault="00D27F06" w:rsidP="00E327BA">
            <w:pPr>
              <w:pStyle w:val="TableParagraph"/>
              <w:rPr>
                <w:rFonts w:ascii="Segoe UI" w:hAnsi="Segoe UI" w:cs="Segoe UI"/>
              </w:rPr>
            </w:pPr>
            <w:r w:rsidRPr="00E327BA">
              <w:rPr>
                <w:rFonts w:ascii="Segoe UI" w:hAnsi="Segoe UI" w:cs="Segoe UI"/>
              </w:rPr>
              <w:t>Authorized</w:t>
            </w:r>
            <w:r w:rsidRPr="00E327BA">
              <w:rPr>
                <w:rFonts w:ascii="Segoe UI" w:hAnsi="Segoe UI" w:cs="Segoe UI"/>
                <w:spacing w:val="-6"/>
              </w:rPr>
              <w:t xml:space="preserve"> </w:t>
            </w:r>
            <w:r w:rsidRPr="00E327BA">
              <w:rPr>
                <w:rFonts w:ascii="Segoe UI" w:hAnsi="Segoe UI" w:cs="Segoe UI"/>
              </w:rPr>
              <w:t>Consultant</w:t>
            </w:r>
            <w:r w:rsidRPr="00E327BA">
              <w:rPr>
                <w:rFonts w:ascii="Segoe UI" w:hAnsi="Segoe UI" w:cs="Segoe UI"/>
                <w:spacing w:val="-5"/>
              </w:rPr>
              <w:t xml:space="preserve"> </w:t>
            </w:r>
            <w:r w:rsidRPr="00E327BA">
              <w:rPr>
                <w:rFonts w:ascii="Segoe UI" w:hAnsi="Segoe UI" w:cs="Segoe UI"/>
              </w:rPr>
              <w:t>--</w:t>
            </w:r>
            <w:r w:rsidRPr="00E327BA">
              <w:rPr>
                <w:rFonts w:ascii="Segoe UI" w:hAnsi="Segoe UI" w:cs="Segoe UI"/>
                <w:spacing w:val="-7"/>
              </w:rPr>
              <w:t xml:space="preserve"> </w:t>
            </w:r>
            <w:r w:rsidRPr="00E327BA">
              <w:rPr>
                <w:rFonts w:ascii="Segoe UI" w:hAnsi="Segoe UI" w:cs="Segoe UI"/>
              </w:rPr>
              <w:t>Printed</w:t>
            </w:r>
            <w:r w:rsidRPr="00E327BA">
              <w:rPr>
                <w:rFonts w:ascii="Segoe UI" w:hAnsi="Segoe UI" w:cs="Segoe UI"/>
                <w:spacing w:val="-6"/>
              </w:rPr>
              <w:t xml:space="preserve"> </w:t>
            </w:r>
            <w:r w:rsidRPr="00E327BA">
              <w:rPr>
                <w:rFonts w:ascii="Segoe UI" w:hAnsi="Segoe UI" w:cs="Segoe UI"/>
              </w:rPr>
              <w:t>Name</w:t>
            </w:r>
            <w:r w:rsidRPr="00E327BA">
              <w:rPr>
                <w:rFonts w:ascii="Segoe UI" w:hAnsi="Segoe UI" w:cs="Segoe UI"/>
                <w:spacing w:val="-5"/>
              </w:rPr>
              <w:t xml:space="preserve"> </w:t>
            </w:r>
            <w:r w:rsidRPr="00E327BA">
              <w:rPr>
                <w:rFonts w:ascii="Segoe UI" w:hAnsi="Segoe UI" w:cs="Segoe UI"/>
              </w:rPr>
              <w:t>and</w:t>
            </w:r>
            <w:r w:rsidRPr="00E327BA">
              <w:rPr>
                <w:rFonts w:ascii="Segoe UI" w:hAnsi="Segoe UI" w:cs="Segoe UI"/>
                <w:spacing w:val="-6"/>
              </w:rPr>
              <w:t xml:space="preserve"> </w:t>
            </w:r>
            <w:r w:rsidRPr="00E327BA">
              <w:rPr>
                <w:rFonts w:ascii="Segoe UI" w:hAnsi="Segoe UI" w:cs="Segoe UI"/>
                <w:spacing w:val="-4"/>
              </w:rPr>
              <w:t>Title</w:t>
            </w:r>
          </w:p>
        </w:tc>
        <w:tc>
          <w:tcPr>
            <w:tcW w:w="243" w:type="dxa"/>
          </w:tcPr>
          <w:p w14:paraId="273D85FF" w14:textId="77777777" w:rsidR="00D27F06" w:rsidRPr="00E327BA" w:rsidRDefault="00D27F06">
            <w:pPr>
              <w:pStyle w:val="TableParagraph"/>
              <w:rPr>
                <w:rFonts w:ascii="Segoe UI" w:hAnsi="Segoe UI" w:cs="Segoe UI"/>
                <w:sz w:val="20"/>
              </w:rPr>
            </w:pPr>
          </w:p>
        </w:tc>
        <w:tc>
          <w:tcPr>
            <w:tcW w:w="1957" w:type="dxa"/>
            <w:tcBorders>
              <w:top w:val="single" w:sz="6" w:space="0" w:color="000000"/>
              <w:bottom w:val="single" w:sz="6" w:space="0" w:color="000000"/>
            </w:tcBorders>
          </w:tcPr>
          <w:p w14:paraId="7E4A4D8B" w14:textId="77777777" w:rsidR="00D27F06" w:rsidRPr="00E327BA" w:rsidRDefault="00D27F06" w:rsidP="00E327BA">
            <w:pPr>
              <w:pStyle w:val="TableParagraph"/>
              <w:ind w:left="39"/>
              <w:rPr>
                <w:rFonts w:ascii="Segoe UI" w:hAnsi="Segoe UI" w:cs="Segoe UI"/>
              </w:rPr>
            </w:pPr>
            <w:r w:rsidRPr="00E327BA">
              <w:rPr>
                <w:rFonts w:ascii="Segoe UI" w:hAnsi="Segoe UI" w:cs="Segoe UI"/>
                <w:spacing w:val="-2"/>
              </w:rPr>
              <w:t>Email</w:t>
            </w:r>
          </w:p>
        </w:tc>
        <w:tc>
          <w:tcPr>
            <w:tcW w:w="1139" w:type="dxa"/>
            <w:tcBorders>
              <w:top w:val="single" w:sz="6" w:space="0" w:color="000000"/>
              <w:bottom w:val="single" w:sz="6" w:space="0" w:color="000000"/>
            </w:tcBorders>
          </w:tcPr>
          <w:p w14:paraId="038DB966" w14:textId="77777777" w:rsidR="00D27F06" w:rsidRPr="00E327BA" w:rsidRDefault="00D27F06">
            <w:pPr>
              <w:pStyle w:val="TableParagraph"/>
              <w:rPr>
                <w:rFonts w:ascii="Segoe UI" w:hAnsi="Segoe UI" w:cs="Segoe UI"/>
                <w:sz w:val="20"/>
              </w:rPr>
            </w:pPr>
          </w:p>
        </w:tc>
        <w:tc>
          <w:tcPr>
            <w:tcW w:w="27" w:type="dxa"/>
            <w:tcBorders>
              <w:top w:val="single" w:sz="6" w:space="0" w:color="000000"/>
              <w:bottom w:val="single" w:sz="6" w:space="0" w:color="000000"/>
            </w:tcBorders>
          </w:tcPr>
          <w:p w14:paraId="6F0E20BE" w14:textId="77777777" w:rsidR="00D27F06" w:rsidRPr="00E327BA" w:rsidRDefault="00D27F06">
            <w:pPr>
              <w:pStyle w:val="TableParagraph"/>
              <w:rPr>
                <w:rFonts w:ascii="Segoe UI" w:hAnsi="Segoe UI" w:cs="Segoe UI"/>
                <w:sz w:val="20"/>
              </w:rPr>
            </w:pPr>
          </w:p>
        </w:tc>
      </w:tr>
      <w:tr w:rsidR="00A43BA3" w:rsidRPr="009A4BE3" w14:paraId="46786CAD" w14:textId="77777777" w:rsidTr="007E5E46">
        <w:trPr>
          <w:trHeight w:val="254"/>
        </w:trPr>
        <w:tc>
          <w:tcPr>
            <w:tcW w:w="5749" w:type="dxa"/>
            <w:tcBorders>
              <w:top w:val="single" w:sz="6" w:space="0" w:color="000000"/>
            </w:tcBorders>
          </w:tcPr>
          <w:p w14:paraId="2166314C" w14:textId="77777777" w:rsidR="00D27F06" w:rsidRPr="00E327BA" w:rsidRDefault="00D27F06" w:rsidP="00E327BA">
            <w:pPr>
              <w:pStyle w:val="TableParagraph"/>
              <w:spacing w:line="233" w:lineRule="exact"/>
              <w:rPr>
                <w:rFonts w:ascii="Segoe UI" w:hAnsi="Segoe UI" w:cs="Segoe UI"/>
              </w:rPr>
            </w:pPr>
            <w:r w:rsidRPr="00E327BA">
              <w:rPr>
                <w:rFonts w:ascii="Segoe UI" w:hAnsi="Segoe UI" w:cs="Segoe UI"/>
              </w:rPr>
              <w:t>Authorized</w:t>
            </w:r>
            <w:r w:rsidRPr="00E327BA">
              <w:rPr>
                <w:rFonts w:ascii="Segoe UI" w:hAnsi="Segoe UI" w:cs="Segoe UI"/>
                <w:spacing w:val="-7"/>
              </w:rPr>
              <w:t xml:space="preserve"> </w:t>
            </w:r>
            <w:r w:rsidRPr="00E327BA">
              <w:rPr>
                <w:rFonts w:ascii="Segoe UI" w:hAnsi="Segoe UI" w:cs="Segoe UI"/>
              </w:rPr>
              <w:t>Consultant</w:t>
            </w:r>
            <w:r w:rsidRPr="00E327BA">
              <w:rPr>
                <w:rFonts w:ascii="Segoe UI" w:hAnsi="Segoe UI" w:cs="Segoe UI"/>
                <w:spacing w:val="-6"/>
              </w:rPr>
              <w:t xml:space="preserve"> </w:t>
            </w:r>
            <w:r w:rsidRPr="00E327BA">
              <w:rPr>
                <w:rFonts w:ascii="Segoe UI" w:hAnsi="Segoe UI" w:cs="Segoe UI"/>
              </w:rPr>
              <w:t>--</w:t>
            </w:r>
            <w:r w:rsidRPr="00E327BA">
              <w:rPr>
                <w:rFonts w:ascii="Segoe UI" w:hAnsi="Segoe UI" w:cs="Segoe UI"/>
                <w:spacing w:val="-7"/>
              </w:rPr>
              <w:t xml:space="preserve"> </w:t>
            </w:r>
            <w:r w:rsidRPr="00E327BA">
              <w:rPr>
                <w:rFonts w:ascii="Segoe UI" w:hAnsi="Segoe UI" w:cs="Segoe UI"/>
                <w:spacing w:val="-2"/>
              </w:rPr>
              <w:t>Signature</w:t>
            </w:r>
          </w:p>
        </w:tc>
        <w:tc>
          <w:tcPr>
            <w:tcW w:w="243" w:type="dxa"/>
          </w:tcPr>
          <w:p w14:paraId="687E0593" w14:textId="77777777" w:rsidR="00D27F06" w:rsidRPr="00E327BA" w:rsidRDefault="00D27F06">
            <w:pPr>
              <w:pStyle w:val="TableParagraph"/>
              <w:rPr>
                <w:rFonts w:ascii="Segoe UI" w:hAnsi="Segoe UI" w:cs="Segoe UI"/>
                <w:sz w:val="18"/>
              </w:rPr>
            </w:pPr>
          </w:p>
        </w:tc>
        <w:tc>
          <w:tcPr>
            <w:tcW w:w="1957" w:type="dxa"/>
            <w:tcBorders>
              <w:top w:val="single" w:sz="6" w:space="0" w:color="000000"/>
            </w:tcBorders>
          </w:tcPr>
          <w:p w14:paraId="45A8D7DB" w14:textId="77777777" w:rsidR="00D27F06" w:rsidRPr="00E327BA" w:rsidRDefault="00D27F06" w:rsidP="00E327BA">
            <w:pPr>
              <w:pStyle w:val="TableParagraph"/>
              <w:spacing w:line="233" w:lineRule="exact"/>
              <w:ind w:left="75"/>
              <w:rPr>
                <w:rFonts w:ascii="Segoe UI" w:hAnsi="Segoe UI" w:cs="Segoe UI"/>
              </w:rPr>
            </w:pPr>
            <w:r w:rsidRPr="00E327BA">
              <w:rPr>
                <w:rFonts w:ascii="Segoe UI" w:hAnsi="Segoe UI" w:cs="Segoe UI"/>
              </w:rPr>
              <w:t>Date</w:t>
            </w:r>
            <w:r w:rsidRPr="00E327BA">
              <w:rPr>
                <w:rFonts w:ascii="Segoe UI" w:hAnsi="Segoe UI" w:cs="Segoe UI"/>
                <w:spacing w:val="-7"/>
              </w:rPr>
              <w:t xml:space="preserve"> </w:t>
            </w:r>
            <w:r w:rsidRPr="00E327BA">
              <w:rPr>
                <w:rFonts w:ascii="Segoe UI" w:hAnsi="Segoe UI" w:cs="Segoe UI"/>
                <w:spacing w:val="-2"/>
              </w:rPr>
              <w:t>Signed</w:t>
            </w:r>
          </w:p>
        </w:tc>
        <w:tc>
          <w:tcPr>
            <w:tcW w:w="1139" w:type="dxa"/>
            <w:tcBorders>
              <w:top w:val="single" w:sz="6" w:space="0" w:color="000000"/>
            </w:tcBorders>
          </w:tcPr>
          <w:p w14:paraId="796DC545" w14:textId="77777777" w:rsidR="00D27F06" w:rsidRPr="00E327BA" w:rsidRDefault="00D27F06" w:rsidP="00E327BA">
            <w:pPr>
              <w:pStyle w:val="TableParagraph"/>
              <w:spacing w:line="233" w:lineRule="exact"/>
              <w:ind w:left="674" w:right="-15"/>
              <w:rPr>
                <w:rFonts w:ascii="Segoe UI" w:hAnsi="Segoe UI" w:cs="Segoe UI"/>
              </w:rPr>
            </w:pPr>
            <w:r w:rsidRPr="00E327BA">
              <w:rPr>
                <w:rFonts w:ascii="Segoe UI" w:hAnsi="Segoe UI" w:cs="Segoe UI"/>
                <w:spacing w:val="-4"/>
              </w:rPr>
              <w:t>Date</w:t>
            </w:r>
          </w:p>
        </w:tc>
        <w:tc>
          <w:tcPr>
            <w:tcW w:w="27" w:type="dxa"/>
            <w:tcBorders>
              <w:top w:val="single" w:sz="6" w:space="0" w:color="000000"/>
            </w:tcBorders>
          </w:tcPr>
          <w:p w14:paraId="0335EAAC" w14:textId="77777777" w:rsidR="00D27F06" w:rsidRPr="00E327BA" w:rsidRDefault="00D27F06">
            <w:pPr>
              <w:pStyle w:val="TableParagraph"/>
              <w:rPr>
                <w:rFonts w:ascii="Segoe UI" w:hAnsi="Segoe UI" w:cs="Segoe UI"/>
                <w:sz w:val="18"/>
              </w:rPr>
            </w:pPr>
          </w:p>
        </w:tc>
      </w:tr>
    </w:tbl>
    <w:p w14:paraId="14EDF86D" w14:textId="77777777" w:rsidR="00D27F06" w:rsidRPr="00E327BA" w:rsidRDefault="00D27F06">
      <w:pPr>
        <w:pStyle w:val="BodyText"/>
        <w:rPr>
          <w:rFonts w:ascii="Segoe UI" w:hAnsi="Segoe UI" w:cs="Segoe UI"/>
          <w:sz w:val="20"/>
        </w:rPr>
      </w:pPr>
    </w:p>
    <w:p w14:paraId="08603455" w14:textId="77777777" w:rsidR="00D27F06" w:rsidRPr="00E327BA" w:rsidRDefault="00D27F06" w:rsidP="00E327BA">
      <w:pPr>
        <w:pStyle w:val="BodyText"/>
        <w:rPr>
          <w:rFonts w:ascii="Segoe UI" w:hAnsi="Segoe UI" w:cs="Segoe UI"/>
          <w:sz w:val="23"/>
        </w:rPr>
      </w:pPr>
    </w:p>
    <w:p w14:paraId="6DC46656" w14:textId="58AD50CC" w:rsidR="00D27F06" w:rsidRDefault="00D27F06" w:rsidP="00D51D4B">
      <w:pPr>
        <w:rPr>
          <w:u w:val="single"/>
        </w:rPr>
      </w:pPr>
      <w:r w:rsidRPr="009A4BE3">
        <w:t>Project</w:t>
      </w:r>
      <w:r w:rsidRPr="009A4BE3">
        <w:rPr>
          <w:spacing w:val="-5"/>
        </w:rPr>
        <w:t xml:space="preserve"> </w:t>
      </w:r>
      <w:r w:rsidRPr="009A4BE3">
        <w:rPr>
          <w:spacing w:val="-2"/>
        </w:rPr>
        <w:t>Address:</w:t>
      </w:r>
      <w:r w:rsidR="00FE1891">
        <w:tab/>
      </w:r>
      <w:r w:rsidRPr="009A4BE3">
        <w:rPr>
          <w:u w:val="single"/>
        </w:rPr>
        <w:tab/>
      </w:r>
      <w:r w:rsidR="00D51D4B">
        <w:rPr>
          <w:u w:val="single"/>
        </w:rPr>
        <w:tab/>
      </w:r>
      <w:r w:rsidR="00D51D4B">
        <w:rPr>
          <w:u w:val="single"/>
        </w:rPr>
        <w:tab/>
      </w:r>
      <w:r w:rsidR="00D51D4B">
        <w:rPr>
          <w:u w:val="single"/>
        </w:rPr>
        <w:tab/>
      </w:r>
      <w:r w:rsidR="00D51D4B">
        <w:rPr>
          <w:u w:val="single"/>
        </w:rPr>
        <w:tab/>
      </w:r>
      <w:r w:rsidR="00D51D4B">
        <w:rPr>
          <w:u w:val="single"/>
        </w:rPr>
        <w:tab/>
      </w:r>
      <w:r w:rsidR="00D51D4B">
        <w:rPr>
          <w:u w:val="single"/>
        </w:rPr>
        <w:tab/>
      </w:r>
      <w:r w:rsidR="00D51D4B">
        <w:rPr>
          <w:u w:val="single"/>
        </w:rPr>
        <w:tab/>
      </w:r>
      <w:r w:rsidR="00D51D4B">
        <w:rPr>
          <w:u w:val="single"/>
        </w:rPr>
        <w:tab/>
      </w:r>
    </w:p>
    <w:p w14:paraId="29CAE588" w14:textId="77777777" w:rsidR="00FE1891" w:rsidRDefault="00FE1891" w:rsidP="00D51D4B">
      <w:pPr>
        <w:rPr>
          <w:u w:val="single"/>
        </w:rPr>
      </w:pPr>
    </w:p>
    <w:p w14:paraId="4AAFD2FC" w14:textId="58F52122" w:rsidR="00FC11BE" w:rsidRPr="00E327BA" w:rsidRDefault="00FC11BE" w:rsidP="00E327BA">
      <w:pPr>
        <w:rPr>
          <w:u w:val="single"/>
        </w:rPr>
      </w:pPr>
      <w:r>
        <w:tab/>
      </w:r>
      <w:r>
        <w:tab/>
      </w:r>
      <w:r w:rsidR="00FE1891">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2A3D3C" w14:textId="088B218A" w:rsidR="00D27F06" w:rsidRPr="009A4BE3" w:rsidRDefault="00D27F06" w:rsidP="00E327BA"/>
    <w:p w14:paraId="0FC48656" w14:textId="7D9C38C4" w:rsidR="00D27F06" w:rsidRPr="009A4BE3" w:rsidRDefault="00D27F06" w:rsidP="00E327BA">
      <w:r w:rsidRPr="009A4BE3">
        <w:t>Project</w:t>
      </w:r>
      <w:r w:rsidRPr="009A4BE3">
        <w:rPr>
          <w:spacing w:val="-3"/>
        </w:rPr>
        <w:t xml:space="preserve"> </w:t>
      </w:r>
      <w:r w:rsidRPr="009A4BE3">
        <w:rPr>
          <w:spacing w:val="-2"/>
        </w:rPr>
        <w:t>Name:</w:t>
      </w:r>
      <w:r w:rsidR="00FE1891">
        <w:tab/>
      </w:r>
      <w:r w:rsidR="00062668">
        <w:tab/>
      </w:r>
      <w:r w:rsidRPr="009A4BE3">
        <w:rPr>
          <w:u w:val="single"/>
        </w:rPr>
        <w:tab/>
      </w:r>
      <w:r w:rsidR="00FE1891">
        <w:rPr>
          <w:u w:val="single"/>
        </w:rPr>
        <w:tab/>
      </w:r>
      <w:r w:rsidR="00FE1891">
        <w:rPr>
          <w:u w:val="single"/>
        </w:rPr>
        <w:tab/>
      </w:r>
      <w:r w:rsidR="00FE1891">
        <w:rPr>
          <w:u w:val="single"/>
        </w:rPr>
        <w:tab/>
      </w:r>
      <w:r w:rsidR="00FE1891">
        <w:rPr>
          <w:u w:val="single"/>
        </w:rPr>
        <w:tab/>
      </w:r>
      <w:r w:rsidR="00FE1891">
        <w:rPr>
          <w:u w:val="single"/>
        </w:rPr>
        <w:tab/>
      </w:r>
      <w:r w:rsidR="00FE1891">
        <w:rPr>
          <w:u w:val="single"/>
        </w:rPr>
        <w:tab/>
      </w:r>
      <w:r w:rsidR="00FE1891">
        <w:rPr>
          <w:u w:val="single"/>
        </w:rPr>
        <w:tab/>
      </w:r>
      <w:r w:rsidR="00FE1891">
        <w:rPr>
          <w:u w:val="single"/>
        </w:rPr>
        <w:tab/>
      </w:r>
    </w:p>
    <w:p w14:paraId="01623B35" w14:textId="77777777" w:rsidR="00D27F06" w:rsidRPr="00E327BA" w:rsidRDefault="00D27F06" w:rsidP="00E327BA"/>
    <w:p w14:paraId="308608F1" w14:textId="1AE3AD6F" w:rsidR="00D27F06" w:rsidRPr="009A4BE3" w:rsidRDefault="00D27F06" w:rsidP="00E327BA">
      <w:r w:rsidRPr="009A4BE3">
        <w:t>Project</w:t>
      </w:r>
      <w:r w:rsidRPr="009A4BE3">
        <w:rPr>
          <w:spacing w:val="-3"/>
        </w:rPr>
        <w:t xml:space="preserve"> </w:t>
      </w:r>
      <w:r w:rsidRPr="009A4BE3">
        <w:rPr>
          <w:spacing w:val="-2"/>
        </w:rPr>
        <w:t>Number:</w:t>
      </w:r>
      <w:r w:rsidRPr="009A4BE3">
        <w:tab/>
      </w:r>
      <w:r w:rsidRPr="009A4BE3">
        <w:rPr>
          <w:u w:val="single"/>
        </w:rPr>
        <w:tab/>
      </w:r>
      <w:r w:rsidR="00FE1891">
        <w:rPr>
          <w:u w:val="single"/>
        </w:rPr>
        <w:tab/>
      </w:r>
      <w:r w:rsidR="00FE1891">
        <w:rPr>
          <w:u w:val="single"/>
        </w:rPr>
        <w:tab/>
      </w:r>
      <w:r w:rsidR="00FE1891">
        <w:rPr>
          <w:u w:val="single"/>
        </w:rPr>
        <w:tab/>
      </w:r>
      <w:r w:rsidR="00FE1891">
        <w:rPr>
          <w:u w:val="single"/>
        </w:rPr>
        <w:tab/>
      </w:r>
      <w:r w:rsidR="00FE1891">
        <w:rPr>
          <w:u w:val="single"/>
        </w:rPr>
        <w:tab/>
      </w:r>
      <w:r w:rsidR="00FE1891">
        <w:rPr>
          <w:u w:val="single"/>
        </w:rPr>
        <w:tab/>
      </w:r>
      <w:r w:rsidR="00FE1891">
        <w:rPr>
          <w:u w:val="single"/>
        </w:rPr>
        <w:tab/>
      </w:r>
      <w:r w:rsidR="00062668">
        <w:rPr>
          <w:u w:val="single"/>
        </w:rPr>
        <w:tab/>
      </w:r>
    </w:p>
    <w:p w14:paraId="2111D13B" w14:textId="77777777" w:rsidR="00D27F06" w:rsidRPr="00E327BA" w:rsidRDefault="00D27F06" w:rsidP="00E327BA"/>
    <w:p w14:paraId="439494F2" w14:textId="2B814CC6" w:rsidR="00D27F06" w:rsidRDefault="00D27F06" w:rsidP="00E327BA">
      <w:pPr>
        <w:rPr>
          <w:u w:val="single"/>
        </w:rPr>
      </w:pPr>
      <w:r w:rsidRPr="009A4BE3">
        <w:t>Applicable</w:t>
      </w:r>
      <w:r w:rsidRPr="009A4BE3">
        <w:rPr>
          <w:spacing w:val="-13"/>
        </w:rPr>
        <w:t xml:space="preserve"> </w:t>
      </w:r>
      <w:r w:rsidRPr="009A4BE3">
        <w:rPr>
          <w:spacing w:val="-4"/>
        </w:rPr>
        <w:t>QAP:</w:t>
      </w:r>
      <w:r w:rsidRPr="009A4BE3">
        <w:tab/>
      </w:r>
      <w:r w:rsidRPr="009A4BE3">
        <w:rPr>
          <w:u w:val="single"/>
        </w:rPr>
        <w:tab/>
      </w:r>
      <w:r w:rsidR="00FE1891">
        <w:rPr>
          <w:u w:val="single"/>
        </w:rPr>
        <w:tab/>
      </w:r>
      <w:r w:rsidR="00FE1891">
        <w:rPr>
          <w:u w:val="single"/>
        </w:rPr>
        <w:tab/>
      </w:r>
      <w:r w:rsidR="00FE1891">
        <w:rPr>
          <w:u w:val="single"/>
        </w:rPr>
        <w:tab/>
      </w:r>
      <w:r w:rsidR="00FE1891">
        <w:rPr>
          <w:u w:val="single"/>
        </w:rPr>
        <w:tab/>
      </w:r>
      <w:r w:rsidR="00FE1891">
        <w:rPr>
          <w:u w:val="single"/>
        </w:rPr>
        <w:tab/>
      </w:r>
      <w:r w:rsidR="00FE1891">
        <w:rPr>
          <w:u w:val="single"/>
        </w:rPr>
        <w:tab/>
      </w:r>
      <w:r w:rsidR="00FE1891">
        <w:rPr>
          <w:u w:val="single"/>
        </w:rPr>
        <w:tab/>
      </w:r>
      <w:r w:rsidR="00062668">
        <w:rPr>
          <w:u w:val="single"/>
        </w:rPr>
        <w:tab/>
      </w:r>
    </w:p>
    <w:p w14:paraId="0288FC6B" w14:textId="77777777" w:rsidR="00746EC3" w:rsidRDefault="00746EC3" w:rsidP="007D418A">
      <w:pPr>
        <w:pStyle w:val="Heading2"/>
        <w:spacing w:before="0"/>
        <w:rPr>
          <w:rFonts w:ascii="Segoe UI" w:hAnsi="Segoe UI" w:cs="Segoe UI"/>
        </w:rPr>
      </w:pPr>
    </w:p>
    <w:p w14:paraId="1FBBD9E7" w14:textId="04A329D8" w:rsidR="00000000" w:rsidRPr="00E327BA" w:rsidRDefault="00AB1EA7" w:rsidP="00E327BA">
      <w:pPr>
        <w:sectPr w:rsidR="00000000" w:rsidRPr="00E327BA" w:rsidSect="00E327BA">
          <w:pgSz w:w="12240" w:h="15840"/>
          <w:pgMar w:top="1360" w:right="1320" w:bottom="980" w:left="1000" w:header="720" w:footer="720" w:gutter="0"/>
          <w:cols w:space="720"/>
          <w:titlePg/>
          <w:docGrid w:linePitch="286"/>
        </w:sectPr>
      </w:pPr>
    </w:p>
    <w:p w14:paraId="3FAF02B1" w14:textId="27651D04" w:rsidR="00A3789A" w:rsidRDefault="003340F2" w:rsidP="00A3789A">
      <w:pPr>
        <w:pStyle w:val="Heading2"/>
      </w:pPr>
      <w:bookmarkStart w:id="90" w:name="_Toc155812398"/>
      <w:bookmarkStart w:id="91" w:name="_Toc155812531"/>
      <w:bookmarkStart w:id="92" w:name="_Toc155812771"/>
      <w:r>
        <w:lastRenderedPageBreak/>
        <w:t>Appendix I</w:t>
      </w:r>
      <w:bookmarkStart w:id="93" w:name="_Toc155719328"/>
      <w:bookmarkEnd w:id="90"/>
      <w:bookmarkEnd w:id="91"/>
      <w:bookmarkEnd w:id="92"/>
    </w:p>
    <w:p w14:paraId="4FB784E0" w14:textId="118A6B82" w:rsidR="00D27F06" w:rsidRPr="00E327BA" w:rsidRDefault="00D27F06" w:rsidP="00E327BA">
      <w:pPr>
        <w:pStyle w:val="Heading3"/>
      </w:pPr>
      <w:bookmarkStart w:id="94" w:name="_Toc155812772"/>
      <w:r w:rsidRPr="00E327BA">
        <w:t>Final</w:t>
      </w:r>
      <w:r w:rsidRPr="00E327BA">
        <w:rPr>
          <w:spacing w:val="-5"/>
        </w:rPr>
        <w:t xml:space="preserve"> </w:t>
      </w:r>
      <w:r w:rsidRPr="00E327BA">
        <w:t>Accessibility</w:t>
      </w:r>
      <w:r w:rsidRPr="00E327BA">
        <w:rPr>
          <w:spacing w:val="-8"/>
        </w:rPr>
        <w:t xml:space="preserve"> </w:t>
      </w:r>
      <w:r w:rsidRPr="00E327BA">
        <w:t>Inspection</w:t>
      </w:r>
      <w:r w:rsidRPr="00E327BA">
        <w:rPr>
          <w:spacing w:val="-4"/>
        </w:rPr>
        <w:t xml:space="preserve"> </w:t>
      </w:r>
      <w:r w:rsidRPr="00E327BA">
        <w:rPr>
          <w:spacing w:val="-2"/>
        </w:rPr>
        <w:t>Checklist</w:t>
      </w:r>
      <w:bookmarkEnd w:id="93"/>
      <w:bookmarkEnd w:id="94"/>
    </w:p>
    <w:p w14:paraId="4E715DB7" w14:textId="2B85516E" w:rsidR="00D27F06" w:rsidRPr="009A4BE3" w:rsidRDefault="00D27F06" w:rsidP="00E327BA">
      <w:r w:rsidRPr="009A4BE3">
        <w:t>The Information outlined in the DCA</w:t>
      </w:r>
      <w:r w:rsidRPr="009A4BE3">
        <w:rPr>
          <w:spacing w:val="-1"/>
        </w:rPr>
        <w:t xml:space="preserve"> </w:t>
      </w:r>
      <w:r w:rsidRPr="009A4BE3">
        <w:t>Final</w:t>
      </w:r>
      <w:r w:rsidRPr="009A4BE3">
        <w:rPr>
          <w:spacing w:val="-1"/>
        </w:rPr>
        <w:t xml:space="preserve"> </w:t>
      </w:r>
      <w:r w:rsidRPr="009A4BE3">
        <w:t>Accessibility Inspection Checklist</w:t>
      </w:r>
      <w:r w:rsidRPr="009A4BE3">
        <w:rPr>
          <w:b/>
          <w:spacing w:val="-1"/>
        </w:rPr>
        <w:t xml:space="preserve"> </w:t>
      </w:r>
      <w:r w:rsidRPr="009A4BE3">
        <w:t>form is</w:t>
      </w:r>
      <w:r w:rsidRPr="009A4BE3">
        <w:rPr>
          <w:spacing w:val="-2"/>
        </w:rPr>
        <w:t xml:space="preserve"> </w:t>
      </w:r>
      <w:r w:rsidRPr="009A4BE3">
        <w:t>required</w:t>
      </w:r>
      <w:r w:rsidRPr="009A4BE3">
        <w:rPr>
          <w:spacing w:val="-3"/>
        </w:rPr>
        <w:t xml:space="preserve"> </w:t>
      </w:r>
      <w:r w:rsidRPr="009A4BE3">
        <w:t>to be Included as part of the minimum DCA reporting standards as identified in Appendix G DCA Certification of Minimum Scope and Reporting Standards.</w:t>
      </w:r>
    </w:p>
    <w:p w14:paraId="6E25153D" w14:textId="77777777" w:rsidR="00D27F06" w:rsidRPr="00E327BA" w:rsidRDefault="00D27F06" w:rsidP="00E327BA"/>
    <w:p w14:paraId="5C514CE7" w14:textId="528716B6" w:rsidR="00746EC3" w:rsidRDefault="00D27F06" w:rsidP="007D418A">
      <w:pPr>
        <w:spacing w:line="232" w:lineRule="auto"/>
        <w:jc w:val="both"/>
        <w:rPr>
          <w:rFonts w:ascii="Segoe UI" w:hAnsi="Segoe UI" w:cs="Segoe UI"/>
          <w:b/>
          <w:spacing w:val="-2"/>
        </w:rPr>
      </w:pPr>
      <w:r w:rsidRPr="00E327BA">
        <w:rPr>
          <w:b/>
          <w:bCs/>
        </w:rPr>
        <w:t>See separate Excel file for this referenced appendix</w:t>
      </w:r>
      <w:r w:rsidRPr="00E327BA">
        <w:rPr>
          <w:rFonts w:ascii="Segoe UI" w:hAnsi="Segoe UI" w:cs="Segoe UI"/>
          <w:b/>
          <w:spacing w:val="-2"/>
        </w:rPr>
        <w:t>.</w:t>
      </w:r>
    </w:p>
    <w:p w14:paraId="3C112A81" w14:textId="77777777" w:rsidR="00746EC3" w:rsidRDefault="00746EC3" w:rsidP="007D418A">
      <w:pPr>
        <w:spacing w:line="232" w:lineRule="auto"/>
        <w:jc w:val="both"/>
        <w:rPr>
          <w:rFonts w:ascii="Segoe UI" w:hAnsi="Segoe UI" w:cs="Segoe UI"/>
          <w:b/>
          <w:spacing w:val="-2"/>
        </w:rPr>
      </w:pPr>
    </w:p>
    <w:p w14:paraId="1C1D448C" w14:textId="36001422" w:rsidR="00746EC3" w:rsidRDefault="00746EC3" w:rsidP="007D418A">
      <w:pPr>
        <w:spacing w:line="232" w:lineRule="auto"/>
        <w:jc w:val="both"/>
        <w:rPr>
          <w:rFonts w:ascii="Segoe UI" w:hAnsi="Segoe UI" w:cs="Segoe UI"/>
          <w:b/>
          <w:spacing w:val="-2"/>
        </w:rPr>
        <w:sectPr w:rsidR="00746EC3" w:rsidSect="00E327BA">
          <w:pgSz w:w="12240" w:h="15840"/>
          <w:pgMar w:top="1360" w:right="1320" w:bottom="980" w:left="1000" w:header="720" w:footer="720" w:gutter="0"/>
          <w:cols w:space="720"/>
          <w:titlePg/>
          <w:docGrid w:linePitch="286"/>
        </w:sectPr>
      </w:pPr>
    </w:p>
    <w:p w14:paraId="161D33EC" w14:textId="446D4252" w:rsidR="00A3789A" w:rsidRDefault="003340F2" w:rsidP="00A3789A">
      <w:pPr>
        <w:pStyle w:val="Heading2"/>
      </w:pPr>
      <w:bookmarkStart w:id="95" w:name="_Toc155812399"/>
      <w:bookmarkStart w:id="96" w:name="_Toc155812532"/>
      <w:bookmarkStart w:id="97" w:name="_Toc155812773"/>
      <w:r>
        <w:lastRenderedPageBreak/>
        <w:t>Appendix J</w:t>
      </w:r>
      <w:bookmarkStart w:id="98" w:name="_Toc155719329"/>
      <w:bookmarkEnd w:id="95"/>
      <w:bookmarkEnd w:id="96"/>
      <w:bookmarkEnd w:id="97"/>
    </w:p>
    <w:p w14:paraId="2E0E0D7E" w14:textId="25C49EC8" w:rsidR="00DC148F" w:rsidRPr="009A4BE3" w:rsidRDefault="00206B1D" w:rsidP="00E327BA">
      <w:pPr>
        <w:pStyle w:val="Heading3"/>
      </w:pPr>
      <w:bookmarkStart w:id="99" w:name="_Toc155812774"/>
      <w:r>
        <w:t>2</w:t>
      </w:r>
      <w:r w:rsidR="00AD36D1" w:rsidRPr="009A4BE3">
        <w:t>024</w:t>
      </w:r>
      <w:r w:rsidR="00AD36D1" w:rsidRPr="009A4BE3">
        <w:rPr>
          <w:spacing w:val="-7"/>
        </w:rPr>
        <w:t xml:space="preserve"> </w:t>
      </w:r>
      <w:r w:rsidR="00AD36D1" w:rsidRPr="009A4BE3">
        <w:t>Owner</w:t>
      </w:r>
      <w:r w:rsidR="00AD36D1" w:rsidRPr="009A4BE3">
        <w:rPr>
          <w:spacing w:val="-6"/>
        </w:rPr>
        <w:t xml:space="preserve"> </w:t>
      </w:r>
      <w:r w:rsidR="00AD36D1" w:rsidRPr="009A4BE3">
        <w:t>Accessibility</w:t>
      </w:r>
      <w:r w:rsidR="00AD36D1" w:rsidRPr="009A4BE3">
        <w:rPr>
          <w:spacing w:val="-10"/>
        </w:rPr>
        <w:t xml:space="preserve"> </w:t>
      </w:r>
      <w:r w:rsidR="00AD36D1" w:rsidRPr="009A4BE3">
        <w:rPr>
          <w:spacing w:val="-2"/>
        </w:rPr>
        <w:t>Certification</w:t>
      </w:r>
      <w:bookmarkEnd w:id="98"/>
      <w:bookmarkEnd w:id="99"/>
    </w:p>
    <w:p w14:paraId="64093F7E" w14:textId="77777777" w:rsidR="00DC148F" w:rsidRPr="00E327BA" w:rsidRDefault="00DC148F" w:rsidP="00E327BA">
      <w:r w:rsidRPr="00E327BA">
        <w:t>(</w:t>
      </w:r>
      <w:proofErr w:type="gramStart"/>
      <w:r w:rsidRPr="00E327BA">
        <w:t>to</w:t>
      </w:r>
      <w:proofErr w:type="gramEnd"/>
      <w:r w:rsidRPr="00E327BA">
        <w:rPr>
          <w:spacing w:val="-4"/>
        </w:rPr>
        <w:t xml:space="preserve"> </w:t>
      </w:r>
      <w:r w:rsidRPr="00E327BA">
        <w:t>be</w:t>
      </w:r>
      <w:r w:rsidRPr="00E327BA">
        <w:rPr>
          <w:spacing w:val="-1"/>
        </w:rPr>
        <w:t xml:space="preserve"> </w:t>
      </w:r>
      <w:r w:rsidRPr="00E327BA">
        <w:t>completed</w:t>
      </w:r>
      <w:r w:rsidRPr="00E327BA">
        <w:rPr>
          <w:spacing w:val="-4"/>
        </w:rPr>
        <w:t xml:space="preserve"> </w:t>
      </w:r>
      <w:r w:rsidRPr="00E327BA">
        <w:t>by</w:t>
      </w:r>
      <w:r w:rsidRPr="00E327BA">
        <w:rPr>
          <w:spacing w:val="-2"/>
        </w:rPr>
        <w:t xml:space="preserve"> </w:t>
      </w:r>
      <w:r w:rsidRPr="00E327BA">
        <w:t>Owner</w:t>
      </w:r>
      <w:r w:rsidRPr="00E327BA">
        <w:rPr>
          <w:spacing w:val="-3"/>
        </w:rPr>
        <w:t xml:space="preserve"> </w:t>
      </w:r>
      <w:r w:rsidRPr="00E327BA">
        <w:t>and</w:t>
      </w:r>
      <w:r w:rsidRPr="00E327BA">
        <w:rPr>
          <w:spacing w:val="-2"/>
        </w:rPr>
        <w:t xml:space="preserve"> </w:t>
      </w:r>
      <w:r w:rsidRPr="00E327BA">
        <w:t>returned</w:t>
      </w:r>
      <w:r w:rsidRPr="00E327BA">
        <w:rPr>
          <w:spacing w:val="-3"/>
        </w:rPr>
        <w:t xml:space="preserve"> </w:t>
      </w:r>
      <w:r w:rsidRPr="00E327BA">
        <w:t>before</w:t>
      </w:r>
      <w:r w:rsidRPr="00E327BA">
        <w:rPr>
          <w:spacing w:val="-1"/>
        </w:rPr>
        <w:t xml:space="preserve"> </w:t>
      </w:r>
      <w:r w:rsidRPr="00E327BA">
        <w:t>final</w:t>
      </w:r>
      <w:r w:rsidRPr="00E327BA">
        <w:rPr>
          <w:spacing w:val="-6"/>
        </w:rPr>
        <w:t xml:space="preserve"> </w:t>
      </w:r>
      <w:r w:rsidRPr="00E327BA">
        <w:t>draw</w:t>
      </w:r>
      <w:r w:rsidRPr="00E327BA">
        <w:rPr>
          <w:spacing w:val="-2"/>
        </w:rPr>
        <w:t xml:space="preserve"> </w:t>
      </w:r>
      <w:r w:rsidRPr="00E327BA">
        <w:t>is</w:t>
      </w:r>
      <w:r w:rsidRPr="00E327BA">
        <w:rPr>
          <w:spacing w:val="-2"/>
        </w:rPr>
        <w:t xml:space="preserve"> issued)</w:t>
      </w:r>
    </w:p>
    <w:p w14:paraId="51D5C0A1" w14:textId="77777777" w:rsidR="00DC148F" w:rsidRPr="00E327BA" w:rsidRDefault="00DC148F" w:rsidP="00E327BA">
      <w:pPr>
        <w:pStyle w:val="BodyText"/>
        <w:rPr>
          <w:rFonts w:ascii="Segoe UI" w:hAnsi="Segoe UI" w:cs="Segoe UI"/>
          <w:sz w:val="27"/>
        </w:rPr>
      </w:pPr>
    </w:p>
    <w:p w14:paraId="104BC3FF" w14:textId="30C9565A" w:rsidR="00DC148F" w:rsidRDefault="00DC148F" w:rsidP="000F23AB">
      <w:pPr>
        <w:rPr>
          <w:rFonts w:ascii="Segoe UI" w:hAnsi="Segoe UI" w:cs="Segoe UI"/>
        </w:rPr>
      </w:pPr>
      <w:proofErr w:type="gramStart"/>
      <w:r w:rsidRPr="000F23AB">
        <w:t>In</w:t>
      </w:r>
      <w:r w:rsidRPr="00E327BA">
        <w:t xml:space="preserve"> </w:t>
      </w:r>
      <w:r w:rsidRPr="000F23AB">
        <w:t>order</w:t>
      </w:r>
      <w:r w:rsidRPr="00E327BA">
        <w:t xml:space="preserve"> </w:t>
      </w:r>
      <w:r w:rsidRPr="000F23AB">
        <w:t>to</w:t>
      </w:r>
      <w:proofErr w:type="gramEnd"/>
      <w:r w:rsidRPr="00E327BA">
        <w:t xml:space="preserve"> </w:t>
      </w:r>
      <w:r w:rsidRPr="000F23AB">
        <w:t>meet</w:t>
      </w:r>
      <w:r w:rsidRPr="00E327BA">
        <w:t xml:space="preserve"> </w:t>
      </w:r>
      <w:r w:rsidRPr="000F23AB">
        <w:t>the</w:t>
      </w:r>
      <w:r w:rsidRPr="00E327BA">
        <w:t xml:space="preserve"> </w:t>
      </w:r>
      <w:r w:rsidRPr="000F23AB">
        <w:t>requirements</w:t>
      </w:r>
      <w:r w:rsidRPr="00E327BA">
        <w:t xml:space="preserve"> </w:t>
      </w:r>
      <w:r w:rsidRPr="000F23AB">
        <w:t>of</w:t>
      </w:r>
      <w:r w:rsidRPr="00E327BA">
        <w:t xml:space="preserve"> </w:t>
      </w:r>
      <w:r w:rsidRPr="000F23AB">
        <w:t>federal</w:t>
      </w:r>
      <w:r w:rsidRPr="00E327BA">
        <w:t xml:space="preserve"> </w:t>
      </w:r>
      <w:r w:rsidRPr="000F23AB">
        <w:t>and</w:t>
      </w:r>
      <w:r w:rsidRPr="00E327BA">
        <w:t xml:space="preserve"> </w:t>
      </w:r>
      <w:r w:rsidRPr="000F23AB">
        <w:t>state</w:t>
      </w:r>
      <w:r w:rsidRPr="00E327BA">
        <w:t xml:space="preserve"> </w:t>
      </w:r>
      <w:r w:rsidRPr="000F23AB">
        <w:t>accessibility</w:t>
      </w:r>
      <w:r w:rsidRPr="00E327BA">
        <w:t xml:space="preserve"> </w:t>
      </w:r>
      <w:r w:rsidRPr="000F23AB">
        <w:t>policy,</w:t>
      </w:r>
      <w:r w:rsidRPr="00E327BA">
        <w:t xml:space="preserve"> </w:t>
      </w:r>
      <w:r w:rsidRPr="000F23AB">
        <w:t>the</w:t>
      </w:r>
      <w:r w:rsidRPr="00E327BA">
        <w:t xml:space="preserve"> </w:t>
      </w:r>
      <w:r w:rsidRPr="000F23AB">
        <w:t>undersigned</w:t>
      </w:r>
      <w:r w:rsidRPr="00E327BA">
        <w:t xml:space="preserve"> </w:t>
      </w:r>
      <w:r w:rsidRPr="000F23AB">
        <w:t>being first</w:t>
      </w:r>
      <w:r w:rsidRPr="00E327BA">
        <w:t xml:space="preserve"> </w:t>
      </w:r>
      <w:r w:rsidRPr="000F23AB">
        <w:t>duly</w:t>
      </w:r>
      <w:r w:rsidRPr="00E327BA">
        <w:t xml:space="preserve"> </w:t>
      </w:r>
      <w:r w:rsidRPr="000F23AB">
        <w:t>sworn</w:t>
      </w:r>
      <w:r w:rsidRPr="00E327BA">
        <w:t xml:space="preserve"> </w:t>
      </w:r>
      <w:r w:rsidRPr="000F23AB">
        <w:t>on</w:t>
      </w:r>
      <w:r w:rsidRPr="00E327BA">
        <w:t xml:space="preserve"> </w:t>
      </w:r>
      <w:r w:rsidRPr="000F23AB">
        <w:t>oath</w:t>
      </w:r>
      <w:r w:rsidRPr="00E327BA">
        <w:t xml:space="preserve"> </w:t>
      </w:r>
      <w:r w:rsidRPr="000F23AB">
        <w:t>do</w:t>
      </w:r>
      <w:r w:rsidRPr="00E327BA">
        <w:t xml:space="preserve"> </w:t>
      </w:r>
      <w:r w:rsidRPr="000F23AB">
        <w:t>certify</w:t>
      </w:r>
      <w:r w:rsidRPr="00E327BA">
        <w:t xml:space="preserve"> </w:t>
      </w:r>
      <w:r w:rsidRPr="000F23AB">
        <w:t>to</w:t>
      </w:r>
      <w:r w:rsidRPr="00E327BA">
        <w:t xml:space="preserve"> </w:t>
      </w:r>
      <w:r w:rsidRPr="000F23AB">
        <w:t>the</w:t>
      </w:r>
      <w:r w:rsidRPr="00E327BA">
        <w:t xml:space="preserve"> </w:t>
      </w:r>
      <w:r w:rsidRPr="000F23AB">
        <w:t>Georgia</w:t>
      </w:r>
      <w:r w:rsidRPr="00E327BA">
        <w:t xml:space="preserve"> </w:t>
      </w:r>
      <w:r w:rsidRPr="000F23AB">
        <w:t>Department</w:t>
      </w:r>
      <w:r w:rsidRPr="00E327BA">
        <w:t xml:space="preserve"> </w:t>
      </w:r>
      <w:r w:rsidRPr="000F23AB">
        <w:t>of</w:t>
      </w:r>
      <w:r w:rsidRPr="00E327BA">
        <w:t xml:space="preserve"> </w:t>
      </w:r>
      <w:r w:rsidRPr="000F23AB">
        <w:t>Community</w:t>
      </w:r>
      <w:r w:rsidRPr="00E327BA">
        <w:t xml:space="preserve"> </w:t>
      </w:r>
      <w:r w:rsidRPr="000F23AB">
        <w:t>Affairs</w:t>
      </w:r>
      <w:r w:rsidRPr="00E327BA">
        <w:t xml:space="preserve"> </w:t>
      </w:r>
      <w:r w:rsidRPr="000F23AB">
        <w:t>(DCA)that</w:t>
      </w:r>
      <w:r w:rsidRPr="00E327BA">
        <w:t xml:space="preserve"> </w:t>
      </w:r>
      <w:r w:rsidRPr="000F23AB">
        <w:t>the above referenced project was constructed in compliance with all federal and state housing accessibility</w:t>
      </w:r>
      <w:r w:rsidRPr="00E327BA">
        <w:t xml:space="preserve"> </w:t>
      </w:r>
      <w:r w:rsidRPr="000F23AB">
        <w:t>requirements</w:t>
      </w:r>
      <w:r w:rsidRPr="00E327BA">
        <w:t xml:space="preserve"> </w:t>
      </w:r>
      <w:r w:rsidRPr="000F23AB">
        <w:t>applicable</w:t>
      </w:r>
      <w:r w:rsidRPr="00E327BA">
        <w:t xml:space="preserve"> </w:t>
      </w:r>
      <w:r w:rsidRPr="000F23AB">
        <w:t>to</w:t>
      </w:r>
      <w:r w:rsidRPr="00E327BA">
        <w:t xml:space="preserve"> </w:t>
      </w:r>
      <w:r w:rsidRPr="000F23AB">
        <w:t>the</w:t>
      </w:r>
      <w:r w:rsidRPr="00E327BA">
        <w:t xml:space="preserve"> </w:t>
      </w:r>
      <w:r w:rsidRPr="000F23AB">
        <w:t>project</w:t>
      </w:r>
      <w:r w:rsidRPr="00E327BA">
        <w:t xml:space="preserve"> </w:t>
      </w:r>
      <w:r w:rsidRPr="000F23AB">
        <w:t>as</w:t>
      </w:r>
      <w:r w:rsidRPr="00E327BA">
        <w:t xml:space="preserve"> </w:t>
      </w:r>
      <w:r w:rsidRPr="000F23AB">
        <w:t>agreed</w:t>
      </w:r>
      <w:r w:rsidRPr="00E327BA">
        <w:t xml:space="preserve"> </w:t>
      </w:r>
      <w:r w:rsidRPr="000F23AB">
        <w:t>to</w:t>
      </w:r>
      <w:r w:rsidRPr="00E327BA">
        <w:t xml:space="preserve"> </w:t>
      </w:r>
      <w:r w:rsidRPr="000F23AB">
        <w:t>under</w:t>
      </w:r>
      <w:r w:rsidRPr="00E327BA">
        <w:t xml:space="preserve"> </w:t>
      </w:r>
      <w:r w:rsidRPr="000F23AB">
        <w:t>the</w:t>
      </w:r>
      <w:r w:rsidRPr="00E327BA">
        <w:t xml:space="preserve"> </w:t>
      </w:r>
      <w:r w:rsidRPr="000F23AB">
        <w:t>Owner’s</w:t>
      </w:r>
      <w:r w:rsidRPr="00E327BA">
        <w:t xml:space="preserve"> </w:t>
      </w:r>
      <w:r w:rsidRPr="000F23AB">
        <w:t>Statement</w:t>
      </w:r>
      <w:r w:rsidRPr="00E327BA">
        <w:t xml:space="preserve"> </w:t>
      </w:r>
      <w:r w:rsidRPr="000F23AB">
        <w:t>of Accessibility</w:t>
      </w:r>
      <w:r w:rsidRPr="00E327BA">
        <w:t xml:space="preserve"> </w:t>
      </w:r>
      <w:r w:rsidRPr="000F23AB">
        <w:t>Compliance.</w:t>
      </w:r>
      <w:r w:rsidRPr="00E327BA">
        <w:t xml:space="preserve"> </w:t>
      </w:r>
      <w:r w:rsidRPr="000F23AB">
        <w:t>The</w:t>
      </w:r>
      <w:r w:rsidRPr="00E327BA">
        <w:t xml:space="preserve"> </w:t>
      </w:r>
      <w:r w:rsidRPr="000F23AB">
        <w:t>undersigned</w:t>
      </w:r>
      <w:r w:rsidRPr="00E327BA">
        <w:t xml:space="preserve"> </w:t>
      </w:r>
      <w:r w:rsidRPr="000F23AB">
        <w:t>further</w:t>
      </w:r>
      <w:r w:rsidRPr="00E327BA">
        <w:t xml:space="preserve"> </w:t>
      </w:r>
      <w:r w:rsidRPr="000F23AB">
        <w:t>understands</w:t>
      </w:r>
      <w:r w:rsidRPr="00E327BA">
        <w:t xml:space="preserve"> </w:t>
      </w:r>
      <w:r w:rsidRPr="000F23AB">
        <w:t>that</w:t>
      </w:r>
      <w:r w:rsidRPr="00E327BA">
        <w:t xml:space="preserve"> </w:t>
      </w:r>
      <w:r w:rsidRPr="000F23AB">
        <w:t>any</w:t>
      </w:r>
      <w:r w:rsidRPr="00E327BA">
        <w:t xml:space="preserve"> </w:t>
      </w:r>
      <w:r w:rsidRPr="000F23AB">
        <w:t>deviations</w:t>
      </w:r>
      <w:r w:rsidRPr="00E327BA">
        <w:t xml:space="preserve"> </w:t>
      </w:r>
      <w:r w:rsidRPr="000F23AB">
        <w:t>from</w:t>
      </w:r>
      <w:r w:rsidRPr="00E327BA">
        <w:t xml:space="preserve"> </w:t>
      </w:r>
      <w:r w:rsidRPr="000F23AB">
        <w:t>federal and state accessibility requirements are the responsibility of the Owner and, as such, Owner is responsible</w:t>
      </w:r>
      <w:r w:rsidRPr="00E327BA">
        <w:t xml:space="preserve"> </w:t>
      </w:r>
      <w:r w:rsidRPr="000F23AB">
        <w:t>for</w:t>
      </w:r>
      <w:r w:rsidRPr="00E327BA">
        <w:t xml:space="preserve"> </w:t>
      </w:r>
      <w:r w:rsidRPr="000F23AB">
        <w:t>such</w:t>
      </w:r>
      <w:r w:rsidRPr="00E327BA">
        <w:t xml:space="preserve"> </w:t>
      </w:r>
      <w:r w:rsidRPr="000F23AB">
        <w:t>deviations</w:t>
      </w:r>
      <w:r w:rsidRPr="00E327BA">
        <w:t xml:space="preserve"> </w:t>
      </w:r>
      <w:r w:rsidRPr="000F23AB">
        <w:t>and</w:t>
      </w:r>
      <w:r w:rsidRPr="00E327BA">
        <w:t xml:space="preserve"> </w:t>
      </w:r>
      <w:r w:rsidRPr="000F23AB">
        <w:t>DCA</w:t>
      </w:r>
      <w:r w:rsidRPr="00E327BA">
        <w:t xml:space="preserve"> </w:t>
      </w:r>
      <w:r w:rsidRPr="000F23AB">
        <w:t>cannot</w:t>
      </w:r>
      <w:r w:rsidRPr="00E327BA">
        <w:t xml:space="preserve"> </w:t>
      </w:r>
      <w:r w:rsidRPr="000F23AB">
        <w:t>waive</w:t>
      </w:r>
      <w:r w:rsidRPr="00E327BA">
        <w:t xml:space="preserve"> </w:t>
      </w:r>
      <w:r w:rsidRPr="000F23AB">
        <w:t>these</w:t>
      </w:r>
      <w:r w:rsidRPr="00E327BA">
        <w:t xml:space="preserve"> </w:t>
      </w:r>
      <w:r w:rsidRPr="000F23AB">
        <w:t>requirements.</w:t>
      </w:r>
      <w:r w:rsidRPr="00E327BA">
        <w:t xml:space="preserve"> </w:t>
      </w:r>
      <w:r w:rsidRPr="000F23AB">
        <w:t>I</w:t>
      </w:r>
      <w:r w:rsidRPr="00E327BA">
        <w:t xml:space="preserve"> </w:t>
      </w:r>
      <w:r w:rsidRPr="000F23AB">
        <w:t>also</w:t>
      </w:r>
      <w:r w:rsidRPr="00E327BA">
        <w:t xml:space="preserve"> </w:t>
      </w:r>
      <w:r w:rsidRPr="000F23AB">
        <w:t>understand</w:t>
      </w:r>
      <w:r w:rsidRPr="00E327BA">
        <w:t xml:space="preserve"> </w:t>
      </w:r>
      <w:r w:rsidRPr="000F23AB">
        <w:t>that noncompliance may require me as Owner to make modifications to the project and/or result in repayment of funds to DCA to correct</w:t>
      </w:r>
      <w:r w:rsidRPr="00E327BA">
        <w:rPr>
          <w:rFonts w:ascii="Segoe UI" w:hAnsi="Segoe UI" w:cs="Segoe UI"/>
        </w:rPr>
        <w:t xml:space="preserve"> any errors or deficiencies in the project.</w:t>
      </w:r>
    </w:p>
    <w:p w14:paraId="172D35EA" w14:textId="77777777" w:rsidR="00D844F2" w:rsidRPr="00E327BA" w:rsidRDefault="00D844F2" w:rsidP="00E327BA">
      <w:pPr>
        <w:rPr>
          <w:rFonts w:ascii="Segoe UI" w:hAnsi="Segoe UI" w:cs="Segoe UI"/>
        </w:rPr>
      </w:pPr>
    </w:p>
    <w:p w14:paraId="45AAC981" w14:textId="77777777" w:rsidR="00DC148F" w:rsidRPr="00E327BA" w:rsidRDefault="00DC148F">
      <w:pPr>
        <w:pStyle w:val="BodyText"/>
        <w:rPr>
          <w:rFonts w:ascii="Segoe UI" w:hAnsi="Segoe UI" w:cs="Segoe UI"/>
          <w:sz w:val="20"/>
        </w:rPr>
      </w:pPr>
    </w:p>
    <w:p w14:paraId="7F80BE79" w14:textId="5BFB2238" w:rsidR="00AE0347" w:rsidRPr="00E327BA" w:rsidRDefault="00D844F2" w:rsidP="00AE034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03692D" w14:textId="370290DD" w:rsidR="00AE0347" w:rsidRDefault="00AE0347" w:rsidP="00AE0347">
      <w:r>
        <w:t>Ownership Entity Name</w:t>
      </w:r>
    </w:p>
    <w:p w14:paraId="30E6B505" w14:textId="77777777" w:rsidR="00AE0347" w:rsidRDefault="00AE0347" w:rsidP="00AE0347">
      <w:pPr>
        <w:rPr>
          <w:sz w:val="22"/>
        </w:rPr>
      </w:pPr>
    </w:p>
    <w:p w14:paraId="1DBB5A35" w14:textId="77777777" w:rsidR="00AE0347" w:rsidRDefault="00AE0347" w:rsidP="00AE0347">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780717B" w14:textId="77777777" w:rsidR="00AE0347" w:rsidRDefault="00AE0347" w:rsidP="00AE0347">
      <w:r>
        <w:t>Authorized Owner or Representative—Printed Name and Title</w:t>
      </w:r>
    </w:p>
    <w:p w14:paraId="558E476F" w14:textId="77777777" w:rsidR="00AE0347" w:rsidRDefault="00AE0347" w:rsidP="00AE0347">
      <w:pPr>
        <w:rPr>
          <w:sz w:val="22"/>
        </w:rPr>
      </w:pPr>
    </w:p>
    <w:p w14:paraId="4E575FAA" w14:textId="77777777" w:rsidR="00AE0347" w:rsidRDefault="00AE0347" w:rsidP="00AE034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FDDDA5" w14:textId="77777777" w:rsidR="00AE0347" w:rsidRDefault="00AE0347" w:rsidP="00AE0347">
      <w:r>
        <w:t>Authorized Owner-- Signature</w:t>
      </w:r>
    </w:p>
    <w:p w14:paraId="0E2CB11A" w14:textId="77777777" w:rsidR="00AE0347" w:rsidRDefault="00AE0347" w:rsidP="00AE0347">
      <w:pPr>
        <w:rPr>
          <w:sz w:val="22"/>
        </w:rPr>
      </w:pPr>
    </w:p>
    <w:p w14:paraId="6392E1B9" w14:textId="77777777" w:rsidR="00AE0347" w:rsidRDefault="00AE0347" w:rsidP="00AE034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EA67A7" w14:textId="77777777" w:rsidR="00AE0347" w:rsidRDefault="00AE0347" w:rsidP="00AE0347">
      <w:r>
        <w:t>Date of Pre-Construction Conference</w:t>
      </w:r>
    </w:p>
    <w:p w14:paraId="7F97254A" w14:textId="77777777" w:rsidR="00AE0347" w:rsidRDefault="00AE0347" w:rsidP="00AE0347">
      <w:pPr>
        <w:rPr>
          <w:sz w:val="22"/>
        </w:rPr>
      </w:pPr>
    </w:p>
    <w:p w14:paraId="647E8DDA" w14:textId="77777777" w:rsidR="00AE0347" w:rsidRDefault="00AE0347" w:rsidP="00AE0347">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614DBB4" w14:textId="77777777" w:rsidR="00AE0347" w:rsidRDefault="00AE0347" w:rsidP="00AE0347">
      <w:r>
        <w:t>Date Signed</w:t>
      </w:r>
    </w:p>
    <w:p w14:paraId="493D7DBA" w14:textId="77777777" w:rsidR="00AE0347" w:rsidRDefault="00AE0347" w:rsidP="00AE0347">
      <w:pPr>
        <w:rPr>
          <w:sz w:val="22"/>
        </w:rPr>
      </w:pPr>
    </w:p>
    <w:p w14:paraId="570D33A4" w14:textId="77777777" w:rsidR="00AE0347" w:rsidRDefault="00AE0347" w:rsidP="00AE0347">
      <w:pPr>
        <w:rPr>
          <w:sz w:val="22"/>
        </w:rPr>
      </w:pPr>
    </w:p>
    <w:p w14:paraId="30830A13" w14:textId="77777777" w:rsidR="00AE0347" w:rsidRDefault="00AE0347" w:rsidP="00AE0347">
      <w:pPr>
        <w:rPr>
          <w:sz w:val="22"/>
        </w:rPr>
      </w:pPr>
    </w:p>
    <w:p w14:paraId="2E26392B" w14:textId="77777777" w:rsidR="00AE0347" w:rsidRDefault="00AE0347" w:rsidP="00AE0347">
      <w:pPr>
        <w:rPr>
          <w:u w:val="single"/>
        </w:rPr>
      </w:pPr>
      <w:r>
        <w:t xml:space="preserve">Project Name and Address: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6BFE4A" w14:textId="77777777" w:rsidR="00AE0347" w:rsidRDefault="00AE0347" w:rsidP="00AE0347">
      <w:pPr>
        <w:rPr>
          <w:u w:val="single"/>
        </w:rPr>
      </w:pPr>
    </w:p>
    <w:p w14:paraId="4907244A" w14:textId="77777777" w:rsidR="00AE0347" w:rsidRDefault="00AE0347" w:rsidP="00AE0347">
      <w:pPr>
        <w:ind w:left="28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0808B2" w14:textId="77777777" w:rsidR="00AE0347" w:rsidRDefault="00AE0347" w:rsidP="00AE0347">
      <w:pPr>
        <w:ind w:left="2880"/>
        <w:rPr>
          <w:u w:val="single"/>
        </w:rPr>
      </w:pPr>
    </w:p>
    <w:p w14:paraId="79425805" w14:textId="77777777" w:rsidR="00AE0347" w:rsidRDefault="00AE0347" w:rsidP="00AE0347">
      <w:pPr>
        <w:ind w:left="28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37C356" w14:textId="77777777" w:rsidR="00AE0347" w:rsidRDefault="00AE0347" w:rsidP="00AE0347">
      <w:pPr>
        <w:ind w:left="2880"/>
        <w:rPr>
          <w:u w:val="single"/>
        </w:rPr>
      </w:pPr>
    </w:p>
    <w:p w14:paraId="534D761C" w14:textId="77777777" w:rsidR="00AE0347" w:rsidRDefault="00AE0347" w:rsidP="00AE0347">
      <w:pPr>
        <w:rPr>
          <w:u w:val="single"/>
        </w:rPr>
      </w:pPr>
      <w:r>
        <w:t>Applicable QAP:</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44AA49" w14:textId="7EB5CCA7" w:rsidR="00000000" w:rsidRPr="00E327BA" w:rsidRDefault="00AB1EA7" w:rsidP="00E327BA">
      <w:pPr>
        <w:pStyle w:val="BodyText"/>
        <w:rPr>
          <w:rFonts w:ascii="Segoe UI" w:hAnsi="Segoe UI" w:cs="Segoe UI"/>
        </w:rPr>
        <w:sectPr w:rsidR="00000000" w:rsidRPr="00E327BA" w:rsidSect="00E327BA">
          <w:pgSz w:w="12240" w:h="15840"/>
          <w:pgMar w:top="1360" w:right="1320" w:bottom="980" w:left="1000" w:header="720" w:footer="720" w:gutter="0"/>
          <w:cols w:space="720"/>
          <w:titlePg/>
          <w:docGrid w:linePitch="286"/>
        </w:sectPr>
      </w:pPr>
    </w:p>
    <w:p w14:paraId="6C2184FC" w14:textId="587937F5" w:rsidR="00A3789A" w:rsidRDefault="003340F2" w:rsidP="00A3789A">
      <w:pPr>
        <w:pStyle w:val="Heading2"/>
      </w:pPr>
      <w:bookmarkStart w:id="100" w:name="2022_ACCESSIBILITY_AGREEMENT_-_OWNERS,_A"/>
      <w:bookmarkStart w:id="101" w:name="_Toc155719330"/>
      <w:bookmarkStart w:id="102" w:name="_Toc155812400"/>
      <w:bookmarkStart w:id="103" w:name="_Toc155812533"/>
      <w:bookmarkStart w:id="104" w:name="_Toc155812775"/>
      <w:bookmarkEnd w:id="100"/>
      <w:r>
        <w:lastRenderedPageBreak/>
        <w:t>Appendix K</w:t>
      </w:r>
      <w:bookmarkEnd w:id="102"/>
      <w:bookmarkEnd w:id="103"/>
      <w:bookmarkEnd w:id="104"/>
    </w:p>
    <w:p w14:paraId="4B555F23" w14:textId="091ED744" w:rsidR="00C5187C" w:rsidRPr="00E327BA" w:rsidRDefault="00206B1D" w:rsidP="00E327BA">
      <w:pPr>
        <w:pStyle w:val="Heading3"/>
      </w:pPr>
      <w:bookmarkStart w:id="105" w:name="_Toc155812776"/>
      <w:r w:rsidRPr="00743A04">
        <w:t>2024</w:t>
      </w:r>
      <w:r w:rsidRPr="00743A04">
        <w:rPr>
          <w:spacing w:val="-10"/>
        </w:rPr>
        <w:t xml:space="preserve"> </w:t>
      </w:r>
      <w:r w:rsidRPr="00743A04">
        <w:t>Accessibility</w:t>
      </w:r>
      <w:r w:rsidRPr="00743A04">
        <w:rPr>
          <w:spacing w:val="-9"/>
        </w:rPr>
        <w:t xml:space="preserve"> </w:t>
      </w:r>
      <w:r w:rsidRPr="00743A04">
        <w:t>Agreement</w:t>
      </w:r>
      <w:r>
        <w:t xml:space="preserve"> - </w:t>
      </w:r>
      <w:r w:rsidR="00AD36D1" w:rsidRPr="00E327BA">
        <w:t xml:space="preserve">Owners, Architects </w:t>
      </w:r>
      <w:r>
        <w:t>a</w:t>
      </w:r>
      <w:r w:rsidR="00AD36D1" w:rsidRPr="00E327BA">
        <w:t>nd General Contractor</w:t>
      </w:r>
      <w:r w:rsidR="00AD36D1" w:rsidRPr="00206B1D">
        <w:t>s</w:t>
      </w:r>
      <w:bookmarkEnd w:id="101"/>
      <w:bookmarkEnd w:id="105"/>
    </w:p>
    <w:p w14:paraId="252FA872" w14:textId="77777777" w:rsidR="00C5187C" w:rsidRPr="009A4BE3" w:rsidRDefault="00C5187C" w:rsidP="00E327BA">
      <w:pPr>
        <w:pStyle w:val="Heading4"/>
      </w:pPr>
      <w:r w:rsidRPr="009A4BE3">
        <w:t>Statements</w:t>
      </w:r>
      <w:r w:rsidRPr="009A4BE3">
        <w:rPr>
          <w:spacing w:val="-4"/>
        </w:rPr>
        <w:t xml:space="preserve"> </w:t>
      </w:r>
      <w:r w:rsidRPr="009A4BE3">
        <w:t>of</w:t>
      </w:r>
      <w:r w:rsidRPr="009A4BE3">
        <w:rPr>
          <w:spacing w:val="-4"/>
        </w:rPr>
        <w:t xml:space="preserve"> </w:t>
      </w:r>
      <w:r w:rsidRPr="009A4BE3">
        <w:t>Accessibility</w:t>
      </w:r>
      <w:r w:rsidRPr="009A4BE3">
        <w:rPr>
          <w:spacing w:val="-3"/>
        </w:rPr>
        <w:t xml:space="preserve"> </w:t>
      </w:r>
      <w:r w:rsidRPr="009A4BE3">
        <w:rPr>
          <w:spacing w:val="-2"/>
        </w:rPr>
        <w:t>Compliance</w:t>
      </w:r>
    </w:p>
    <w:p w14:paraId="1A4EAA90" w14:textId="6A3E524B" w:rsidR="00C5187C" w:rsidRPr="009A4BE3" w:rsidRDefault="00C5187C" w:rsidP="00E327BA">
      <w:r w:rsidRPr="009A4BE3">
        <w:t>Newly constructed and rehabilitated multifamily housing developments funded all, or in part, by the Georgia Department of Community Affairs (DCA) are subject to statutory and regulatory requirements</w:t>
      </w:r>
      <w:r w:rsidRPr="009A4BE3">
        <w:rPr>
          <w:spacing w:val="-9"/>
        </w:rPr>
        <w:t xml:space="preserve"> </w:t>
      </w:r>
      <w:r w:rsidRPr="009A4BE3">
        <w:t>regarding</w:t>
      </w:r>
      <w:r w:rsidRPr="009A4BE3">
        <w:rPr>
          <w:spacing w:val="-8"/>
        </w:rPr>
        <w:t xml:space="preserve"> </w:t>
      </w:r>
      <w:r w:rsidRPr="009A4BE3">
        <w:t>accessibility.</w:t>
      </w:r>
      <w:r w:rsidRPr="009A4BE3">
        <w:rPr>
          <w:spacing w:val="-8"/>
        </w:rPr>
        <w:t xml:space="preserve"> </w:t>
      </w:r>
      <w:r w:rsidRPr="009A4BE3">
        <w:t>It</w:t>
      </w:r>
      <w:r w:rsidRPr="009A4BE3">
        <w:rPr>
          <w:spacing w:val="-8"/>
        </w:rPr>
        <w:t xml:space="preserve"> </w:t>
      </w:r>
      <w:r w:rsidRPr="009A4BE3">
        <w:t>is</w:t>
      </w:r>
      <w:r w:rsidRPr="009A4BE3">
        <w:rPr>
          <w:spacing w:val="-9"/>
        </w:rPr>
        <w:t xml:space="preserve"> </w:t>
      </w:r>
      <w:r w:rsidRPr="009A4BE3">
        <w:t>the</w:t>
      </w:r>
      <w:r w:rsidRPr="009A4BE3">
        <w:rPr>
          <w:spacing w:val="-10"/>
        </w:rPr>
        <w:t xml:space="preserve"> </w:t>
      </w:r>
      <w:r w:rsidRPr="009A4BE3">
        <w:t>Owner’s</w:t>
      </w:r>
      <w:r w:rsidRPr="009A4BE3">
        <w:rPr>
          <w:spacing w:val="-8"/>
        </w:rPr>
        <w:t xml:space="preserve"> </w:t>
      </w:r>
      <w:r w:rsidRPr="009A4BE3">
        <w:t>responsibility</w:t>
      </w:r>
      <w:r w:rsidRPr="009A4BE3">
        <w:rPr>
          <w:spacing w:val="-8"/>
        </w:rPr>
        <w:t xml:space="preserve"> </w:t>
      </w:r>
      <w:r w:rsidRPr="009A4BE3">
        <w:t>to</w:t>
      </w:r>
      <w:r w:rsidRPr="009A4BE3">
        <w:rPr>
          <w:spacing w:val="-10"/>
        </w:rPr>
        <w:t xml:space="preserve"> </w:t>
      </w:r>
      <w:r w:rsidRPr="009A4BE3">
        <w:t>ensure</w:t>
      </w:r>
      <w:r w:rsidRPr="009A4BE3">
        <w:rPr>
          <w:spacing w:val="-8"/>
        </w:rPr>
        <w:t xml:space="preserve"> </w:t>
      </w:r>
      <w:r w:rsidRPr="009A4BE3">
        <w:t>compliance</w:t>
      </w:r>
      <w:r w:rsidRPr="009A4BE3">
        <w:rPr>
          <w:spacing w:val="-8"/>
        </w:rPr>
        <w:t xml:space="preserve"> </w:t>
      </w:r>
      <w:r w:rsidRPr="009A4BE3">
        <w:t>with</w:t>
      </w:r>
      <w:r w:rsidRPr="009A4BE3">
        <w:rPr>
          <w:spacing w:val="-10"/>
        </w:rPr>
        <w:t xml:space="preserve"> </w:t>
      </w:r>
      <w:r w:rsidRPr="009A4BE3">
        <w:t>all federal,</w:t>
      </w:r>
      <w:r w:rsidRPr="009A4BE3">
        <w:rPr>
          <w:spacing w:val="-16"/>
        </w:rPr>
        <w:t xml:space="preserve"> </w:t>
      </w:r>
      <w:proofErr w:type="gramStart"/>
      <w:r w:rsidRPr="009A4BE3">
        <w:t>state</w:t>
      </w:r>
      <w:proofErr w:type="gramEnd"/>
      <w:r w:rsidRPr="009A4BE3">
        <w:rPr>
          <w:spacing w:val="-15"/>
        </w:rPr>
        <w:t xml:space="preserve"> </w:t>
      </w:r>
      <w:r w:rsidRPr="009A4BE3">
        <w:t>and</w:t>
      </w:r>
      <w:r w:rsidRPr="009A4BE3">
        <w:rPr>
          <w:spacing w:val="-15"/>
        </w:rPr>
        <w:t xml:space="preserve"> </w:t>
      </w:r>
      <w:r w:rsidRPr="009A4BE3">
        <w:t>local</w:t>
      </w:r>
      <w:r w:rsidRPr="009A4BE3">
        <w:rPr>
          <w:spacing w:val="-16"/>
        </w:rPr>
        <w:t xml:space="preserve"> </w:t>
      </w:r>
      <w:r w:rsidRPr="009A4BE3">
        <w:t>laws.</w:t>
      </w:r>
      <w:r w:rsidRPr="009A4BE3">
        <w:rPr>
          <w:spacing w:val="-15"/>
        </w:rPr>
        <w:t xml:space="preserve"> </w:t>
      </w:r>
      <w:r w:rsidRPr="009A4BE3">
        <w:t>All</w:t>
      </w:r>
      <w:r w:rsidRPr="009A4BE3">
        <w:rPr>
          <w:spacing w:val="-15"/>
        </w:rPr>
        <w:t xml:space="preserve"> </w:t>
      </w:r>
      <w:r w:rsidRPr="009A4BE3">
        <w:t>projects</w:t>
      </w:r>
      <w:r w:rsidRPr="009A4BE3">
        <w:rPr>
          <w:spacing w:val="-15"/>
        </w:rPr>
        <w:t xml:space="preserve"> </w:t>
      </w:r>
      <w:r w:rsidRPr="009A4BE3">
        <w:t>funded</w:t>
      </w:r>
      <w:r w:rsidRPr="009A4BE3">
        <w:rPr>
          <w:spacing w:val="-16"/>
        </w:rPr>
        <w:t xml:space="preserve"> </w:t>
      </w:r>
      <w:r w:rsidRPr="009A4BE3">
        <w:t>all,</w:t>
      </w:r>
      <w:r w:rsidRPr="009A4BE3">
        <w:rPr>
          <w:spacing w:val="-15"/>
        </w:rPr>
        <w:t xml:space="preserve"> </w:t>
      </w:r>
      <w:r w:rsidRPr="009A4BE3">
        <w:t>or</w:t>
      </w:r>
      <w:r w:rsidRPr="009A4BE3">
        <w:rPr>
          <w:spacing w:val="-15"/>
        </w:rPr>
        <w:t xml:space="preserve"> </w:t>
      </w:r>
      <w:r w:rsidRPr="009A4BE3">
        <w:t>in</w:t>
      </w:r>
      <w:r w:rsidRPr="009A4BE3">
        <w:rPr>
          <w:spacing w:val="-16"/>
        </w:rPr>
        <w:t xml:space="preserve"> </w:t>
      </w:r>
      <w:r w:rsidRPr="009A4BE3">
        <w:t>part,</w:t>
      </w:r>
      <w:r w:rsidRPr="009A4BE3">
        <w:rPr>
          <w:spacing w:val="-15"/>
        </w:rPr>
        <w:t xml:space="preserve"> </w:t>
      </w:r>
      <w:r w:rsidRPr="009A4BE3">
        <w:t>by</w:t>
      </w:r>
      <w:r w:rsidRPr="009A4BE3">
        <w:rPr>
          <w:spacing w:val="-15"/>
        </w:rPr>
        <w:t xml:space="preserve"> </w:t>
      </w:r>
      <w:r w:rsidRPr="009A4BE3">
        <w:t>DCA</w:t>
      </w:r>
      <w:r w:rsidRPr="009A4BE3">
        <w:rPr>
          <w:spacing w:val="-15"/>
        </w:rPr>
        <w:t xml:space="preserve"> </w:t>
      </w:r>
      <w:r w:rsidRPr="009A4BE3">
        <w:t>must</w:t>
      </w:r>
      <w:r w:rsidRPr="009A4BE3">
        <w:rPr>
          <w:spacing w:val="-16"/>
        </w:rPr>
        <w:t xml:space="preserve"> </w:t>
      </w:r>
      <w:r w:rsidRPr="009A4BE3">
        <w:t>meet</w:t>
      </w:r>
      <w:r w:rsidRPr="009A4BE3">
        <w:rPr>
          <w:spacing w:val="-15"/>
        </w:rPr>
        <w:t xml:space="preserve"> </w:t>
      </w:r>
      <w:r w:rsidRPr="009A4BE3">
        <w:t>the</w:t>
      </w:r>
      <w:r w:rsidRPr="009A4BE3">
        <w:rPr>
          <w:spacing w:val="-15"/>
        </w:rPr>
        <w:t xml:space="preserve"> </w:t>
      </w:r>
      <w:r w:rsidRPr="009A4BE3">
        <w:t>requirements of</w:t>
      </w:r>
      <w:r w:rsidRPr="009A4BE3">
        <w:rPr>
          <w:spacing w:val="-8"/>
        </w:rPr>
        <w:t xml:space="preserve"> </w:t>
      </w:r>
      <w:r w:rsidRPr="009A4BE3">
        <w:t>all</w:t>
      </w:r>
      <w:r w:rsidRPr="009A4BE3">
        <w:rPr>
          <w:spacing w:val="-10"/>
        </w:rPr>
        <w:t xml:space="preserve"> </w:t>
      </w:r>
      <w:r w:rsidRPr="009A4BE3">
        <w:t>federal,</w:t>
      </w:r>
      <w:r w:rsidRPr="009A4BE3">
        <w:rPr>
          <w:spacing w:val="-8"/>
        </w:rPr>
        <w:t xml:space="preserve"> </w:t>
      </w:r>
      <w:proofErr w:type="gramStart"/>
      <w:r w:rsidRPr="009A4BE3">
        <w:t>state</w:t>
      </w:r>
      <w:proofErr w:type="gramEnd"/>
      <w:r w:rsidRPr="009A4BE3">
        <w:rPr>
          <w:spacing w:val="-10"/>
        </w:rPr>
        <w:t xml:space="preserve"> </w:t>
      </w:r>
      <w:r w:rsidRPr="009A4BE3">
        <w:t>and</w:t>
      </w:r>
      <w:r w:rsidRPr="009A4BE3">
        <w:rPr>
          <w:spacing w:val="-10"/>
        </w:rPr>
        <w:t xml:space="preserve"> </w:t>
      </w:r>
      <w:r w:rsidRPr="009A4BE3">
        <w:t>local</w:t>
      </w:r>
      <w:r w:rsidRPr="009A4BE3">
        <w:rPr>
          <w:spacing w:val="-9"/>
        </w:rPr>
        <w:t xml:space="preserve"> </w:t>
      </w:r>
      <w:r w:rsidRPr="009A4BE3">
        <w:t>accessibility</w:t>
      </w:r>
      <w:r w:rsidRPr="009A4BE3">
        <w:rPr>
          <w:spacing w:val="-9"/>
        </w:rPr>
        <w:t xml:space="preserve"> </w:t>
      </w:r>
      <w:r w:rsidRPr="009A4BE3">
        <w:t>laws,</w:t>
      </w:r>
      <w:r w:rsidRPr="009A4BE3">
        <w:rPr>
          <w:spacing w:val="-8"/>
        </w:rPr>
        <w:t xml:space="preserve"> </w:t>
      </w:r>
      <w:r w:rsidRPr="009A4BE3">
        <w:t>including,</w:t>
      </w:r>
      <w:r w:rsidRPr="009A4BE3">
        <w:rPr>
          <w:spacing w:val="-8"/>
        </w:rPr>
        <w:t xml:space="preserve"> </w:t>
      </w:r>
      <w:r w:rsidRPr="009A4BE3">
        <w:t>but</w:t>
      </w:r>
      <w:r w:rsidRPr="009A4BE3">
        <w:rPr>
          <w:spacing w:val="-11"/>
        </w:rPr>
        <w:t xml:space="preserve"> </w:t>
      </w:r>
      <w:r w:rsidRPr="009A4BE3">
        <w:t>not</w:t>
      </w:r>
      <w:r w:rsidRPr="009A4BE3">
        <w:rPr>
          <w:spacing w:val="-11"/>
        </w:rPr>
        <w:t xml:space="preserve"> </w:t>
      </w:r>
      <w:r w:rsidRPr="009A4BE3">
        <w:t>limited</w:t>
      </w:r>
      <w:r w:rsidRPr="009A4BE3">
        <w:rPr>
          <w:spacing w:val="-12"/>
        </w:rPr>
        <w:t xml:space="preserve"> </w:t>
      </w:r>
      <w:r w:rsidRPr="009A4BE3">
        <w:t>to,</w:t>
      </w:r>
      <w:r w:rsidRPr="009A4BE3">
        <w:rPr>
          <w:spacing w:val="-11"/>
        </w:rPr>
        <w:t xml:space="preserve"> </w:t>
      </w:r>
      <w:r w:rsidRPr="009A4BE3">
        <w:t>the</w:t>
      </w:r>
      <w:r w:rsidRPr="009A4BE3">
        <w:rPr>
          <w:spacing w:val="-10"/>
        </w:rPr>
        <w:t xml:space="preserve"> </w:t>
      </w:r>
      <w:r w:rsidRPr="009A4BE3">
        <w:t>following</w:t>
      </w:r>
      <w:r w:rsidRPr="009A4BE3">
        <w:rPr>
          <w:spacing w:val="-10"/>
        </w:rPr>
        <w:t xml:space="preserve"> </w:t>
      </w:r>
      <w:r w:rsidRPr="009A4BE3">
        <w:t>laws</w:t>
      </w:r>
      <w:r w:rsidRPr="009A4BE3">
        <w:rPr>
          <w:spacing w:val="-9"/>
        </w:rPr>
        <w:t xml:space="preserve"> </w:t>
      </w:r>
      <w:r w:rsidRPr="009A4BE3">
        <w:t xml:space="preserve">and </w:t>
      </w:r>
      <w:r w:rsidRPr="009A4BE3">
        <w:rPr>
          <w:spacing w:val="-2"/>
        </w:rPr>
        <w:t>regulations.</w:t>
      </w:r>
    </w:p>
    <w:p w14:paraId="56F21840" w14:textId="77777777" w:rsidR="00C5187C" w:rsidRPr="00E327BA" w:rsidRDefault="00C5187C" w:rsidP="00E327BA">
      <w:pPr>
        <w:pStyle w:val="BodyText"/>
        <w:rPr>
          <w:rFonts w:ascii="Segoe UI" w:hAnsi="Segoe UI" w:cs="Segoe UI"/>
          <w:sz w:val="24"/>
        </w:rPr>
      </w:pPr>
    </w:p>
    <w:p w14:paraId="20992319" w14:textId="24F47529" w:rsidR="00C5187C" w:rsidRPr="009A4BE3" w:rsidRDefault="00C5187C" w:rsidP="00E327BA">
      <w:pPr>
        <w:pStyle w:val="ListParagraph"/>
        <w:ind w:left="450"/>
      </w:pPr>
      <w:r w:rsidRPr="009A4BE3">
        <w:t>Title II and III of the Americans with Disabilities Act (ADA) and all applicable compliance standards— applies to all actions of State, and municipal governments as well as all public entities (Title II) and public accommodations (Title III).</w:t>
      </w:r>
    </w:p>
    <w:p w14:paraId="2693B3AE" w14:textId="0B1F493E" w:rsidR="00C5187C" w:rsidRPr="009A4BE3" w:rsidRDefault="00C5187C" w:rsidP="00E327BA">
      <w:pPr>
        <w:pStyle w:val="ListParagraph"/>
        <w:numPr>
          <w:ilvl w:val="1"/>
          <w:numId w:val="34"/>
        </w:numPr>
        <w:ind w:left="810"/>
      </w:pPr>
      <w:r w:rsidRPr="009A4BE3">
        <w:t xml:space="preserve">Title III prohibits </w:t>
      </w:r>
      <w:proofErr w:type="gramStart"/>
      <w:r w:rsidRPr="009A4BE3">
        <w:t>disability based</w:t>
      </w:r>
      <w:proofErr w:type="gramEnd"/>
      <w:r w:rsidRPr="009A4BE3">
        <w:t xml:space="preserve"> discrimination and requires privately owned places of public</w:t>
      </w:r>
      <w:r w:rsidRPr="009A4BE3">
        <w:rPr>
          <w:spacing w:val="-2"/>
        </w:rPr>
        <w:t xml:space="preserve"> </w:t>
      </w:r>
      <w:r w:rsidRPr="009A4BE3">
        <w:t>accommodation</w:t>
      </w:r>
      <w:r w:rsidRPr="009A4BE3">
        <w:rPr>
          <w:spacing w:val="-4"/>
        </w:rPr>
        <w:t xml:space="preserve"> </w:t>
      </w:r>
      <w:r w:rsidRPr="009A4BE3">
        <w:t>be</w:t>
      </w:r>
      <w:r w:rsidRPr="009A4BE3">
        <w:rPr>
          <w:spacing w:val="-3"/>
        </w:rPr>
        <w:t xml:space="preserve"> </w:t>
      </w:r>
      <w:r w:rsidRPr="009A4BE3">
        <w:t>designed,</w:t>
      </w:r>
      <w:r w:rsidRPr="009A4BE3">
        <w:rPr>
          <w:spacing w:val="-4"/>
        </w:rPr>
        <w:t xml:space="preserve"> </w:t>
      </w:r>
      <w:r w:rsidRPr="009A4BE3">
        <w:t>constructed</w:t>
      </w:r>
      <w:r w:rsidRPr="009A4BE3">
        <w:rPr>
          <w:spacing w:val="-5"/>
        </w:rPr>
        <w:t xml:space="preserve"> </w:t>
      </w:r>
      <w:r w:rsidRPr="009A4BE3">
        <w:t>and</w:t>
      </w:r>
      <w:r w:rsidRPr="009A4BE3">
        <w:rPr>
          <w:spacing w:val="-3"/>
        </w:rPr>
        <w:t xml:space="preserve"> </w:t>
      </w:r>
      <w:r w:rsidRPr="009A4BE3">
        <w:t>altered</w:t>
      </w:r>
      <w:r w:rsidRPr="009A4BE3">
        <w:rPr>
          <w:spacing w:val="-5"/>
        </w:rPr>
        <w:t xml:space="preserve"> </w:t>
      </w:r>
      <w:r w:rsidRPr="009A4BE3">
        <w:t>in</w:t>
      </w:r>
      <w:r w:rsidRPr="009A4BE3">
        <w:rPr>
          <w:spacing w:val="-3"/>
        </w:rPr>
        <w:t xml:space="preserve"> </w:t>
      </w:r>
      <w:r w:rsidRPr="009A4BE3">
        <w:t>compliance</w:t>
      </w:r>
      <w:r w:rsidRPr="009A4BE3">
        <w:rPr>
          <w:spacing w:val="-3"/>
        </w:rPr>
        <w:t xml:space="preserve"> </w:t>
      </w:r>
      <w:r w:rsidRPr="009A4BE3">
        <w:t>with</w:t>
      </w:r>
      <w:r w:rsidRPr="009A4BE3">
        <w:rPr>
          <w:spacing w:val="-3"/>
        </w:rPr>
        <w:t xml:space="preserve"> </w:t>
      </w:r>
      <w:r w:rsidRPr="009A4BE3">
        <w:t>certain accessibility standards.</w:t>
      </w:r>
    </w:p>
    <w:p w14:paraId="0B60F0D5" w14:textId="77777777" w:rsidR="00C5187C" w:rsidRPr="009A4BE3" w:rsidRDefault="00C5187C" w:rsidP="00E327BA">
      <w:pPr>
        <w:pStyle w:val="ListParagraph"/>
        <w:numPr>
          <w:ilvl w:val="1"/>
          <w:numId w:val="34"/>
        </w:numPr>
        <w:ind w:left="810"/>
      </w:pPr>
      <w:r w:rsidRPr="009A4BE3">
        <w:t>Resource:</w:t>
      </w:r>
      <w:r w:rsidRPr="009A4BE3">
        <w:rPr>
          <w:spacing w:val="40"/>
        </w:rPr>
        <w:t xml:space="preserve"> </w:t>
      </w:r>
      <w:r w:rsidRPr="009A4BE3">
        <w:t xml:space="preserve">ADAAG. See </w:t>
      </w:r>
      <w:hyperlink r:id="rId36">
        <w:r w:rsidRPr="009A4BE3">
          <w:rPr>
            <w:color w:val="0000FF"/>
            <w:u w:val="single" w:color="0000FF"/>
          </w:rPr>
          <w:t>http://www.access-board.gov/adaag/html/adaag.htm</w:t>
        </w:r>
      </w:hyperlink>
      <w:r w:rsidRPr="009A4BE3">
        <w:rPr>
          <w:color w:val="0000FF"/>
        </w:rPr>
        <w:t xml:space="preserve"> </w:t>
      </w:r>
      <w:r w:rsidRPr="009A4BE3">
        <w:t xml:space="preserve">and Georgia Rules and Regulations (Georgia Accessibility Code for Buildings and Facilities </w:t>
      </w:r>
      <w:r w:rsidRPr="009A4BE3">
        <w:rPr>
          <w:spacing w:val="-2"/>
        </w:rPr>
        <w:t>120-3-20).</w:t>
      </w:r>
    </w:p>
    <w:p w14:paraId="2103CDF5" w14:textId="77777777" w:rsidR="00C5187C" w:rsidRPr="009A4BE3" w:rsidRDefault="00C5187C" w:rsidP="00E327BA">
      <w:pPr>
        <w:pStyle w:val="ListParagraph"/>
        <w:numPr>
          <w:ilvl w:val="1"/>
          <w:numId w:val="34"/>
        </w:numPr>
        <w:ind w:left="810"/>
      </w:pPr>
      <w:r w:rsidRPr="009A4BE3">
        <w:t>In an apartment complex, typically only affects the leasing office and any areas of the project that is rented to the public (ex. conference rooms)</w:t>
      </w:r>
    </w:p>
    <w:p w14:paraId="2A00FAC9" w14:textId="77777777" w:rsidR="00C5187C" w:rsidRPr="00E327BA" w:rsidRDefault="00C5187C" w:rsidP="00E327BA">
      <w:pPr>
        <w:pStyle w:val="BodyText"/>
        <w:rPr>
          <w:rFonts w:ascii="Segoe UI" w:hAnsi="Segoe UI" w:cs="Segoe UI"/>
          <w:sz w:val="24"/>
        </w:rPr>
      </w:pPr>
    </w:p>
    <w:p w14:paraId="02A1AF24" w14:textId="77777777" w:rsidR="00C5187C" w:rsidRPr="009A4BE3" w:rsidRDefault="00C5187C" w:rsidP="00E327BA">
      <w:pPr>
        <w:pStyle w:val="ListParagraph"/>
        <w:ind w:left="450"/>
      </w:pPr>
      <w:r w:rsidRPr="009A4BE3">
        <w:t>Section</w:t>
      </w:r>
      <w:r w:rsidRPr="009A4BE3">
        <w:rPr>
          <w:spacing w:val="-3"/>
        </w:rPr>
        <w:t xml:space="preserve"> </w:t>
      </w:r>
      <w:r w:rsidRPr="009A4BE3">
        <w:t>504</w:t>
      </w:r>
      <w:r w:rsidRPr="009A4BE3">
        <w:rPr>
          <w:spacing w:val="-5"/>
        </w:rPr>
        <w:t xml:space="preserve"> </w:t>
      </w:r>
      <w:r w:rsidRPr="009A4BE3">
        <w:t>of</w:t>
      </w:r>
      <w:r w:rsidRPr="009A4BE3">
        <w:rPr>
          <w:spacing w:val="-4"/>
        </w:rPr>
        <w:t xml:space="preserve"> </w:t>
      </w:r>
      <w:r w:rsidRPr="009A4BE3">
        <w:t>the</w:t>
      </w:r>
      <w:r w:rsidRPr="009A4BE3">
        <w:rPr>
          <w:spacing w:val="-5"/>
        </w:rPr>
        <w:t xml:space="preserve"> </w:t>
      </w:r>
      <w:r w:rsidRPr="009A4BE3">
        <w:t>Rehabilitation</w:t>
      </w:r>
      <w:r w:rsidRPr="009A4BE3">
        <w:rPr>
          <w:spacing w:val="-3"/>
        </w:rPr>
        <w:t xml:space="preserve"> </w:t>
      </w:r>
      <w:r w:rsidRPr="009A4BE3">
        <w:t>Act</w:t>
      </w:r>
      <w:r w:rsidRPr="009A4BE3">
        <w:rPr>
          <w:spacing w:val="-4"/>
        </w:rPr>
        <w:t xml:space="preserve"> </w:t>
      </w:r>
      <w:r w:rsidRPr="009A4BE3">
        <w:t>of</w:t>
      </w:r>
      <w:r w:rsidRPr="009A4BE3">
        <w:rPr>
          <w:spacing w:val="-4"/>
        </w:rPr>
        <w:t xml:space="preserve"> </w:t>
      </w:r>
      <w:r w:rsidRPr="009A4BE3">
        <w:t>1973</w:t>
      </w:r>
      <w:r w:rsidRPr="009A4BE3">
        <w:rPr>
          <w:spacing w:val="-5"/>
        </w:rPr>
        <w:t xml:space="preserve"> </w:t>
      </w:r>
      <w:r w:rsidRPr="009A4BE3">
        <w:t>(Section</w:t>
      </w:r>
      <w:r w:rsidRPr="009A4BE3">
        <w:rPr>
          <w:spacing w:val="-3"/>
        </w:rPr>
        <w:t xml:space="preserve"> </w:t>
      </w:r>
      <w:r w:rsidRPr="009A4BE3">
        <w:t>504)</w:t>
      </w:r>
      <w:r w:rsidRPr="009A4BE3">
        <w:rPr>
          <w:spacing w:val="-1"/>
        </w:rPr>
        <w:t xml:space="preserve"> </w:t>
      </w:r>
      <w:r w:rsidRPr="009A4BE3">
        <w:t>and</w:t>
      </w:r>
      <w:r w:rsidRPr="009A4BE3">
        <w:rPr>
          <w:spacing w:val="-5"/>
        </w:rPr>
        <w:t xml:space="preserve"> </w:t>
      </w:r>
      <w:r w:rsidRPr="009A4BE3">
        <w:t>all</w:t>
      </w:r>
      <w:r w:rsidRPr="009A4BE3">
        <w:rPr>
          <w:spacing w:val="-3"/>
        </w:rPr>
        <w:t xml:space="preserve"> </w:t>
      </w:r>
      <w:r w:rsidRPr="009A4BE3">
        <w:t>applicable</w:t>
      </w:r>
      <w:r w:rsidRPr="009A4BE3">
        <w:rPr>
          <w:spacing w:val="-3"/>
        </w:rPr>
        <w:t xml:space="preserve"> </w:t>
      </w:r>
      <w:r w:rsidRPr="009A4BE3">
        <w:t>compliance standard.</w:t>
      </w:r>
      <w:r w:rsidRPr="009A4BE3">
        <w:rPr>
          <w:spacing w:val="-5"/>
        </w:rPr>
        <w:t xml:space="preserve"> </w:t>
      </w:r>
      <w:r w:rsidRPr="009A4BE3">
        <w:t>Section</w:t>
      </w:r>
      <w:r w:rsidRPr="009A4BE3">
        <w:rPr>
          <w:spacing w:val="-6"/>
        </w:rPr>
        <w:t xml:space="preserve"> </w:t>
      </w:r>
      <w:r w:rsidRPr="009A4BE3">
        <w:t>504</w:t>
      </w:r>
      <w:r w:rsidRPr="009A4BE3">
        <w:rPr>
          <w:spacing w:val="-6"/>
        </w:rPr>
        <w:t xml:space="preserve"> </w:t>
      </w:r>
      <w:r w:rsidRPr="009A4BE3">
        <w:t>applies</w:t>
      </w:r>
      <w:r w:rsidRPr="009A4BE3">
        <w:rPr>
          <w:spacing w:val="-6"/>
        </w:rPr>
        <w:t xml:space="preserve"> </w:t>
      </w:r>
      <w:r w:rsidRPr="009A4BE3">
        <w:t>to</w:t>
      </w:r>
      <w:r w:rsidRPr="009A4BE3">
        <w:rPr>
          <w:spacing w:val="-6"/>
        </w:rPr>
        <w:t xml:space="preserve"> </w:t>
      </w:r>
      <w:r w:rsidRPr="009A4BE3">
        <w:t>all</w:t>
      </w:r>
      <w:r w:rsidRPr="009A4BE3">
        <w:rPr>
          <w:spacing w:val="-6"/>
        </w:rPr>
        <w:t xml:space="preserve"> </w:t>
      </w:r>
      <w:r w:rsidRPr="009A4BE3">
        <w:t>entities</w:t>
      </w:r>
      <w:r w:rsidRPr="009A4BE3">
        <w:rPr>
          <w:spacing w:val="-7"/>
        </w:rPr>
        <w:t xml:space="preserve"> </w:t>
      </w:r>
      <w:r w:rsidRPr="009A4BE3">
        <w:t>who</w:t>
      </w:r>
      <w:r w:rsidRPr="009A4BE3">
        <w:rPr>
          <w:spacing w:val="-6"/>
        </w:rPr>
        <w:t xml:space="preserve"> </w:t>
      </w:r>
      <w:r w:rsidRPr="009A4BE3">
        <w:t>receive</w:t>
      </w:r>
      <w:r w:rsidRPr="009A4BE3">
        <w:rPr>
          <w:spacing w:val="-6"/>
        </w:rPr>
        <w:t xml:space="preserve"> </w:t>
      </w:r>
      <w:r w:rsidRPr="009A4BE3">
        <w:rPr>
          <w:u w:val="single"/>
        </w:rPr>
        <w:t>federal</w:t>
      </w:r>
      <w:r w:rsidRPr="009A4BE3">
        <w:rPr>
          <w:spacing w:val="-4"/>
        </w:rPr>
        <w:t xml:space="preserve"> </w:t>
      </w:r>
      <w:r w:rsidRPr="009A4BE3">
        <w:t>funds</w:t>
      </w:r>
      <w:r w:rsidRPr="009A4BE3">
        <w:rPr>
          <w:spacing w:val="-7"/>
        </w:rPr>
        <w:t xml:space="preserve"> </w:t>
      </w:r>
      <w:r w:rsidRPr="009A4BE3">
        <w:t>(examples:</w:t>
      </w:r>
      <w:r w:rsidRPr="009A4BE3">
        <w:rPr>
          <w:spacing w:val="-5"/>
        </w:rPr>
        <w:t xml:space="preserve"> </w:t>
      </w:r>
      <w:r w:rsidRPr="009A4BE3">
        <w:t xml:space="preserve">HOME, </w:t>
      </w:r>
      <w:r w:rsidRPr="009A4BE3">
        <w:rPr>
          <w:spacing w:val="-2"/>
        </w:rPr>
        <w:t>TCAP).</w:t>
      </w:r>
    </w:p>
    <w:p w14:paraId="1E003411" w14:textId="77777777" w:rsidR="00C5187C" w:rsidRPr="009A4BE3" w:rsidRDefault="075154E3" w:rsidP="00E327BA">
      <w:pPr>
        <w:pStyle w:val="ListParagraph"/>
        <w:numPr>
          <w:ilvl w:val="1"/>
          <w:numId w:val="34"/>
        </w:numPr>
        <w:ind w:left="900"/>
      </w:pPr>
      <w:r w:rsidRPr="009A4BE3">
        <w:t>A minimum of 5% of the total units in the project must be accessible to individuals with mobility impairments.</w:t>
      </w:r>
      <w:r w:rsidRPr="009A4BE3">
        <w:rPr>
          <w:spacing w:val="40"/>
        </w:rPr>
        <w:t xml:space="preserve"> </w:t>
      </w:r>
      <w:r w:rsidRPr="009A4BE3">
        <w:t>In</w:t>
      </w:r>
      <w:r w:rsidRPr="009A4BE3">
        <w:rPr>
          <w:spacing w:val="-3"/>
        </w:rPr>
        <w:t xml:space="preserve"> </w:t>
      </w:r>
      <w:r w:rsidRPr="009A4BE3">
        <w:t>addition to the 5% of units made accessible to individuals with mobility</w:t>
      </w:r>
      <w:r w:rsidRPr="009A4BE3">
        <w:rPr>
          <w:spacing w:val="-16"/>
        </w:rPr>
        <w:t xml:space="preserve"> </w:t>
      </w:r>
      <w:r w:rsidRPr="009A4BE3">
        <w:t>impairments,</w:t>
      </w:r>
      <w:r w:rsidRPr="009A4BE3">
        <w:rPr>
          <w:spacing w:val="-15"/>
        </w:rPr>
        <w:t xml:space="preserve"> </w:t>
      </w:r>
      <w:r w:rsidRPr="009A4BE3">
        <w:t>a</w:t>
      </w:r>
      <w:r w:rsidRPr="009A4BE3">
        <w:rPr>
          <w:spacing w:val="-15"/>
        </w:rPr>
        <w:t xml:space="preserve"> </w:t>
      </w:r>
      <w:r w:rsidRPr="009A4BE3">
        <w:t>minimum</w:t>
      </w:r>
      <w:r w:rsidRPr="009A4BE3">
        <w:rPr>
          <w:spacing w:val="-16"/>
        </w:rPr>
        <w:t xml:space="preserve"> </w:t>
      </w:r>
      <w:r w:rsidRPr="009A4BE3">
        <w:t>of</w:t>
      </w:r>
      <w:r w:rsidRPr="009A4BE3">
        <w:rPr>
          <w:spacing w:val="-15"/>
        </w:rPr>
        <w:t xml:space="preserve"> </w:t>
      </w:r>
      <w:r w:rsidRPr="009A4BE3">
        <w:t>2%</w:t>
      </w:r>
      <w:r w:rsidRPr="009A4BE3">
        <w:rPr>
          <w:spacing w:val="-15"/>
        </w:rPr>
        <w:t xml:space="preserve"> </w:t>
      </w:r>
      <w:r w:rsidRPr="009A4BE3">
        <w:t>of</w:t>
      </w:r>
      <w:r w:rsidRPr="009A4BE3">
        <w:rPr>
          <w:spacing w:val="-15"/>
        </w:rPr>
        <w:t xml:space="preserve"> </w:t>
      </w:r>
      <w:r w:rsidRPr="009A4BE3">
        <w:t>the</w:t>
      </w:r>
      <w:r w:rsidRPr="009A4BE3">
        <w:rPr>
          <w:spacing w:val="-16"/>
        </w:rPr>
        <w:t xml:space="preserve"> </w:t>
      </w:r>
      <w:r w:rsidRPr="009A4BE3">
        <w:t>total</w:t>
      </w:r>
      <w:r w:rsidRPr="009A4BE3">
        <w:rPr>
          <w:spacing w:val="-15"/>
        </w:rPr>
        <w:t xml:space="preserve"> </w:t>
      </w:r>
      <w:r w:rsidRPr="009A4BE3">
        <w:t>units</w:t>
      </w:r>
      <w:r w:rsidRPr="009A4BE3">
        <w:rPr>
          <w:spacing w:val="-15"/>
        </w:rPr>
        <w:t xml:space="preserve"> </w:t>
      </w:r>
      <w:r w:rsidRPr="009A4BE3">
        <w:t>in</w:t>
      </w:r>
      <w:r w:rsidRPr="009A4BE3">
        <w:rPr>
          <w:spacing w:val="-16"/>
        </w:rPr>
        <w:t xml:space="preserve"> </w:t>
      </w:r>
      <w:r w:rsidRPr="009A4BE3">
        <w:t>the</w:t>
      </w:r>
      <w:r w:rsidRPr="009A4BE3">
        <w:rPr>
          <w:spacing w:val="-15"/>
        </w:rPr>
        <w:t xml:space="preserve"> </w:t>
      </w:r>
      <w:r w:rsidRPr="009A4BE3">
        <w:t>project</w:t>
      </w:r>
      <w:r w:rsidRPr="009A4BE3">
        <w:rPr>
          <w:spacing w:val="-15"/>
        </w:rPr>
        <w:t xml:space="preserve"> </w:t>
      </w:r>
      <w:r w:rsidRPr="009A4BE3">
        <w:t>must</w:t>
      </w:r>
      <w:r w:rsidRPr="009A4BE3">
        <w:rPr>
          <w:spacing w:val="-15"/>
        </w:rPr>
        <w:t xml:space="preserve"> </w:t>
      </w:r>
      <w:r w:rsidRPr="009A4BE3">
        <w:t>be</w:t>
      </w:r>
      <w:r w:rsidRPr="009A4BE3">
        <w:rPr>
          <w:spacing w:val="-16"/>
        </w:rPr>
        <w:t xml:space="preserve"> </w:t>
      </w:r>
      <w:r w:rsidRPr="009A4BE3">
        <w:t>accessible to individuals with sensory impairments (hearing or vision)</w:t>
      </w:r>
    </w:p>
    <w:p w14:paraId="08DA3DE1" w14:textId="77777777" w:rsidR="00C5187C" w:rsidRPr="009A4BE3" w:rsidRDefault="075154E3" w:rsidP="00E327BA">
      <w:pPr>
        <w:pStyle w:val="ListParagraph"/>
        <w:numPr>
          <w:ilvl w:val="1"/>
          <w:numId w:val="34"/>
        </w:numPr>
        <w:ind w:left="900"/>
      </w:pPr>
      <w:r w:rsidRPr="009A4BE3">
        <w:t>Resource:</w:t>
      </w:r>
      <w:r w:rsidRPr="009A4BE3">
        <w:rPr>
          <w:spacing w:val="80"/>
        </w:rPr>
        <w:t xml:space="preserve"> </w:t>
      </w:r>
      <w:r w:rsidRPr="009A4BE3">
        <w:t>Uniform</w:t>
      </w:r>
      <w:r w:rsidRPr="009A4BE3">
        <w:rPr>
          <w:spacing w:val="28"/>
        </w:rPr>
        <w:t xml:space="preserve"> </w:t>
      </w:r>
      <w:r w:rsidRPr="009A4BE3">
        <w:t>Federal Accessibility Standard (UFAS).</w:t>
      </w:r>
      <w:r w:rsidRPr="009A4BE3">
        <w:rPr>
          <w:spacing w:val="28"/>
        </w:rPr>
        <w:t xml:space="preserve"> </w:t>
      </w:r>
      <w:r w:rsidRPr="009A4BE3">
        <w:t xml:space="preserve">See </w:t>
      </w:r>
      <w:hyperlink r:id="rId37">
        <w:r w:rsidRPr="009A4BE3">
          <w:rPr>
            <w:color w:val="0000FF"/>
            <w:u w:val="single" w:color="0000FF"/>
          </w:rPr>
          <w:t>https://www.access-</w:t>
        </w:r>
      </w:hyperlink>
      <w:r w:rsidRPr="009A4BE3">
        <w:rPr>
          <w:color w:val="0000FF"/>
        </w:rPr>
        <w:t xml:space="preserve"> </w:t>
      </w:r>
      <w:hyperlink r:id="rId38">
        <w:r w:rsidRPr="009A4BE3">
          <w:rPr>
            <w:color w:val="0000FF"/>
            <w:spacing w:val="-2"/>
            <w:u w:val="single" w:color="0000FF"/>
          </w:rPr>
          <w:t>board.gov/guidelines-and-standards/buildings-and-sites/about-the-aba-</w:t>
        </w:r>
      </w:hyperlink>
      <w:r w:rsidRPr="009A4BE3">
        <w:rPr>
          <w:color w:val="0000FF"/>
          <w:spacing w:val="-2"/>
        </w:rPr>
        <w:t xml:space="preserve"> </w:t>
      </w:r>
      <w:hyperlink r:id="rId39">
        <w:r w:rsidRPr="009A4BE3">
          <w:rPr>
            <w:color w:val="0000FF"/>
            <w:spacing w:val="-2"/>
            <w:u w:val="single" w:color="0000FF"/>
          </w:rPr>
          <w:t>standards/background/ufas?highlight=WyJ1ZmFzIl0=</w:t>
        </w:r>
      </w:hyperlink>
    </w:p>
    <w:p w14:paraId="3784A214" w14:textId="77777777" w:rsidR="00C5187C" w:rsidRPr="009A4BE3" w:rsidRDefault="00C5187C" w:rsidP="00E327BA">
      <w:pPr>
        <w:pStyle w:val="ListParagraph"/>
        <w:numPr>
          <w:ilvl w:val="1"/>
          <w:numId w:val="34"/>
        </w:numPr>
        <w:ind w:left="900"/>
      </w:pPr>
      <w:r w:rsidRPr="009A4BE3">
        <w:t>Affects</w:t>
      </w:r>
      <w:r w:rsidRPr="009A4BE3">
        <w:rPr>
          <w:spacing w:val="-3"/>
        </w:rPr>
        <w:t xml:space="preserve"> </w:t>
      </w:r>
      <w:r w:rsidRPr="009A4BE3">
        <w:t>a</w:t>
      </w:r>
      <w:r w:rsidRPr="009A4BE3">
        <w:rPr>
          <w:spacing w:val="-6"/>
        </w:rPr>
        <w:t xml:space="preserve"> </w:t>
      </w:r>
      <w:r w:rsidRPr="009A4BE3">
        <w:t>smaller</w:t>
      </w:r>
      <w:r w:rsidRPr="009A4BE3">
        <w:rPr>
          <w:spacing w:val="-2"/>
        </w:rPr>
        <w:t xml:space="preserve"> </w:t>
      </w:r>
      <w:r w:rsidRPr="009A4BE3">
        <w:t>number</w:t>
      </w:r>
      <w:r w:rsidRPr="009A4BE3">
        <w:rPr>
          <w:spacing w:val="-4"/>
        </w:rPr>
        <w:t xml:space="preserve"> </w:t>
      </w:r>
      <w:r w:rsidRPr="009A4BE3">
        <w:t>of</w:t>
      </w:r>
      <w:r w:rsidRPr="009A4BE3">
        <w:rPr>
          <w:spacing w:val="-5"/>
        </w:rPr>
        <w:t xml:space="preserve"> </w:t>
      </w:r>
      <w:r w:rsidRPr="009A4BE3">
        <w:t>units</w:t>
      </w:r>
      <w:r w:rsidRPr="009A4BE3">
        <w:rPr>
          <w:spacing w:val="-6"/>
        </w:rPr>
        <w:t xml:space="preserve"> </w:t>
      </w:r>
      <w:r w:rsidRPr="009A4BE3">
        <w:t>than</w:t>
      </w:r>
      <w:r w:rsidRPr="009A4BE3">
        <w:rPr>
          <w:spacing w:val="-5"/>
        </w:rPr>
        <w:t xml:space="preserve"> </w:t>
      </w:r>
      <w:r w:rsidRPr="009A4BE3">
        <w:t>Fair</w:t>
      </w:r>
      <w:r w:rsidRPr="009A4BE3">
        <w:rPr>
          <w:spacing w:val="-2"/>
        </w:rPr>
        <w:t xml:space="preserve"> </w:t>
      </w:r>
      <w:r w:rsidRPr="009A4BE3">
        <w:t>Housing</w:t>
      </w:r>
      <w:r w:rsidRPr="009A4BE3">
        <w:rPr>
          <w:spacing w:val="-4"/>
        </w:rPr>
        <w:t xml:space="preserve"> </w:t>
      </w:r>
      <w:r w:rsidRPr="009A4BE3">
        <w:t>with</w:t>
      </w:r>
      <w:r w:rsidRPr="009A4BE3">
        <w:rPr>
          <w:spacing w:val="-3"/>
        </w:rPr>
        <w:t xml:space="preserve"> </w:t>
      </w:r>
      <w:r w:rsidRPr="009A4BE3">
        <w:t>a</w:t>
      </w:r>
      <w:r w:rsidRPr="009A4BE3">
        <w:rPr>
          <w:spacing w:val="-6"/>
        </w:rPr>
        <w:t xml:space="preserve"> </w:t>
      </w:r>
      <w:r w:rsidRPr="009A4BE3">
        <w:t>higher</w:t>
      </w:r>
      <w:r w:rsidRPr="009A4BE3">
        <w:rPr>
          <w:spacing w:val="-2"/>
        </w:rPr>
        <w:t xml:space="preserve"> </w:t>
      </w:r>
      <w:r w:rsidRPr="009A4BE3">
        <w:t>level</w:t>
      </w:r>
      <w:r w:rsidRPr="009A4BE3">
        <w:rPr>
          <w:spacing w:val="-4"/>
        </w:rPr>
        <w:t xml:space="preserve"> </w:t>
      </w:r>
      <w:r w:rsidRPr="009A4BE3">
        <w:t>of</w:t>
      </w:r>
      <w:r w:rsidRPr="009A4BE3">
        <w:rPr>
          <w:spacing w:val="-1"/>
        </w:rPr>
        <w:t xml:space="preserve"> </w:t>
      </w:r>
      <w:r w:rsidRPr="009A4BE3">
        <w:rPr>
          <w:spacing w:val="-2"/>
        </w:rPr>
        <w:t>accessibility</w:t>
      </w:r>
    </w:p>
    <w:p w14:paraId="764A9BB9" w14:textId="77777777" w:rsidR="00C5187C" w:rsidRPr="00E327BA" w:rsidRDefault="00C5187C" w:rsidP="00E327BA">
      <w:pPr>
        <w:pStyle w:val="ListParagraph"/>
        <w:numPr>
          <w:ilvl w:val="0"/>
          <w:numId w:val="0"/>
        </w:numPr>
        <w:ind w:left="540"/>
        <w:rPr>
          <w:rFonts w:ascii="Segoe UI" w:hAnsi="Segoe UI" w:cs="Segoe UI"/>
          <w:sz w:val="25"/>
        </w:rPr>
      </w:pPr>
    </w:p>
    <w:p w14:paraId="02C6BD66" w14:textId="08049637" w:rsidR="00C5187C" w:rsidRPr="003F4132" w:rsidRDefault="00C5187C" w:rsidP="00E327BA">
      <w:pPr>
        <w:pStyle w:val="ListParagraph"/>
        <w:ind w:left="450"/>
        <w:rPr>
          <w:sz w:val="24"/>
        </w:rPr>
      </w:pPr>
      <w:r w:rsidRPr="009A4BE3">
        <w:t>The Fair Housing Amendments</w:t>
      </w:r>
      <w:r w:rsidRPr="00114A45">
        <w:rPr>
          <w:spacing w:val="-2"/>
        </w:rPr>
        <w:t xml:space="preserve"> </w:t>
      </w:r>
      <w:r w:rsidRPr="009A4BE3">
        <w:t>Act</w:t>
      </w:r>
      <w:r w:rsidRPr="00114A45">
        <w:rPr>
          <w:spacing w:val="-1"/>
        </w:rPr>
        <w:t xml:space="preserve"> </w:t>
      </w:r>
      <w:r w:rsidRPr="009A4BE3">
        <w:t>of 1988 (Fair</w:t>
      </w:r>
      <w:r w:rsidRPr="00114A45">
        <w:rPr>
          <w:spacing w:val="-4"/>
        </w:rPr>
        <w:t xml:space="preserve"> </w:t>
      </w:r>
      <w:r w:rsidRPr="009A4BE3">
        <w:t>Housing) and all</w:t>
      </w:r>
      <w:r w:rsidRPr="00114A45">
        <w:rPr>
          <w:spacing w:val="-1"/>
        </w:rPr>
        <w:t xml:space="preserve"> </w:t>
      </w:r>
      <w:r w:rsidRPr="009A4BE3">
        <w:t>applicable compliance standards applies to all covered units of multifamily development regardless of funding</w:t>
      </w:r>
      <w:r w:rsidR="00114A45">
        <w:t xml:space="preserve"> </w:t>
      </w:r>
      <w:r w:rsidRPr="009A4BE3">
        <w:t>source. Covered units include those units in buildings containing 4 or more residential units</w:t>
      </w:r>
      <w:r w:rsidRPr="003F4132">
        <w:rPr>
          <w:spacing w:val="-1"/>
        </w:rPr>
        <w:t xml:space="preserve"> </w:t>
      </w:r>
      <w:r w:rsidRPr="009A4BE3">
        <w:t>and</w:t>
      </w:r>
      <w:r w:rsidRPr="003F4132">
        <w:rPr>
          <w:spacing w:val="-4"/>
        </w:rPr>
        <w:t xml:space="preserve"> </w:t>
      </w:r>
      <w:r w:rsidRPr="009A4BE3">
        <w:t>constructed</w:t>
      </w:r>
      <w:r w:rsidRPr="003F4132">
        <w:rPr>
          <w:spacing w:val="-4"/>
        </w:rPr>
        <w:t xml:space="preserve"> </w:t>
      </w:r>
      <w:r w:rsidRPr="009A4BE3">
        <w:t>on</w:t>
      </w:r>
      <w:r w:rsidRPr="003F4132">
        <w:rPr>
          <w:spacing w:val="-6"/>
        </w:rPr>
        <w:t xml:space="preserve"> </w:t>
      </w:r>
      <w:r w:rsidRPr="009A4BE3">
        <w:t>or</w:t>
      </w:r>
      <w:r w:rsidRPr="003F4132">
        <w:rPr>
          <w:spacing w:val="-1"/>
        </w:rPr>
        <w:t xml:space="preserve"> </w:t>
      </w:r>
      <w:r w:rsidRPr="009A4BE3">
        <w:t>after</w:t>
      </w:r>
      <w:r w:rsidRPr="003F4132">
        <w:rPr>
          <w:spacing w:val="-5"/>
        </w:rPr>
        <w:t xml:space="preserve"> </w:t>
      </w:r>
      <w:r w:rsidRPr="009A4BE3">
        <w:t>March</w:t>
      </w:r>
      <w:r w:rsidRPr="003F4132">
        <w:rPr>
          <w:spacing w:val="-4"/>
        </w:rPr>
        <w:t xml:space="preserve"> </w:t>
      </w:r>
      <w:r w:rsidRPr="009A4BE3">
        <w:t>13,</w:t>
      </w:r>
      <w:r w:rsidRPr="003F4132">
        <w:rPr>
          <w:spacing w:val="-2"/>
        </w:rPr>
        <w:t xml:space="preserve"> </w:t>
      </w:r>
      <w:r w:rsidRPr="009A4BE3">
        <w:t>1991.</w:t>
      </w:r>
      <w:r w:rsidRPr="003F4132">
        <w:rPr>
          <w:spacing w:val="-5"/>
        </w:rPr>
        <w:t xml:space="preserve"> </w:t>
      </w:r>
      <w:r w:rsidRPr="009A4BE3">
        <w:t>All</w:t>
      </w:r>
      <w:r w:rsidRPr="003F4132">
        <w:rPr>
          <w:spacing w:val="-2"/>
        </w:rPr>
        <w:t xml:space="preserve"> </w:t>
      </w:r>
      <w:r w:rsidRPr="009A4BE3">
        <w:t>ground</w:t>
      </w:r>
      <w:r w:rsidRPr="003F4132">
        <w:rPr>
          <w:spacing w:val="-4"/>
        </w:rPr>
        <w:t xml:space="preserve"> </w:t>
      </w:r>
      <w:r w:rsidRPr="009A4BE3">
        <w:t>floor</w:t>
      </w:r>
      <w:r w:rsidRPr="003F4132">
        <w:rPr>
          <w:spacing w:val="-3"/>
        </w:rPr>
        <w:t xml:space="preserve"> </w:t>
      </w:r>
      <w:r w:rsidRPr="009A4BE3">
        <w:t>units</w:t>
      </w:r>
      <w:r w:rsidRPr="003F4132">
        <w:rPr>
          <w:spacing w:val="-4"/>
        </w:rPr>
        <w:t xml:space="preserve"> </w:t>
      </w:r>
      <w:r w:rsidRPr="009A4BE3">
        <w:t>are</w:t>
      </w:r>
      <w:r w:rsidRPr="003F4132">
        <w:rPr>
          <w:spacing w:val="-6"/>
        </w:rPr>
        <w:t xml:space="preserve"> </w:t>
      </w:r>
      <w:r w:rsidRPr="009A4BE3">
        <w:t>covered</w:t>
      </w:r>
      <w:r w:rsidRPr="003F4132">
        <w:rPr>
          <w:spacing w:val="-4"/>
        </w:rPr>
        <w:t xml:space="preserve"> </w:t>
      </w:r>
      <w:r w:rsidRPr="009A4BE3">
        <w:t>and, in buildings that contain elevators, all units are covered.</w:t>
      </w:r>
    </w:p>
    <w:p w14:paraId="1D5CAE99" w14:textId="77777777" w:rsidR="00C5187C" w:rsidRPr="009A4BE3" w:rsidRDefault="00C5187C" w:rsidP="00E327BA">
      <w:pPr>
        <w:pStyle w:val="ListParagraph"/>
        <w:numPr>
          <w:ilvl w:val="1"/>
          <w:numId w:val="34"/>
        </w:numPr>
        <w:ind w:left="900"/>
      </w:pPr>
      <w:r w:rsidRPr="009A4BE3">
        <w:t>All</w:t>
      </w:r>
      <w:r w:rsidRPr="009A4BE3">
        <w:rPr>
          <w:spacing w:val="-5"/>
        </w:rPr>
        <w:t xml:space="preserve"> </w:t>
      </w:r>
      <w:r w:rsidRPr="009A4BE3">
        <w:t>covered</w:t>
      </w:r>
      <w:r w:rsidRPr="009A4BE3">
        <w:rPr>
          <w:spacing w:val="-4"/>
        </w:rPr>
        <w:t xml:space="preserve"> </w:t>
      </w:r>
      <w:r w:rsidRPr="009A4BE3">
        <w:t>units</w:t>
      </w:r>
      <w:r w:rsidRPr="009A4BE3">
        <w:rPr>
          <w:spacing w:val="-6"/>
        </w:rPr>
        <w:t xml:space="preserve"> </w:t>
      </w:r>
      <w:r w:rsidRPr="009A4BE3">
        <w:t>must</w:t>
      </w:r>
      <w:r w:rsidRPr="009A4BE3">
        <w:rPr>
          <w:spacing w:val="-7"/>
        </w:rPr>
        <w:t xml:space="preserve"> </w:t>
      </w:r>
      <w:r w:rsidRPr="009A4BE3">
        <w:rPr>
          <w:spacing w:val="-2"/>
        </w:rPr>
        <w:t>include:</w:t>
      </w:r>
    </w:p>
    <w:p w14:paraId="07A2F470" w14:textId="77777777" w:rsidR="00C5187C" w:rsidRPr="009A4BE3" w:rsidRDefault="00C5187C" w:rsidP="00E327BA">
      <w:pPr>
        <w:pStyle w:val="ListParagraph"/>
        <w:numPr>
          <w:ilvl w:val="2"/>
          <w:numId w:val="34"/>
        </w:numPr>
        <w:ind w:left="1260"/>
      </w:pPr>
      <w:r w:rsidRPr="009A4BE3">
        <w:t>Accessible</w:t>
      </w:r>
      <w:r w:rsidRPr="009A4BE3">
        <w:rPr>
          <w:spacing w:val="-7"/>
        </w:rPr>
        <w:t xml:space="preserve"> </w:t>
      </w:r>
      <w:r w:rsidRPr="009A4BE3">
        <w:t>building</w:t>
      </w:r>
      <w:r w:rsidRPr="009A4BE3">
        <w:rPr>
          <w:spacing w:val="-6"/>
        </w:rPr>
        <w:t xml:space="preserve"> </w:t>
      </w:r>
      <w:r w:rsidRPr="009A4BE3">
        <w:t>entrance</w:t>
      </w:r>
      <w:r w:rsidRPr="009A4BE3">
        <w:rPr>
          <w:spacing w:val="-7"/>
        </w:rPr>
        <w:t xml:space="preserve"> </w:t>
      </w:r>
      <w:r w:rsidRPr="009A4BE3">
        <w:t>on</w:t>
      </w:r>
      <w:r w:rsidRPr="009A4BE3">
        <w:rPr>
          <w:spacing w:val="-6"/>
        </w:rPr>
        <w:t xml:space="preserve"> </w:t>
      </w:r>
      <w:r w:rsidRPr="009A4BE3">
        <w:t>an</w:t>
      </w:r>
      <w:r w:rsidRPr="009A4BE3">
        <w:rPr>
          <w:spacing w:val="-8"/>
        </w:rPr>
        <w:t xml:space="preserve"> </w:t>
      </w:r>
      <w:r w:rsidRPr="009A4BE3">
        <w:t>accessible</w:t>
      </w:r>
      <w:r w:rsidRPr="009A4BE3">
        <w:rPr>
          <w:spacing w:val="-6"/>
        </w:rPr>
        <w:t xml:space="preserve"> </w:t>
      </w:r>
      <w:r w:rsidRPr="009A4BE3">
        <w:rPr>
          <w:spacing w:val="-4"/>
        </w:rPr>
        <w:t>route</w:t>
      </w:r>
    </w:p>
    <w:p w14:paraId="1188106E" w14:textId="77777777" w:rsidR="00C5187C" w:rsidRPr="009A4BE3" w:rsidRDefault="00C5187C" w:rsidP="00E327BA">
      <w:pPr>
        <w:pStyle w:val="ListParagraph"/>
        <w:numPr>
          <w:ilvl w:val="2"/>
          <w:numId w:val="34"/>
        </w:numPr>
        <w:ind w:left="1260"/>
      </w:pPr>
      <w:r w:rsidRPr="009A4BE3">
        <w:t>Accessible</w:t>
      </w:r>
      <w:r w:rsidRPr="009A4BE3">
        <w:rPr>
          <w:spacing w:val="-5"/>
        </w:rPr>
        <w:t xml:space="preserve"> </w:t>
      </w:r>
      <w:r w:rsidRPr="009A4BE3">
        <w:t>common</w:t>
      </w:r>
      <w:r w:rsidRPr="009A4BE3">
        <w:rPr>
          <w:spacing w:val="-5"/>
        </w:rPr>
        <w:t xml:space="preserve"> </w:t>
      </w:r>
      <w:r w:rsidRPr="009A4BE3">
        <w:t>and</w:t>
      </w:r>
      <w:r w:rsidRPr="009A4BE3">
        <w:rPr>
          <w:spacing w:val="-8"/>
        </w:rPr>
        <w:t xml:space="preserve"> </w:t>
      </w:r>
      <w:r w:rsidRPr="009A4BE3">
        <w:t>public</w:t>
      </w:r>
      <w:r w:rsidRPr="009A4BE3">
        <w:rPr>
          <w:spacing w:val="-4"/>
        </w:rPr>
        <w:t xml:space="preserve"> </w:t>
      </w:r>
      <w:r w:rsidRPr="009A4BE3">
        <w:t>use</w:t>
      </w:r>
      <w:r w:rsidRPr="009A4BE3">
        <w:rPr>
          <w:spacing w:val="-4"/>
        </w:rPr>
        <w:t xml:space="preserve"> </w:t>
      </w:r>
      <w:r w:rsidRPr="009A4BE3">
        <w:rPr>
          <w:spacing w:val="-2"/>
        </w:rPr>
        <w:t>areas</w:t>
      </w:r>
    </w:p>
    <w:p w14:paraId="2BEB1817" w14:textId="77777777" w:rsidR="00C5187C" w:rsidRPr="009A4BE3" w:rsidRDefault="00C5187C" w:rsidP="00E327BA">
      <w:pPr>
        <w:pStyle w:val="ListParagraph"/>
        <w:numPr>
          <w:ilvl w:val="2"/>
          <w:numId w:val="34"/>
        </w:numPr>
        <w:ind w:left="1260"/>
      </w:pPr>
      <w:r w:rsidRPr="009A4BE3">
        <w:t>Usable</w:t>
      </w:r>
      <w:r w:rsidRPr="009A4BE3">
        <w:rPr>
          <w:spacing w:val="-6"/>
        </w:rPr>
        <w:t xml:space="preserve"> </w:t>
      </w:r>
      <w:r w:rsidRPr="009A4BE3">
        <w:rPr>
          <w:spacing w:val="-2"/>
        </w:rPr>
        <w:t>doors</w:t>
      </w:r>
    </w:p>
    <w:p w14:paraId="7507F2CF" w14:textId="77777777" w:rsidR="00C5187C" w:rsidRPr="009A4BE3" w:rsidRDefault="00C5187C" w:rsidP="00E327BA">
      <w:pPr>
        <w:pStyle w:val="ListParagraph"/>
        <w:numPr>
          <w:ilvl w:val="2"/>
          <w:numId w:val="34"/>
        </w:numPr>
        <w:ind w:left="1260"/>
      </w:pPr>
      <w:r w:rsidRPr="009A4BE3">
        <w:t>Accessible</w:t>
      </w:r>
      <w:r w:rsidRPr="009A4BE3">
        <w:rPr>
          <w:spacing w:val="-4"/>
        </w:rPr>
        <w:t xml:space="preserve"> </w:t>
      </w:r>
      <w:r w:rsidRPr="009A4BE3">
        <w:t>route</w:t>
      </w:r>
      <w:r w:rsidRPr="009A4BE3">
        <w:rPr>
          <w:spacing w:val="-6"/>
        </w:rPr>
        <w:t xml:space="preserve"> </w:t>
      </w:r>
      <w:r w:rsidRPr="009A4BE3">
        <w:t>into</w:t>
      </w:r>
      <w:r w:rsidRPr="009A4BE3">
        <w:rPr>
          <w:spacing w:val="-6"/>
        </w:rPr>
        <w:t xml:space="preserve"> </w:t>
      </w:r>
      <w:r w:rsidRPr="009A4BE3">
        <w:t>and</w:t>
      </w:r>
      <w:r w:rsidRPr="009A4BE3">
        <w:rPr>
          <w:spacing w:val="-4"/>
        </w:rPr>
        <w:t xml:space="preserve"> </w:t>
      </w:r>
      <w:r w:rsidRPr="009A4BE3">
        <w:t>through</w:t>
      </w:r>
      <w:r w:rsidRPr="009A4BE3">
        <w:rPr>
          <w:spacing w:val="-6"/>
        </w:rPr>
        <w:t xml:space="preserve"> </w:t>
      </w:r>
      <w:r w:rsidRPr="009A4BE3">
        <w:t>the</w:t>
      </w:r>
      <w:r w:rsidRPr="009A4BE3">
        <w:rPr>
          <w:spacing w:val="-4"/>
        </w:rPr>
        <w:t xml:space="preserve"> </w:t>
      </w:r>
      <w:r w:rsidRPr="009A4BE3">
        <w:t>covered</w:t>
      </w:r>
      <w:r w:rsidRPr="009A4BE3">
        <w:rPr>
          <w:spacing w:val="-5"/>
        </w:rPr>
        <w:t xml:space="preserve"> </w:t>
      </w:r>
      <w:r w:rsidRPr="009A4BE3">
        <w:rPr>
          <w:spacing w:val="-4"/>
        </w:rPr>
        <w:t>unit</w:t>
      </w:r>
    </w:p>
    <w:p w14:paraId="4CFAE1D7" w14:textId="77777777" w:rsidR="00C5187C" w:rsidRPr="009A4BE3" w:rsidRDefault="00C5187C" w:rsidP="00E327BA">
      <w:pPr>
        <w:pStyle w:val="ListParagraph"/>
        <w:numPr>
          <w:ilvl w:val="2"/>
          <w:numId w:val="34"/>
        </w:numPr>
        <w:ind w:left="1260"/>
      </w:pPr>
      <w:r w:rsidRPr="009A4BE3">
        <w:t>Accessible</w:t>
      </w:r>
      <w:r w:rsidRPr="009A4BE3">
        <w:rPr>
          <w:spacing w:val="-11"/>
        </w:rPr>
        <w:t xml:space="preserve"> </w:t>
      </w:r>
      <w:r w:rsidRPr="009A4BE3">
        <w:t>environmental</w:t>
      </w:r>
      <w:r w:rsidRPr="009A4BE3">
        <w:rPr>
          <w:spacing w:val="-10"/>
        </w:rPr>
        <w:t xml:space="preserve"> </w:t>
      </w:r>
      <w:r w:rsidRPr="009A4BE3">
        <w:rPr>
          <w:spacing w:val="-2"/>
        </w:rPr>
        <w:t>controls</w:t>
      </w:r>
    </w:p>
    <w:p w14:paraId="4FB6CBA6" w14:textId="77777777" w:rsidR="00C5187C" w:rsidRPr="009A4BE3" w:rsidRDefault="00C5187C" w:rsidP="00E327BA">
      <w:pPr>
        <w:pStyle w:val="ListParagraph"/>
        <w:numPr>
          <w:ilvl w:val="2"/>
          <w:numId w:val="34"/>
        </w:numPr>
        <w:ind w:left="1260"/>
      </w:pPr>
      <w:r w:rsidRPr="009A4BE3">
        <w:t>Reinforced</w:t>
      </w:r>
      <w:r w:rsidRPr="009A4BE3">
        <w:rPr>
          <w:spacing w:val="-6"/>
        </w:rPr>
        <w:t xml:space="preserve"> </w:t>
      </w:r>
      <w:r w:rsidRPr="009A4BE3">
        <w:t>bathroom</w:t>
      </w:r>
      <w:r w:rsidRPr="009A4BE3">
        <w:rPr>
          <w:spacing w:val="-3"/>
        </w:rPr>
        <w:t xml:space="preserve"> </w:t>
      </w:r>
      <w:r w:rsidRPr="009A4BE3">
        <w:t>walls</w:t>
      </w:r>
      <w:r w:rsidRPr="009A4BE3">
        <w:rPr>
          <w:spacing w:val="-5"/>
        </w:rPr>
        <w:t xml:space="preserve"> </w:t>
      </w:r>
      <w:r w:rsidRPr="009A4BE3">
        <w:t>for</w:t>
      </w:r>
      <w:r w:rsidRPr="009A4BE3">
        <w:rPr>
          <w:spacing w:val="-6"/>
        </w:rPr>
        <w:t xml:space="preserve"> </w:t>
      </w:r>
      <w:r w:rsidRPr="009A4BE3">
        <w:t>grab</w:t>
      </w:r>
      <w:r w:rsidRPr="009A4BE3">
        <w:rPr>
          <w:spacing w:val="-7"/>
        </w:rPr>
        <w:t xml:space="preserve"> </w:t>
      </w:r>
      <w:r w:rsidRPr="009A4BE3">
        <w:rPr>
          <w:spacing w:val="-4"/>
        </w:rPr>
        <w:t>bars</w:t>
      </w:r>
    </w:p>
    <w:p w14:paraId="32AF7147" w14:textId="77777777" w:rsidR="00C5187C" w:rsidRPr="009A4BE3" w:rsidRDefault="00C5187C" w:rsidP="00E327BA">
      <w:pPr>
        <w:pStyle w:val="ListParagraph"/>
        <w:numPr>
          <w:ilvl w:val="2"/>
          <w:numId w:val="34"/>
        </w:numPr>
        <w:ind w:left="1260"/>
      </w:pPr>
      <w:r w:rsidRPr="009A4BE3">
        <w:t>Usable</w:t>
      </w:r>
      <w:r w:rsidRPr="009A4BE3">
        <w:rPr>
          <w:spacing w:val="-4"/>
        </w:rPr>
        <w:t xml:space="preserve"> </w:t>
      </w:r>
      <w:r w:rsidRPr="009A4BE3">
        <w:t>kitchen</w:t>
      </w:r>
      <w:r w:rsidRPr="009A4BE3">
        <w:rPr>
          <w:spacing w:val="-4"/>
        </w:rPr>
        <w:t xml:space="preserve"> </w:t>
      </w:r>
      <w:r w:rsidRPr="009A4BE3">
        <w:t>and</w:t>
      </w:r>
      <w:r w:rsidRPr="009A4BE3">
        <w:rPr>
          <w:spacing w:val="-5"/>
        </w:rPr>
        <w:t xml:space="preserve"> </w:t>
      </w:r>
      <w:r w:rsidRPr="009A4BE3">
        <w:rPr>
          <w:spacing w:val="-2"/>
        </w:rPr>
        <w:t>bathrooms</w:t>
      </w:r>
    </w:p>
    <w:p w14:paraId="0F997FB2" w14:textId="77777777" w:rsidR="00C5187C" w:rsidRPr="009A4BE3" w:rsidRDefault="00C5187C" w:rsidP="00E327BA">
      <w:pPr>
        <w:pStyle w:val="ListParagraph"/>
        <w:numPr>
          <w:ilvl w:val="1"/>
          <w:numId w:val="34"/>
        </w:numPr>
        <w:ind w:left="900"/>
      </w:pPr>
      <w:r w:rsidRPr="009A4BE3">
        <w:lastRenderedPageBreak/>
        <w:t>Resource:</w:t>
      </w:r>
      <w:r w:rsidRPr="009A4BE3">
        <w:rPr>
          <w:spacing w:val="40"/>
        </w:rPr>
        <w:t xml:space="preserve"> </w:t>
      </w:r>
      <w:r w:rsidRPr="009A4BE3">
        <w:t xml:space="preserve">Fair Housing Design Manual. See </w:t>
      </w:r>
      <w:hyperlink r:id="rId40">
        <w:r w:rsidRPr="009A4BE3">
          <w:rPr>
            <w:color w:val="0000FF"/>
            <w:spacing w:val="-2"/>
            <w:u w:val="single" w:color="0000FF"/>
          </w:rPr>
          <w:t>https://www.huduser.gov/portal/publications/destech/fairhousing.htm</w:t>
        </w:r>
      </w:hyperlink>
      <w:hyperlink r:id="rId41">
        <w:r w:rsidRPr="009A4BE3">
          <w:rPr>
            <w:color w:val="0000FF"/>
            <w:spacing w:val="-2"/>
            <w:u w:val="single" w:color="0000FF"/>
          </w:rPr>
          <w:t>l</w:t>
        </w:r>
      </w:hyperlink>
    </w:p>
    <w:p w14:paraId="0EC48D69" w14:textId="77777777" w:rsidR="00C5187C" w:rsidRPr="009A4BE3" w:rsidRDefault="00C5187C" w:rsidP="00E327BA">
      <w:pPr>
        <w:pStyle w:val="ListParagraph"/>
        <w:numPr>
          <w:ilvl w:val="1"/>
          <w:numId w:val="34"/>
        </w:numPr>
        <w:ind w:left="900"/>
      </w:pPr>
      <w:r w:rsidRPr="009A4BE3">
        <w:t>Affects</w:t>
      </w:r>
      <w:r w:rsidRPr="009A4BE3">
        <w:rPr>
          <w:spacing w:val="-5"/>
        </w:rPr>
        <w:t xml:space="preserve"> </w:t>
      </w:r>
      <w:r w:rsidRPr="009A4BE3">
        <w:t>a</w:t>
      </w:r>
      <w:r w:rsidRPr="009A4BE3">
        <w:rPr>
          <w:spacing w:val="-5"/>
        </w:rPr>
        <w:t xml:space="preserve"> </w:t>
      </w:r>
      <w:r w:rsidRPr="009A4BE3">
        <w:t>larger</w:t>
      </w:r>
      <w:r w:rsidRPr="009A4BE3">
        <w:rPr>
          <w:spacing w:val="-4"/>
        </w:rPr>
        <w:t xml:space="preserve"> </w:t>
      </w:r>
      <w:r w:rsidRPr="009A4BE3">
        <w:t>number</w:t>
      </w:r>
      <w:r w:rsidRPr="009A4BE3">
        <w:rPr>
          <w:spacing w:val="-6"/>
        </w:rPr>
        <w:t xml:space="preserve"> </w:t>
      </w:r>
      <w:r w:rsidRPr="009A4BE3">
        <w:t>of</w:t>
      </w:r>
      <w:r w:rsidRPr="009A4BE3">
        <w:rPr>
          <w:spacing w:val="-1"/>
        </w:rPr>
        <w:t xml:space="preserve"> </w:t>
      </w:r>
      <w:r w:rsidRPr="009A4BE3">
        <w:t>units</w:t>
      </w:r>
      <w:r w:rsidRPr="009A4BE3">
        <w:rPr>
          <w:spacing w:val="-5"/>
        </w:rPr>
        <w:t xml:space="preserve"> </w:t>
      </w:r>
      <w:r w:rsidRPr="009A4BE3">
        <w:t>than</w:t>
      </w:r>
      <w:r w:rsidRPr="009A4BE3">
        <w:rPr>
          <w:spacing w:val="-3"/>
        </w:rPr>
        <w:t xml:space="preserve"> </w:t>
      </w:r>
      <w:r w:rsidRPr="009A4BE3">
        <w:t>Section</w:t>
      </w:r>
      <w:r w:rsidRPr="009A4BE3">
        <w:rPr>
          <w:spacing w:val="-3"/>
        </w:rPr>
        <w:t xml:space="preserve"> </w:t>
      </w:r>
      <w:r w:rsidRPr="009A4BE3">
        <w:t>504</w:t>
      </w:r>
      <w:r w:rsidRPr="009A4BE3">
        <w:rPr>
          <w:spacing w:val="-5"/>
        </w:rPr>
        <w:t xml:space="preserve"> </w:t>
      </w:r>
      <w:r w:rsidRPr="009A4BE3">
        <w:t>but</w:t>
      </w:r>
      <w:r w:rsidRPr="009A4BE3">
        <w:rPr>
          <w:spacing w:val="-4"/>
        </w:rPr>
        <w:t xml:space="preserve"> </w:t>
      </w:r>
      <w:r w:rsidRPr="009A4BE3">
        <w:t>with</w:t>
      </w:r>
      <w:r w:rsidRPr="009A4BE3">
        <w:rPr>
          <w:spacing w:val="-3"/>
        </w:rPr>
        <w:t xml:space="preserve"> </w:t>
      </w:r>
      <w:r w:rsidRPr="009A4BE3">
        <w:t>a</w:t>
      </w:r>
      <w:r w:rsidRPr="009A4BE3">
        <w:rPr>
          <w:spacing w:val="-5"/>
        </w:rPr>
        <w:t xml:space="preserve"> </w:t>
      </w:r>
      <w:r w:rsidRPr="009A4BE3">
        <w:t>lesser</w:t>
      </w:r>
      <w:r w:rsidRPr="009A4BE3">
        <w:rPr>
          <w:spacing w:val="-4"/>
        </w:rPr>
        <w:t xml:space="preserve"> </w:t>
      </w:r>
      <w:r w:rsidRPr="009A4BE3">
        <w:t>level</w:t>
      </w:r>
      <w:r w:rsidRPr="009A4BE3">
        <w:rPr>
          <w:spacing w:val="-3"/>
        </w:rPr>
        <w:t xml:space="preserve"> </w:t>
      </w:r>
      <w:r w:rsidRPr="009A4BE3">
        <w:t>of</w:t>
      </w:r>
      <w:r w:rsidRPr="009A4BE3">
        <w:rPr>
          <w:spacing w:val="-4"/>
        </w:rPr>
        <w:t xml:space="preserve"> </w:t>
      </w:r>
      <w:r w:rsidRPr="009A4BE3">
        <w:rPr>
          <w:spacing w:val="-2"/>
        </w:rPr>
        <w:t>accessibility</w:t>
      </w:r>
    </w:p>
    <w:p w14:paraId="25719C09" w14:textId="77777777" w:rsidR="00C5187C" w:rsidRPr="009A4BE3" w:rsidRDefault="00C5187C" w:rsidP="00E327BA">
      <w:pPr>
        <w:pStyle w:val="ListParagraph"/>
        <w:numPr>
          <w:ilvl w:val="0"/>
          <w:numId w:val="0"/>
        </w:numPr>
        <w:ind w:left="540"/>
        <w:rPr>
          <w:sz w:val="25"/>
        </w:rPr>
      </w:pPr>
    </w:p>
    <w:p w14:paraId="127BC32A" w14:textId="77777777" w:rsidR="00C5187C" w:rsidRPr="009A4BE3" w:rsidRDefault="00C5187C" w:rsidP="00E327BA">
      <w:pPr>
        <w:pStyle w:val="ListParagraph"/>
        <w:ind w:left="450"/>
      </w:pPr>
      <w:r w:rsidRPr="009A4BE3">
        <w:t>The Georgia Access Law (O.C.G.A. §30-3 et. seq.) and all applicable compliance standards</w:t>
      </w:r>
      <w:r w:rsidRPr="009A4BE3">
        <w:rPr>
          <w:spacing w:val="-14"/>
        </w:rPr>
        <w:t xml:space="preserve"> </w:t>
      </w:r>
      <w:r w:rsidRPr="009A4BE3">
        <w:t>applies</w:t>
      </w:r>
      <w:r w:rsidRPr="009A4BE3">
        <w:rPr>
          <w:spacing w:val="-12"/>
        </w:rPr>
        <w:t xml:space="preserve"> </w:t>
      </w:r>
      <w:r w:rsidRPr="009A4BE3">
        <w:t>to</w:t>
      </w:r>
      <w:r w:rsidRPr="009A4BE3">
        <w:rPr>
          <w:spacing w:val="-12"/>
        </w:rPr>
        <w:t xml:space="preserve"> </w:t>
      </w:r>
      <w:r w:rsidRPr="009A4BE3">
        <w:t>public</w:t>
      </w:r>
      <w:r w:rsidRPr="009A4BE3">
        <w:rPr>
          <w:spacing w:val="-12"/>
        </w:rPr>
        <w:t xml:space="preserve"> </w:t>
      </w:r>
      <w:r w:rsidRPr="009A4BE3">
        <w:t>and</w:t>
      </w:r>
      <w:r w:rsidRPr="009A4BE3">
        <w:rPr>
          <w:spacing w:val="-12"/>
        </w:rPr>
        <w:t xml:space="preserve"> </w:t>
      </w:r>
      <w:r w:rsidRPr="009A4BE3">
        <w:t>multifamily</w:t>
      </w:r>
      <w:r w:rsidRPr="009A4BE3">
        <w:rPr>
          <w:spacing w:val="-12"/>
        </w:rPr>
        <w:t xml:space="preserve"> </w:t>
      </w:r>
      <w:r w:rsidRPr="009A4BE3">
        <w:t>buildings.</w:t>
      </w:r>
      <w:r w:rsidRPr="009A4BE3">
        <w:rPr>
          <w:spacing w:val="-13"/>
        </w:rPr>
        <w:t xml:space="preserve"> </w:t>
      </w:r>
      <w:r w:rsidRPr="009A4BE3">
        <w:t>It</w:t>
      </w:r>
      <w:r w:rsidRPr="009A4BE3">
        <w:rPr>
          <w:spacing w:val="-11"/>
        </w:rPr>
        <w:t xml:space="preserve"> </w:t>
      </w:r>
      <w:r w:rsidRPr="009A4BE3">
        <w:t>is</w:t>
      </w:r>
      <w:r w:rsidRPr="009A4BE3">
        <w:rPr>
          <w:spacing w:val="-14"/>
        </w:rPr>
        <w:t xml:space="preserve"> </w:t>
      </w:r>
      <w:r w:rsidRPr="009A4BE3">
        <w:t>the</w:t>
      </w:r>
      <w:r w:rsidRPr="009A4BE3">
        <w:rPr>
          <w:spacing w:val="-12"/>
        </w:rPr>
        <w:t xml:space="preserve"> </w:t>
      </w:r>
      <w:r w:rsidRPr="009A4BE3">
        <w:t>intent</w:t>
      </w:r>
      <w:r w:rsidRPr="009A4BE3">
        <w:rPr>
          <w:spacing w:val="-13"/>
        </w:rPr>
        <w:t xml:space="preserve"> </w:t>
      </w:r>
      <w:r w:rsidRPr="009A4BE3">
        <w:t>of</w:t>
      </w:r>
      <w:r w:rsidRPr="009A4BE3">
        <w:rPr>
          <w:spacing w:val="-13"/>
        </w:rPr>
        <w:t xml:space="preserve"> </w:t>
      </w:r>
      <w:r w:rsidRPr="009A4BE3">
        <w:t>this</w:t>
      </w:r>
      <w:r w:rsidRPr="009A4BE3">
        <w:rPr>
          <w:spacing w:val="-12"/>
        </w:rPr>
        <w:t xml:space="preserve"> </w:t>
      </w:r>
      <w:r w:rsidRPr="009A4BE3">
        <w:t>law</w:t>
      </w:r>
      <w:r w:rsidRPr="009A4BE3">
        <w:rPr>
          <w:spacing w:val="-13"/>
        </w:rPr>
        <w:t xml:space="preserve"> </w:t>
      </w:r>
      <w:r w:rsidRPr="009A4BE3">
        <w:t>to</w:t>
      </w:r>
      <w:r w:rsidRPr="009A4BE3">
        <w:rPr>
          <w:spacing w:val="-12"/>
        </w:rPr>
        <w:t xml:space="preserve"> </w:t>
      </w:r>
      <w:r w:rsidRPr="009A4BE3">
        <w:t>eliminate, insofar as possible, unnecessary physical barriers encountered by persons with disabilities</w:t>
      </w:r>
      <w:r w:rsidRPr="009A4BE3">
        <w:rPr>
          <w:spacing w:val="-5"/>
        </w:rPr>
        <w:t xml:space="preserve"> </w:t>
      </w:r>
      <w:r w:rsidRPr="009A4BE3">
        <w:t>or</w:t>
      </w:r>
      <w:r w:rsidRPr="009A4BE3">
        <w:rPr>
          <w:spacing w:val="-4"/>
        </w:rPr>
        <w:t xml:space="preserve"> </w:t>
      </w:r>
      <w:r w:rsidRPr="009A4BE3">
        <w:t>elderly</w:t>
      </w:r>
      <w:r w:rsidRPr="009A4BE3">
        <w:rPr>
          <w:spacing w:val="-7"/>
        </w:rPr>
        <w:t xml:space="preserve"> </w:t>
      </w:r>
      <w:r w:rsidRPr="009A4BE3">
        <w:t>persons</w:t>
      </w:r>
      <w:r w:rsidRPr="009A4BE3">
        <w:rPr>
          <w:spacing w:val="-5"/>
        </w:rPr>
        <w:t xml:space="preserve"> </w:t>
      </w:r>
      <w:r w:rsidRPr="009A4BE3">
        <w:t>whose</w:t>
      </w:r>
      <w:r w:rsidRPr="009A4BE3">
        <w:rPr>
          <w:spacing w:val="-7"/>
        </w:rPr>
        <w:t xml:space="preserve"> </w:t>
      </w:r>
      <w:r w:rsidRPr="009A4BE3">
        <w:t>ability</w:t>
      </w:r>
      <w:r w:rsidRPr="009A4BE3">
        <w:rPr>
          <w:spacing w:val="-7"/>
        </w:rPr>
        <w:t xml:space="preserve"> </w:t>
      </w:r>
      <w:r w:rsidRPr="009A4BE3">
        <w:t>to</w:t>
      </w:r>
      <w:r w:rsidRPr="009A4BE3">
        <w:rPr>
          <w:spacing w:val="-5"/>
        </w:rPr>
        <w:t xml:space="preserve"> </w:t>
      </w:r>
      <w:r w:rsidRPr="009A4BE3">
        <w:t>participate</w:t>
      </w:r>
      <w:r w:rsidRPr="009A4BE3">
        <w:rPr>
          <w:spacing w:val="-5"/>
        </w:rPr>
        <w:t xml:space="preserve"> </w:t>
      </w:r>
      <w:r w:rsidRPr="009A4BE3">
        <w:t>in</w:t>
      </w:r>
      <w:r w:rsidRPr="009A4BE3">
        <w:rPr>
          <w:spacing w:val="-7"/>
        </w:rPr>
        <w:t xml:space="preserve"> </w:t>
      </w:r>
      <w:r w:rsidRPr="009A4BE3">
        <w:t>the</w:t>
      </w:r>
      <w:r w:rsidRPr="009A4BE3">
        <w:rPr>
          <w:spacing w:val="-7"/>
        </w:rPr>
        <w:t xml:space="preserve"> </w:t>
      </w:r>
      <w:r w:rsidRPr="009A4BE3">
        <w:t>social</w:t>
      </w:r>
      <w:r w:rsidRPr="009A4BE3">
        <w:rPr>
          <w:spacing w:val="-6"/>
        </w:rPr>
        <w:t xml:space="preserve"> </w:t>
      </w:r>
      <w:r w:rsidRPr="009A4BE3">
        <w:t>and</w:t>
      </w:r>
      <w:r w:rsidRPr="009A4BE3">
        <w:rPr>
          <w:spacing w:val="-10"/>
        </w:rPr>
        <w:t xml:space="preserve"> </w:t>
      </w:r>
      <w:r w:rsidRPr="009A4BE3">
        <w:t>economic</w:t>
      </w:r>
      <w:r w:rsidRPr="009A4BE3">
        <w:rPr>
          <w:spacing w:val="-5"/>
        </w:rPr>
        <w:t xml:space="preserve"> </w:t>
      </w:r>
      <w:r w:rsidRPr="009A4BE3">
        <w:t>life</w:t>
      </w:r>
      <w:r w:rsidRPr="009A4BE3">
        <w:rPr>
          <w:spacing w:val="-7"/>
        </w:rPr>
        <w:t xml:space="preserve"> </w:t>
      </w:r>
      <w:r w:rsidRPr="009A4BE3">
        <w:t>is restricted when such persons cannot readily use government buildings, public buildings, and facilities used by the public. All covered multifamily dwellings constructed for first occupancy</w:t>
      </w:r>
      <w:r w:rsidRPr="009A4BE3">
        <w:rPr>
          <w:spacing w:val="-4"/>
        </w:rPr>
        <w:t xml:space="preserve"> </w:t>
      </w:r>
      <w:r w:rsidRPr="009A4BE3">
        <w:t>after</w:t>
      </w:r>
      <w:r w:rsidRPr="009A4BE3">
        <w:rPr>
          <w:spacing w:val="-5"/>
        </w:rPr>
        <w:t xml:space="preserve"> </w:t>
      </w:r>
      <w:r w:rsidRPr="009A4BE3">
        <w:t>March</w:t>
      </w:r>
      <w:r w:rsidRPr="009A4BE3">
        <w:rPr>
          <w:spacing w:val="-4"/>
        </w:rPr>
        <w:t xml:space="preserve"> </w:t>
      </w:r>
      <w:r w:rsidRPr="009A4BE3">
        <w:t>31,</w:t>
      </w:r>
      <w:r w:rsidRPr="009A4BE3">
        <w:rPr>
          <w:spacing w:val="-4"/>
        </w:rPr>
        <w:t xml:space="preserve"> </w:t>
      </w:r>
      <w:r w:rsidRPr="009A4BE3">
        <w:t>1993,</w:t>
      </w:r>
      <w:r w:rsidRPr="009A4BE3">
        <w:rPr>
          <w:spacing w:val="-4"/>
        </w:rPr>
        <w:t xml:space="preserve"> </w:t>
      </w:r>
      <w:r w:rsidRPr="009A4BE3">
        <w:t>with</w:t>
      </w:r>
      <w:r w:rsidRPr="009A4BE3">
        <w:rPr>
          <w:spacing w:val="-4"/>
        </w:rPr>
        <w:t xml:space="preserve"> </w:t>
      </w:r>
      <w:r w:rsidRPr="009A4BE3">
        <w:t>a</w:t>
      </w:r>
      <w:r w:rsidRPr="009A4BE3">
        <w:rPr>
          <w:spacing w:val="-4"/>
        </w:rPr>
        <w:t xml:space="preserve"> </w:t>
      </w:r>
      <w:r w:rsidRPr="009A4BE3">
        <w:t>building</w:t>
      </w:r>
      <w:r w:rsidRPr="009A4BE3">
        <w:rPr>
          <w:spacing w:val="-3"/>
        </w:rPr>
        <w:t xml:space="preserve"> </w:t>
      </w:r>
      <w:r w:rsidRPr="009A4BE3">
        <w:t>entrance</w:t>
      </w:r>
      <w:r w:rsidRPr="009A4BE3">
        <w:rPr>
          <w:spacing w:val="-4"/>
        </w:rPr>
        <w:t xml:space="preserve"> </w:t>
      </w:r>
      <w:r w:rsidRPr="009A4BE3">
        <w:t>on</w:t>
      </w:r>
      <w:r w:rsidRPr="009A4BE3">
        <w:rPr>
          <w:spacing w:val="-4"/>
        </w:rPr>
        <w:t xml:space="preserve"> </w:t>
      </w:r>
      <w:r w:rsidRPr="009A4BE3">
        <w:t>an</w:t>
      </w:r>
      <w:r w:rsidRPr="009A4BE3">
        <w:rPr>
          <w:spacing w:val="-4"/>
        </w:rPr>
        <w:t xml:space="preserve"> </w:t>
      </w:r>
      <w:r w:rsidRPr="009A4BE3">
        <w:t>accessible</w:t>
      </w:r>
      <w:r w:rsidRPr="009A4BE3">
        <w:rPr>
          <w:spacing w:val="-3"/>
        </w:rPr>
        <w:t xml:space="preserve"> </w:t>
      </w:r>
      <w:r w:rsidRPr="009A4BE3">
        <w:t>route</w:t>
      </w:r>
      <w:r w:rsidRPr="009A4BE3">
        <w:rPr>
          <w:spacing w:val="-4"/>
        </w:rPr>
        <w:t xml:space="preserve"> </w:t>
      </w:r>
      <w:r w:rsidRPr="009A4BE3">
        <w:t>shall</w:t>
      </w:r>
      <w:r w:rsidRPr="009A4BE3">
        <w:rPr>
          <w:spacing w:val="-5"/>
        </w:rPr>
        <w:t xml:space="preserve"> </w:t>
      </w:r>
      <w:r w:rsidRPr="009A4BE3">
        <w:t>be designed and constructed to conform to the appropriate standards and requirements of Code Sections §30-3-3 and §30-3-5 or in such a manner that:</w:t>
      </w:r>
    </w:p>
    <w:p w14:paraId="221A1CA5" w14:textId="77777777" w:rsidR="00C5187C" w:rsidRPr="00E327BA" w:rsidRDefault="075154E3" w:rsidP="00E327BA">
      <w:pPr>
        <w:pStyle w:val="ListParagraph"/>
        <w:numPr>
          <w:ilvl w:val="1"/>
          <w:numId w:val="34"/>
        </w:numPr>
        <w:tabs>
          <w:tab w:val="left" w:pos="1890"/>
        </w:tabs>
        <w:ind w:left="810"/>
        <w:rPr>
          <w:rFonts w:ascii="Segoe UI" w:hAnsi="Segoe UI" w:cs="Segoe UI"/>
        </w:rPr>
      </w:pPr>
      <w:r w:rsidRPr="00E327BA">
        <w:rPr>
          <w:rFonts w:ascii="Segoe UI" w:hAnsi="Segoe UI" w:cs="Segoe UI"/>
        </w:rPr>
        <w:t>The</w:t>
      </w:r>
      <w:r w:rsidRPr="00E327BA">
        <w:rPr>
          <w:rFonts w:ascii="Segoe UI" w:hAnsi="Segoe UI" w:cs="Segoe UI"/>
          <w:spacing w:val="-12"/>
        </w:rPr>
        <w:t xml:space="preserve"> </w:t>
      </w:r>
      <w:r w:rsidRPr="00E327BA">
        <w:rPr>
          <w:rFonts w:ascii="Segoe UI" w:hAnsi="Segoe UI" w:cs="Segoe UI"/>
        </w:rPr>
        <w:t>public</w:t>
      </w:r>
      <w:r w:rsidRPr="00E327BA">
        <w:rPr>
          <w:rFonts w:ascii="Segoe UI" w:hAnsi="Segoe UI" w:cs="Segoe UI"/>
          <w:spacing w:val="-11"/>
        </w:rPr>
        <w:t xml:space="preserve"> </w:t>
      </w:r>
      <w:r w:rsidRPr="00E327BA">
        <w:rPr>
          <w:rFonts w:ascii="Segoe UI" w:hAnsi="Segoe UI" w:cs="Segoe UI"/>
        </w:rPr>
        <w:t>and</w:t>
      </w:r>
      <w:r w:rsidRPr="00E327BA">
        <w:rPr>
          <w:rFonts w:ascii="Segoe UI" w:hAnsi="Segoe UI" w:cs="Segoe UI"/>
          <w:spacing w:val="-11"/>
        </w:rPr>
        <w:t xml:space="preserve"> </w:t>
      </w:r>
      <w:r w:rsidRPr="00E327BA">
        <w:rPr>
          <w:rFonts w:ascii="Segoe UI" w:hAnsi="Segoe UI" w:cs="Segoe UI"/>
        </w:rPr>
        <w:t>common</w:t>
      </w:r>
      <w:r w:rsidRPr="00E327BA">
        <w:rPr>
          <w:rFonts w:ascii="Segoe UI" w:hAnsi="Segoe UI" w:cs="Segoe UI"/>
          <w:spacing w:val="-16"/>
        </w:rPr>
        <w:t xml:space="preserve"> </w:t>
      </w:r>
      <w:r w:rsidRPr="00E327BA">
        <w:rPr>
          <w:rFonts w:ascii="Segoe UI" w:hAnsi="Segoe UI" w:cs="Segoe UI"/>
        </w:rPr>
        <w:t>use</w:t>
      </w:r>
      <w:r w:rsidRPr="00E327BA">
        <w:rPr>
          <w:rFonts w:ascii="Segoe UI" w:hAnsi="Segoe UI" w:cs="Segoe UI"/>
          <w:spacing w:val="-11"/>
        </w:rPr>
        <w:t xml:space="preserve"> </w:t>
      </w:r>
      <w:r w:rsidRPr="00E327BA">
        <w:rPr>
          <w:rFonts w:ascii="Segoe UI" w:hAnsi="Segoe UI" w:cs="Segoe UI"/>
        </w:rPr>
        <w:t>areas</w:t>
      </w:r>
      <w:r w:rsidRPr="00E327BA">
        <w:rPr>
          <w:rFonts w:ascii="Segoe UI" w:hAnsi="Segoe UI" w:cs="Segoe UI"/>
          <w:spacing w:val="-11"/>
        </w:rPr>
        <w:t xml:space="preserve"> </w:t>
      </w:r>
      <w:r w:rsidRPr="00E327BA">
        <w:rPr>
          <w:rFonts w:ascii="Segoe UI" w:hAnsi="Segoe UI" w:cs="Segoe UI"/>
        </w:rPr>
        <w:t>are</w:t>
      </w:r>
      <w:r w:rsidRPr="00E327BA">
        <w:rPr>
          <w:rFonts w:ascii="Segoe UI" w:hAnsi="Segoe UI" w:cs="Segoe UI"/>
          <w:spacing w:val="-11"/>
        </w:rPr>
        <w:t xml:space="preserve"> </w:t>
      </w:r>
      <w:r w:rsidRPr="00E327BA">
        <w:rPr>
          <w:rFonts w:ascii="Segoe UI" w:hAnsi="Segoe UI" w:cs="Segoe UI"/>
        </w:rPr>
        <w:t>readily</w:t>
      </w:r>
      <w:r w:rsidRPr="00E327BA">
        <w:rPr>
          <w:rFonts w:ascii="Segoe UI" w:hAnsi="Segoe UI" w:cs="Segoe UI"/>
          <w:spacing w:val="-11"/>
        </w:rPr>
        <w:t xml:space="preserve"> </w:t>
      </w:r>
      <w:r w:rsidRPr="00E327BA">
        <w:rPr>
          <w:rFonts w:ascii="Segoe UI" w:hAnsi="Segoe UI" w:cs="Segoe UI"/>
        </w:rPr>
        <w:t>accessible</w:t>
      </w:r>
      <w:r w:rsidRPr="00E327BA">
        <w:rPr>
          <w:rFonts w:ascii="Segoe UI" w:hAnsi="Segoe UI" w:cs="Segoe UI"/>
          <w:spacing w:val="-11"/>
        </w:rPr>
        <w:t xml:space="preserve"> </w:t>
      </w:r>
      <w:r w:rsidRPr="00E327BA">
        <w:rPr>
          <w:rFonts w:ascii="Segoe UI" w:hAnsi="Segoe UI" w:cs="Segoe UI"/>
        </w:rPr>
        <w:t>to</w:t>
      </w:r>
      <w:r w:rsidRPr="00E327BA">
        <w:rPr>
          <w:rFonts w:ascii="Segoe UI" w:hAnsi="Segoe UI" w:cs="Segoe UI"/>
          <w:spacing w:val="-11"/>
        </w:rPr>
        <w:t xml:space="preserve"> </w:t>
      </w:r>
      <w:r w:rsidRPr="00E327BA">
        <w:rPr>
          <w:rFonts w:ascii="Segoe UI" w:hAnsi="Segoe UI" w:cs="Segoe UI"/>
        </w:rPr>
        <w:t>and</w:t>
      </w:r>
      <w:r w:rsidRPr="00E327BA">
        <w:rPr>
          <w:rFonts w:ascii="Segoe UI" w:hAnsi="Segoe UI" w:cs="Segoe UI"/>
          <w:spacing w:val="-11"/>
        </w:rPr>
        <w:t xml:space="preserve"> </w:t>
      </w:r>
      <w:r w:rsidRPr="00E327BA">
        <w:rPr>
          <w:rFonts w:ascii="Segoe UI" w:hAnsi="Segoe UI" w:cs="Segoe UI"/>
        </w:rPr>
        <w:t>usable</w:t>
      </w:r>
      <w:r w:rsidRPr="00E327BA">
        <w:rPr>
          <w:rFonts w:ascii="Segoe UI" w:hAnsi="Segoe UI" w:cs="Segoe UI"/>
          <w:spacing w:val="-11"/>
        </w:rPr>
        <w:t xml:space="preserve"> </w:t>
      </w:r>
      <w:r w:rsidRPr="00E327BA">
        <w:rPr>
          <w:rFonts w:ascii="Segoe UI" w:hAnsi="Segoe UI" w:cs="Segoe UI"/>
        </w:rPr>
        <w:t>by</w:t>
      </w:r>
      <w:r w:rsidRPr="00E327BA">
        <w:rPr>
          <w:rFonts w:ascii="Segoe UI" w:hAnsi="Segoe UI" w:cs="Segoe UI"/>
          <w:spacing w:val="-13"/>
        </w:rPr>
        <w:t xml:space="preserve"> </w:t>
      </w:r>
      <w:r w:rsidRPr="00E327BA">
        <w:rPr>
          <w:rFonts w:ascii="Segoe UI" w:hAnsi="Segoe UI" w:cs="Segoe UI"/>
        </w:rPr>
        <w:t>persons</w:t>
      </w:r>
      <w:r w:rsidRPr="00E327BA">
        <w:rPr>
          <w:rFonts w:ascii="Segoe UI" w:hAnsi="Segoe UI" w:cs="Segoe UI"/>
          <w:spacing w:val="-11"/>
        </w:rPr>
        <w:t xml:space="preserve"> </w:t>
      </w:r>
      <w:r w:rsidRPr="00E327BA">
        <w:rPr>
          <w:rFonts w:ascii="Segoe UI" w:hAnsi="Segoe UI" w:cs="Segoe UI"/>
        </w:rPr>
        <w:t xml:space="preserve">with </w:t>
      </w:r>
      <w:r w:rsidRPr="00E327BA">
        <w:rPr>
          <w:rFonts w:ascii="Segoe UI" w:hAnsi="Segoe UI" w:cs="Segoe UI"/>
          <w:spacing w:val="-2"/>
        </w:rPr>
        <w:t>disabilities</w:t>
      </w:r>
    </w:p>
    <w:p w14:paraId="5EC99B83" w14:textId="77777777" w:rsidR="00C5187C" w:rsidRPr="00E327BA" w:rsidRDefault="075154E3" w:rsidP="00E327BA">
      <w:pPr>
        <w:pStyle w:val="ListParagraph"/>
        <w:numPr>
          <w:ilvl w:val="1"/>
          <w:numId w:val="34"/>
        </w:numPr>
        <w:tabs>
          <w:tab w:val="left" w:pos="1890"/>
        </w:tabs>
        <w:ind w:left="810"/>
        <w:rPr>
          <w:rFonts w:ascii="Segoe UI" w:hAnsi="Segoe UI" w:cs="Segoe UI"/>
        </w:rPr>
      </w:pPr>
      <w:r w:rsidRPr="00E327BA">
        <w:rPr>
          <w:rFonts w:ascii="Segoe UI" w:hAnsi="Segoe UI" w:cs="Segoe UI"/>
        </w:rPr>
        <w:t>All</w:t>
      </w:r>
      <w:r w:rsidRPr="00E327BA">
        <w:rPr>
          <w:rFonts w:ascii="Segoe UI" w:hAnsi="Segoe UI" w:cs="Segoe UI"/>
          <w:spacing w:val="-16"/>
        </w:rPr>
        <w:t xml:space="preserve"> </w:t>
      </w:r>
      <w:r w:rsidRPr="00E327BA">
        <w:rPr>
          <w:rFonts w:ascii="Segoe UI" w:hAnsi="Segoe UI" w:cs="Segoe UI"/>
        </w:rPr>
        <w:t>the</w:t>
      </w:r>
      <w:r w:rsidRPr="00E327BA">
        <w:rPr>
          <w:rFonts w:ascii="Segoe UI" w:hAnsi="Segoe UI" w:cs="Segoe UI"/>
          <w:spacing w:val="-15"/>
        </w:rPr>
        <w:t xml:space="preserve"> </w:t>
      </w:r>
      <w:r w:rsidRPr="00E327BA">
        <w:rPr>
          <w:rFonts w:ascii="Segoe UI" w:hAnsi="Segoe UI" w:cs="Segoe UI"/>
        </w:rPr>
        <w:t>doors</w:t>
      </w:r>
      <w:r w:rsidRPr="00E327BA">
        <w:rPr>
          <w:rFonts w:ascii="Segoe UI" w:hAnsi="Segoe UI" w:cs="Segoe UI"/>
          <w:spacing w:val="-13"/>
        </w:rPr>
        <w:t xml:space="preserve"> </w:t>
      </w:r>
      <w:r w:rsidRPr="00E327BA">
        <w:rPr>
          <w:rFonts w:ascii="Segoe UI" w:hAnsi="Segoe UI" w:cs="Segoe UI"/>
        </w:rPr>
        <w:t>designed</w:t>
      </w:r>
      <w:r w:rsidRPr="00E327BA">
        <w:rPr>
          <w:rFonts w:ascii="Segoe UI" w:hAnsi="Segoe UI" w:cs="Segoe UI"/>
          <w:spacing w:val="-16"/>
        </w:rPr>
        <w:t xml:space="preserve"> </w:t>
      </w:r>
      <w:r w:rsidRPr="00E327BA">
        <w:rPr>
          <w:rFonts w:ascii="Segoe UI" w:hAnsi="Segoe UI" w:cs="Segoe UI"/>
        </w:rPr>
        <w:t>to</w:t>
      </w:r>
      <w:r w:rsidRPr="00E327BA">
        <w:rPr>
          <w:rFonts w:ascii="Segoe UI" w:hAnsi="Segoe UI" w:cs="Segoe UI"/>
          <w:spacing w:val="-15"/>
        </w:rPr>
        <w:t xml:space="preserve"> </w:t>
      </w:r>
      <w:r w:rsidRPr="00E327BA">
        <w:rPr>
          <w:rFonts w:ascii="Segoe UI" w:hAnsi="Segoe UI" w:cs="Segoe UI"/>
        </w:rPr>
        <w:t>allow</w:t>
      </w:r>
      <w:r w:rsidRPr="00E327BA">
        <w:rPr>
          <w:rFonts w:ascii="Segoe UI" w:hAnsi="Segoe UI" w:cs="Segoe UI"/>
          <w:spacing w:val="-14"/>
        </w:rPr>
        <w:t xml:space="preserve"> </w:t>
      </w:r>
      <w:r w:rsidRPr="00E327BA">
        <w:rPr>
          <w:rFonts w:ascii="Segoe UI" w:hAnsi="Segoe UI" w:cs="Segoe UI"/>
        </w:rPr>
        <w:t>passage</w:t>
      </w:r>
      <w:r w:rsidRPr="00E327BA">
        <w:rPr>
          <w:rFonts w:ascii="Segoe UI" w:hAnsi="Segoe UI" w:cs="Segoe UI"/>
          <w:spacing w:val="-15"/>
        </w:rPr>
        <w:t xml:space="preserve"> </w:t>
      </w:r>
      <w:r w:rsidRPr="00E327BA">
        <w:rPr>
          <w:rFonts w:ascii="Segoe UI" w:hAnsi="Segoe UI" w:cs="Segoe UI"/>
        </w:rPr>
        <w:t>into</w:t>
      </w:r>
      <w:r w:rsidRPr="00E327BA">
        <w:rPr>
          <w:rFonts w:ascii="Segoe UI" w:hAnsi="Segoe UI" w:cs="Segoe UI"/>
          <w:spacing w:val="-15"/>
        </w:rPr>
        <w:t xml:space="preserve"> </w:t>
      </w:r>
      <w:r w:rsidRPr="00E327BA">
        <w:rPr>
          <w:rFonts w:ascii="Segoe UI" w:hAnsi="Segoe UI" w:cs="Segoe UI"/>
        </w:rPr>
        <w:t>and</w:t>
      </w:r>
      <w:r w:rsidRPr="00E327BA">
        <w:rPr>
          <w:rFonts w:ascii="Segoe UI" w:hAnsi="Segoe UI" w:cs="Segoe UI"/>
          <w:spacing w:val="-15"/>
        </w:rPr>
        <w:t xml:space="preserve"> </w:t>
      </w:r>
      <w:r w:rsidRPr="00E327BA">
        <w:rPr>
          <w:rFonts w:ascii="Segoe UI" w:hAnsi="Segoe UI" w:cs="Segoe UI"/>
        </w:rPr>
        <w:t>within</w:t>
      </w:r>
      <w:r w:rsidRPr="00E327BA">
        <w:rPr>
          <w:rFonts w:ascii="Segoe UI" w:hAnsi="Segoe UI" w:cs="Segoe UI"/>
          <w:spacing w:val="-15"/>
        </w:rPr>
        <w:t xml:space="preserve"> </w:t>
      </w:r>
      <w:r w:rsidRPr="00E327BA">
        <w:rPr>
          <w:rFonts w:ascii="Segoe UI" w:hAnsi="Segoe UI" w:cs="Segoe UI"/>
        </w:rPr>
        <w:t>all</w:t>
      </w:r>
      <w:r w:rsidRPr="00E327BA">
        <w:rPr>
          <w:rFonts w:ascii="Segoe UI" w:hAnsi="Segoe UI" w:cs="Segoe UI"/>
          <w:spacing w:val="-15"/>
        </w:rPr>
        <w:t xml:space="preserve"> </w:t>
      </w:r>
      <w:r w:rsidRPr="00E327BA">
        <w:rPr>
          <w:rFonts w:ascii="Segoe UI" w:hAnsi="Segoe UI" w:cs="Segoe UI"/>
        </w:rPr>
        <w:t>premises</w:t>
      </w:r>
      <w:r w:rsidRPr="00E327BA">
        <w:rPr>
          <w:rFonts w:ascii="Segoe UI" w:hAnsi="Segoe UI" w:cs="Segoe UI"/>
          <w:spacing w:val="-14"/>
        </w:rPr>
        <w:t xml:space="preserve"> </w:t>
      </w:r>
      <w:r w:rsidRPr="00E327BA">
        <w:rPr>
          <w:rFonts w:ascii="Segoe UI" w:hAnsi="Segoe UI" w:cs="Segoe UI"/>
        </w:rPr>
        <w:t>are</w:t>
      </w:r>
      <w:r w:rsidRPr="00E327BA">
        <w:rPr>
          <w:rFonts w:ascii="Segoe UI" w:hAnsi="Segoe UI" w:cs="Segoe UI"/>
          <w:spacing w:val="-16"/>
        </w:rPr>
        <w:t xml:space="preserve"> </w:t>
      </w:r>
      <w:r w:rsidRPr="00E327BA">
        <w:rPr>
          <w:rFonts w:ascii="Segoe UI" w:hAnsi="Segoe UI" w:cs="Segoe UI"/>
        </w:rPr>
        <w:t>sufficiently</w:t>
      </w:r>
      <w:r w:rsidRPr="00E327BA">
        <w:rPr>
          <w:rFonts w:ascii="Segoe UI" w:hAnsi="Segoe UI" w:cs="Segoe UI"/>
          <w:spacing w:val="-13"/>
        </w:rPr>
        <w:t xml:space="preserve"> </w:t>
      </w:r>
      <w:r w:rsidRPr="00E327BA">
        <w:rPr>
          <w:rFonts w:ascii="Segoe UI" w:hAnsi="Segoe UI" w:cs="Segoe UI"/>
        </w:rPr>
        <w:t>wide to allow passage by persons with disabilities in wheelchairs; and</w:t>
      </w:r>
    </w:p>
    <w:p w14:paraId="775FEBEB" w14:textId="77777777" w:rsidR="00C5187C" w:rsidRPr="00E327BA" w:rsidRDefault="075154E3" w:rsidP="00E327BA">
      <w:pPr>
        <w:pStyle w:val="ListParagraph"/>
        <w:numPr>
          <w:ilvl w:val="1"/>
          <w:numId w:val="34"/>
        </w:numPr>
        <w:tabs>
          <w:tab w:val="left" w:pos="1890"/>
        </w:tabs>
        <w:ind w:left="810"/>
        <w:rPr>
          <w:rFonts w:ascii="Segoe UI" w:hAnsi="Segoe UI" w:cs="Segoe UI"/>
        </w:rPr>
      </w:pPr>
      <w:r w:rsidRPr="00E327BA">
        <w:rPr>
          <w:rFonts w:ascii="Segoe UI" w:hAnsi="Segoe UI" w:cs="Segoe UI"/>
        </w:rPr>
        <w:t>All premises within covered multifamily dwelling units contain the following features of adaptable design:</w:t>
      </w:r>
    </w:p>
    <w:p w14:paraId="35EA95D3" w14:textId="77777777" w:rsidR="00C5187C" w:rsidRPr="00E327BA" w:rsidRDefault="00C5187C" w:rsidP="00E327BA">
      <w:pPr>
        <w:pStyle w:val="ListParagraph"/>
        <w:numPr>
          <w:ilvl w:val="1"/>
          <w:numId w:val="34"/>
        </w:numPr>
        <w:tabs>
          <w:tab w:val="left" w:pos="1881"/>
        </w:tabs>
        <w:ind w:left="810"/>
        <w:rPr>
          <w:rFonts w:ascii="Segoe UI" w:hAnsi="Segoe UI" w:cs="Segoe UI"/>
        </w:rPr>
      </w:pPr>
      <w:r w:rsidRPr="00E327BA">
        <w:rPr>
          <w:rFonts w:ascii="Segoe UI" w:hAnsi="Segoe UI" w:cs="Segoe UI"/>
        </w:rPr>
        <w:t>An</w:t>
      </w:r>
      <w:r w:rsidRPr="00E327BA">
        <w:rPr>
          <w:rFonts w:ascii="Segoe UI" w:hAnsi="Segoe UI" w:cs="Segoe UI"/>
          <w:spacing w:val="-5"/>
        </w:rPr>
        <w:t xml:space="preserve"> </w:t>
      </w:r>
      <w:r w:rsidRPr="00E327BA">
        <w:rPr>
          <w:rFonts w:ascii="Segoe UI" w:hAnsi="Segoe UI" w:cs="Segoe UI"/>
        </w:rPr>
        <w:t>accessible</w:t>
      </w:r>
      <w:r w:rsidRPr="00E327BA">
        <w:rPr>
          <w:rFonts w:ascii="Segoe UI" w:hAnsi="Segoe UI" w:cs="Segoe UI"/>
          <w:spacing w:val="-5"/>
        </w:rPr>
        <w:t xml:space="preserve"> </w:t>
      </w:r>
      <w:r w:rsidRPr="00E327BA">
        <w:rPr>
          <w:rFonts w:ascii="Segoe UI" w:hAnsi="Segoe UI" w:cs="Segoe UI"/>
        </w:rPr>
        <w:t>route</w:t>
      </w:r>
      <w:r w:rsidRPr="00E327BA">
        <w:rPr>
          <w:rFonts w:ascii="Segoe UI" w:hAnsi="Segoe UI" w:cs="Segoe UI"/>
          <w:spacing w:val="-4"/>
        </w:rPr>
        <w:t xml:space="preserve"> </w:t>
      </w:r>
      <w:r w:rsidRPr="00E327BA">
        <w:rPr>
          <w:rFonts w:ascii="Segoe UI" w:hAnsi="Segoe UI" w:cs="Segoe UI"/>
        </w:rPr>
        <w:t>into</w:t>
      </w:r>
      <w:r w:rsidRPr="00E327BA">
        <w:rPr>
          <w:rFonts w:ascii="Segoe UI" w:hAnsi="Segoe UI" w:cs="Segoe UI"/>
          <w:spacing w:val="-6"/>
        </w:rPr>
        <w:t xml:space="preserve"> </w:t>
      </w:r>
      <w:r w:rsidRPr="00E327BA">
        <w:rPr>
          <w:rFonts w:ascii="Segoe UI" w:hAnsi="Segoe UI" w:cs="Segoe UI"/>
        </w:rPr>
        <w:t>and</w:t>
      </w:r>
      <w:r w:rsidRPr="00E327BA">
        <w:rPr>
          <w:rFonts w:ascii="Segoe UI" w:hAnsi="Segoe UI" w:cs="Segoe UI"/>
          <w:spacing w:val="-5"/>
        </w:rPr>
        <w:t xml:space="preserve"> </w:t>
      </w:r>
      <w:r w:rsidRPr="00E327BA">
        <w:rPr>
          <w:rFonts w:ascii="Segoe UI" w:hAnsi="Segoe UI" w:cs="Segoe UI"/>
        </w:rPr>
        <w:t>through</w:t>
      </w:r>
      <w:r w:rsidRPr="00E327BA">
        <w:rPr>
          <w:rFonts w:ascii="Segoe UI" w:hAnsi="Segoe UI" w:cs="Segoe UI"/>
          <w:spacing w:val="-6"/>
        </w:rPr>
        <w:t xml:space="preserve"> </w:t>
      </w:r>
      <w:r w:rsidRPr="00E327BA">
        <w:rPr>
          <w:rFonts w:ascii="Segoe UI" w:hAnsi="Segoe UI" w:cs="Segoe UI"/>
        </w:rPr>
        <w:t>the</w:t>
      </w:r>
      <w:r w:rsidRPr="00E327BA">
        <w:rPr>
          <w:rFonts w:ascii="Segoe UI" w:hAnsi="Segoe UI" w:cs="Segoe UI"/>
          <w:spacing w:val="-5"/>
        </w:rPr>
        <w:t xml:space="preserve"> </w:t>
      </w:r>
      <w:r w:rsidRPr="00E327BA">
        <w:rPr>
          <w:rFonts w:ascii="Segoe UI" w:hAnsi="Segoe UI" w:cs="Segoe UI"/>
        </w:rPr>
        <w:t>covered</w:t>
      </w:r>
      <w:r w:rsidRPr="00E327BA">
        <w:rPr>
          <w:rFonts w:ascii="Segoe UI" w:hAnsi="Segoe UI" w:cs="Segoe UI"/>
          <w:spacing w:val="-8"/>
        </w:rPr>
        <w:t xml:space="preserve"> </w:t>
      </w:r>
      <w:r w:rsidRPr="00E327BA">
        <w:rPr>
          <w:rFonts w:ascii="Segoe UI" w:hAnsi="Segoe UI" w:cs="Segoe UI"/>
        </w:rPr>
        <w:t>dwelling</w:t>
      </w:r>
      <w:r w:rsidRPr="00E327BA">
        <w:rPr>
          <w:rFonts w:ascii="Segoe UI" w:hAnsi="Segoe UI" w:cs="Segoe UI"/>
          <w:spacing w:val="-4"/>
        </w:rPr>
        <w:t xml:space="preserve"> unit</w:t>
      </w:r>
    </w:p>
    <w:p w14:paraId="03829872" w14:textId="77777777" w:rsidR="00C5187C" w:rsidRPr="00E327BA" w:rsidRDefault="00C5187C" w:rsidP="00E327BA">
      <w:pPr>
        <w:pStyle w:val="ListParagraph"/>
        <w:numPr>
          <w:ilvl w:val="1"/>
          <w:numId w:val="34"/>
        </w:numPr>
        <w:tabs>
          <w:tab w:val="left" w:pos="1881"/>
        </w:tabs>
        <w:ind w:left="810"/>
        <w:rPr>
          <w:rFonts w:ascii="Segoe UI" w:hAnsi="Segoe UI" w:cs="Segoe UI"/>
        </w:rPr>
      </w:pPr>
      <w:r w:rsidRPr="00E327BA">
        <w:rPr>
          <w:rFonts w:ascii="Segoe UI" w:hAnsi="Segoe UI" w:cs="Segoe UI"/>
        </w:rPr>
        <w:t>Light switches,</w:t>
      </w:r>
      <w:r w:rsidRPr="00E327BA">
        <w:rPr>
          <w:rFonts w:ascii="Segoe UI" w:hAnsi="Segoe UI" w:cs="Segoe UI"/>
          <w:spacing w:val="-2"/>
        </w:rPr>
        <w:t xml:space="preserve"> </w:t>
      </w:r>
      <w:r w:rsidRPr="00E327BA">
        <w:rPr>
          <w:rFonts w:ascii="Segoe UI" w:hAnsi="Segoe UI" w:cs="Segoe UI"/>
        </w:rPr>
        <w:t>electrical</w:t>
      </w:r>
      <w:r w:rsidRPr="00E327BA">
        <w:rPr>
          <w:rFonts w:ascii="Segoe UI" w:hAnsi="Segoe UI" w:cs="Segoe UI"/>
          <w:spacing w:val="-7"/>
        </w:rPr>
        <w:t xml:space="preserve"> </w:t>
      </w:r>
      <w:r w:rsidRPr="00E327BA">
        <w:rPr>
          <w:rFonts w:ascii="Segoe UI" w:hAnsi="Segoe UI" w:cs="Segoe UI"/>
        </w:rPr>
        <w:t>outlets,</w:t>
      </w:r>
      <w:r w:rsidRPr="00E327BA">
        <w:rPr>
          <w:rFonts w:ascii="Segoe UI" w:hAnsi="Segoe UI" w:cs="Segoe UI"/>
          <w:spacing w:val="-5"/>
        </w:rPr>
        <w:t xml:space="preserve"> </w:t>
      </w:r>
      <w:r w:rsidRPr="00E327BA">
        <w:rPr>
          <w:rFonts w:ascii="Segoe UI" w:hAnsi="Segoe UI" w:cs="Segoe UI"/>
        </w:rPr>
        <w:t>thermostats,</w:t>
      </w:r>
      <w:r w:rsidRPr="00E327BA">
        <w:rPr>
          <w:rFonts w:ascii="Segoe UI" w:hAnsi="Segoe UI" w:cs="Segoe UI"/>
          <w:spacing w:val="-2"/>
        </w:rPr>
        <w:t xml:space="preserve"> </w:t>
      </w:r>
      <w:r w:rsidRPr="00E327BA">
        <w:rPr>
          <w:rFonts w:ascii="Segoe UI" w:hAnsi="Segoe UI" w:cs="Segoe UI"/>
        </w:rPr>
        <w:t>and</w:t>
      </w:r>
      <w:r w:rsidRPr="00E327BA">
        <w:rPr>
          <w:rFonts w:ascii="Segoe UI" w:hAnsi="Segoe UI" w:cs="Segoe UI"/>
          <w:spacing w:val="-4"/>
        </w:rPr>
        <w:t xml:space="preserve"> </w:t>
      </w:r>
      <w:r w:rsidRPr="00E327BA">
        <w:rPr>
          <w:rFonts w:ascii="Segoe UI" w:hAnsi="Segoe UI" w:cs="Segoe UI"/>
        </w:rPr>
        <w:t>other</w:t>
      </w:r>
      <w:r w:rsidRPr="00E327BA">
        <w:rPr>
          <w:rFonts w:ascii="Segoe UI" w:hAnsi="Segoe UI" w:cs="Segoe UI"/>
          <w:spacing w:val="-2"/>
        </w:rPr>
        <w:t xml:space="preserve"> </w:t>
      </w:r>
      <w:r w:rsidRPr="00E327BA">
        <w:rPr>
          <w:rFonts w:ascii="Segoe UI" w:hAnsi="Segoe UI" w:cs="Segoe UI"/>
        </w:rPr>
        <w:t>environmental</w:t>
      </w:r>
      <w:r w:rsidRPr="00E327BA">
        <w:rPr>
          <w:rFonts w:ascii="Segoe UI" w:hAnsi="Segoe UI" w:cs="Segoe UI"/>
          <w:spacing w:val="-2"/>
        </w:rPr>
        <w:t xml:space="preserve"> </w:t>
      </w:r>
      <w:r w:rsidRPr="00E327BA">
        <w:rPr>
          <w:rFonts w:ascii="Segoe UI" w:hAnsi="Segoe UI" w:cs="Segoe UI"/>
        </w:rPr>
        <w:t>controls</w:t>
      </w:r>
      <w:r w:rsidRPr="00E327BA">
        <w:rPr>
          <w:rFonts w:ascii="Segoe UI" w:hAnsi="Segoe UI" w:cs="Segoe UI"/>
          <w:spacing w:val="-3"/>
        </w:rPr>
        <w:t xml:space="preserve"> </w:t>
      </w:r>
      <w:r w:rsidRPr="00E327BA">
        <w:rPr>
          <w:rFonts w:ascii="Segoe UI" w:hAnsi="Segoe UI" w:cs="Segoe UI"/>
        </w:rPr>
        <w:t>in accessible locations</w:t>
      </w:r>
    </w:p>
    <w:p w14:paraId="441F0A42" w14:textId="77777777" w:rsidR="00C5187C" w:rsidRPr="00E327BA" w:rsidRDefault="00C5187C" w:rsidP="00E327BA">
      <w:pPr>
        <w:pStyle w:val="ListParagraph"/>
        <w:numPr>
          <w:ilvl w:val="1"/>
          <w:numId w:val="34"/>
        </w:numPr>
        <w:tabs>
          <w:tab w:val="left" w:pos="1881"/>
        </w:tabs>
        <w:ind w:left="810"/>
        <w:rPr>
          <w:rFonts w:ascii="Segoe UI" w:hAnsi="Segoe UI" w:cs="Segoe UI"/>
        </w:rPr>
      </w:pPr>
      <w:r w:rsidRPr="00E327BA">
        <w:rPr>
          <w:rFonts w:ascii="Segoe UI" w:hAnsi="Segoe UI" w:cs="Segoe UI"/>
        </w:rPr>
        <w:t xml:space="preserve">Reinforcements in bathroom walls to allow later installation of grab bars around the toilet, tub, shower stall, and shower seat, where such facilities are provided; </w:t>
      </w:r>
      <w:r w:rsidRPr="00E327BA">
        <w:rPr>
          <w:rFonts w:ascii="Segoe UI" w:hAnsi="Segoe UI" w:cs="Segoe UI"/>
          <w:spacing w:val="-4"/>
        </w:rPr>
        <w:t>and</w:t>
      </w:r>
    </w:p>
    <w:p w14:paraId="75D94C55" w14:textId="77777777" w:rsidR="00C5187C" w:rsidRPr="00E327BA" w:rsidRDefault="00C5187C" w:rsidP="00E327BA">
      <w:pPr>
        <w:pStyle w:val="ListParagraph"/>
        <w:numPr>
          <w:ilvl w:val="1"/>
          <w:numId w:val="34"/>
        </w:numPr>
        <w:tabs>
          <w:tab w:val="left" w:pos="1881"/>
        </w:tabs>
        <w:ind w:left="810"/>
        <w:rPr>
          <w:rFonts w:ascii="Segoe UI" w:hAnsi="Segoe UI" w:cs="Segoe UI"/>
        </w:rPr>
      </w:pPr>
      <w:r w:rsidRPr="00E327BA">
        <w:rPr>
          <w:rFonts w:ascii="Segoe UI" w:hAnsi="Segoe UI" w:cs="Segoe UI"/>
        </w:rPr>
        <w:t>Usable kitchens and bathrooms such that an individual in a wheelchair can maneuver about the space.</w:t>
      </w:r>
    </w:p>
    <w:p w14:paraId="2C524839" w14:textId="77777777" w:rsidR="00C5187C" w:rsidRPr="00E327BA" w:rsidRDefault="075154E3" w:rsidP="00E327BA">
      <w:pPr>
        <w:pStyle w:val="ListParagraph"/>
        <w:numPr>
          <w:ilvl w:val="1"/>
          <w:numId w:val="34"/>
        </w:numPr>
        <w:tabs>
          <w:tab w:val="left" w:pos="1890"/>
        </w:tabs>
        <w:ind w:left="810"/>
        <w:rPr>
          <w:rFonts w:ascii="Segoe UI" w:hAnsi="Segoe UI" w:cs="Segoe UI"/>
        </w:rPr>
      </w:pPr>
      <w:r w:rsidRPr="00E327BA">
        <w:rPr>
          <w:rFonts w:ascii="Segoe UI" w:hAnsi="Segoe UI" w:cs="Segoe UI"/>
        </w:rPr>
        <w:t>Federal law controls if there is a conflict between this provision and federal law. Where</w:t>
      </w:r>
      <w:r w:rsidRPr="00E327BA">
        <w:rPr>
          <w:rFonts w:ascii="Segoe UI" w:hAnsi="Segoe UI" w:cs="Segoe UI"/>
          <w:spacing w:val="-6"/>
        </w:rPr>
        <w:t xml:space="preserve"> </w:t>
      </w:r>
      <w:r w:rsidRPr="00E327BA">
        <w:rPr>
          <w:rFonts w:ascii="Segoe UI" w:hAnsi="Segoe UI" w:cs="Segoe UI"/>
        </w:rPr>
        <w:t>no</w:t>
      </w:r>
      <w:r w:rsidRPr="00E327BA">
        <w:rPr>
          <w:rFonts w:ascii="Segoe UI" w:hAnsi="Segoe UI" w:cs="Segoe UI"/>
          <w:spacing w:val="-4"/>
        </w:rPr>
        <w:t xml:space="preserve"> </w:t>
      </w:r>
      <w:r w:rsidRPr="00E327BA">
        <w:rPr>
          <w:rFonts w:ascii="Segoe UI" w:hAnsi="Segoe UI" w:cs="Segoe UI"/>
        </w:rPr>
        <w:t>conflict,</w:t>
      </w:r>
      <w:r w:rsidRPr="00E327BA">
        <w:rPr>
          <w:rFonts w:ascii="Segoe UI" w:hAnsi="Segoe UI" w:cs="Segoe UI"/>
          <w:spacing w:val="-4"/>
        </w:rPr>
        <w:t xml:space="preserve"> </w:t>
      </w:r>
      <w:r w:rsidRPr="00E327BA">
        <w:rPr>
          <w:rFonts w:ascii="Segoe UI" w:hAnsi="Segoe UI" w:cs="Segoe UI"/>
        </w:rPr>
        <w:t>provisions</w:t>
      </w:r>
      <w:r w:rsidRPr="00E327BA">
        <w:rPr>
          <w:rFonts w:ascii="Segoe UI" w:hAnsi="Segoe UI" w:cs="Segoe UI"/>
          <w:spacing w:val="-3"/>
        </w:rPr>
        <w:t xml:space="preserve"> </w:t>
      </w:r>
      <w:r w:rsidRPr="00E327BA">
        <w:rPr>
          <w:rFonts w:ascii="Segoe UI" w:hAnsi="Segoe UI" w:cs="Segoe UI"/>
        </w:rPr>
        <w:t>which</w:t>
      </w:r>
      <w:r w:rsidRPr="00E327BA">
        <w:rPr>
          <w:rFonts w:ascii="Segoe UI" w:hAnsi="Segoe UI" w:cs="Segoe UI"/>
          <w:spacing w:val="-4"/>
        </w:rPr>
        <w:t xml:space="preserve"> </w:t>
      </w:r>
      <w:r w:rsidRPr="00E327BA">
        <w:rPr>
          <w:rFonts w:ascii="Segoe UI" w:hAnsi="Segoe UI" w:cs="Segoe UI"/>
        </w:rPr>
        <w:t>affords</w:t>
      </w:r>
      <w:r w:rsidRPr="00E327BA">
        <w:rPr>
          <w:rFonts w:ascii="Segoe UI" w:hAnsi="Segoe UI" w:cs="Segoe UI"/>
          <w:spacing w:val="-6"/>
        </w:rPr>
        <w:t xml:space="preserve"> </w:t>
      </w:r>
      <w:r w:rsidRPr="00E327BA">
        <w:rPr>
          <w:rFonts w:ascii="Segoe UI" w:hAnsi="Segoe UI" w:cs="Segoe UI"/>
        </w:rPr>
        <w:t>persons</w:t>
      </w:r>
      <w:r w:rsidRPr="00E327BA">
        <w:rPr>
          <w:rFonts w:ascii="Segoe UI" w:hAnsi="Segoe UI" w:cs="Segoe UI"/>
          <w:spacing w:val="-3"/>
        </w:rPr>
        <w:t xml:space="preserve"> </w:t>
      </w:r>
      <w:r w:rsidRPr="00E327BA">
        <w:rPr>
          <w:rFonts w:ascii="Segoe UI" w:hAnsi="Segoe UI" w:cs="Segoe UI"/>
        </w:rPr>
        <w:t>with</w:t>
      </w:r>
      <w:r w:rsidRPr="00E327BA">
        <w:rPr>
          <w:rFonts w:ascii="Segoe UI" w:hAnsi="Segoe UI" w:cs="Segoe UI"/>
          <w:spacing w:val="-4"/>
        </w:rPr>
        <w:t xml:space="preserve"> </w:t>
      </w:r>
      <w:r w:rsidRPr="00E327BA">
        <w:rPr>
          <w:rFonts w:ascii="Segoe UI" w:hAnsi="Segoe UI" w:cs="Segoe UI"/>
        </w:rPr>
        <w:t>disabilities</w:t>
      </w:r>
      <w:r w:rsidRPr="00E327BA">
        <w:rPr>
          <w:rFonts w:ascii="Segoe UI" w:hAnsi="Segoe UI" w:cs="Segoe UI"/>
          <w:spacing w:val="-3"/>
        </w:rPr>
        <w:t xml:space="preserve"> </w:t>
      </w:r>
      <w:r w:rsidRPr="00E327BA">
        <w:rPr>
          <w:rFonts w:ascii="Segoe UI" w:hAnsi="Segoe UI" w:cs="Segoe UI"/>
        </w:rPr>
        <w:t>greater</w:t>
      </w:r>
      <w:r w:rsidRPr="00E327BA">
        <w:rPr>
          <w:rFonts w:ascii="Segoe UI" w:hAnsi="Segoe UI" w:cs="Segoe UI"/>
          <w:spacing w:val="-2"/>
        </w:rPr>
        <w:t xml:space="preserve"> </w:t>
      </w:r>
      <w:r w:rsidRPr="00E327BA">
        <w:rPr>
          <w:rFonts w:ascii="Segoe UI" w:hAnsi="Segoe UI" w:cs="Segoe UI"/>
        </w:rPr>
        <w:t>access than is required by federal law are required.</w:t>
      </w:r>
    </w:p>
    <w:p w14:paraId="6BA9898C" w14:textId="382974E7" w:rsidR="00C5187C" w:rsidRPr="00E327BA" w:rsidRDefault="075154E3" w:rsidP="00E327BA">
      <w:pPr>
        <w:pStyle w:val="ListParagraph"/>
        <w:numPr>
          <w:ilvl w:val="1"/>
          <w:numId w:val="34"/>
        </w:numPr>
        <w:tabs>
          <w:tab w:val="left" w:pos="1890"/>
        </w:tabs>
        <w:ind w:left="810"/>
        <w:rPr>
          <w:rFonts w:ascii="Segoe UI" w:hAnsi="Segoe UI" w:cs="Segoe UI"/>
        </w:rPr>
      </w:pPr>
      <w:r w:rsidRPr="00E327BA">
        <w:rPr>
          <w:rFonts w:ascii="Segoe UI" w:hAnsi="Segoe UI" w:cs="Segoe UI"/>
        </w:rPr>
        <w:t>Resource:</w:t>
      </w:r>
      <w:r w:rsidRPr="00E327BA">
        <w:rPr>
          <w:rFonts w:ascii="Segoe UI" w:hAnsi="Segoe UI" w:cs="Segoe UI"/>
          <w:spacing w:val="80"/>
        </w:rPr>
        <w:t xml:space="preserve"> </w:t>
      </w:r>
      <w:r w:rsidRPr="00E327BA">
        <w:rPr>
          <w:rFonts w:ascii="Segoe UI" w:hAnsi="Segoe UI" w:cs="Segoe UI"/>
        </w:rPr>
        <w:t>Official</w:t>
      </w:r>
      <w:r w:rsidR="00474630">
        <w:rPr>
          <w:rFonts w:ascii="Segoe UI" w:hAnsi="Segoe UI" w:cs="Segoe UI"/>
        </w:rPr>
        <w:t xml:space="preserve"> </w:t>
      </w:r>
      <w:r w:rsidRPr="00E327BA">
        <w:rPr>
          <w:rFonts w:ascii="Segoe UI" w:hAnsi="Segoe UI" w:cs="Segoe UI"/>
        </w:rPr>
        <w:t>Code</w:t>
      </w:r>
      <w:r w:rsidRPr="00E327BA">
        <w:rPr>
          <w:rFonts w:ascii="Segoe UI" w:hAnsi="Segoe UI" w:cs="Segoe UI"/>
          <w:spacing w:val="80"/>
        </w:rPr>
        <w:t xml:space="preserve"> </w:t>
      </w:r>
      <w:r w:rsidRPr="00E327BA">
        <w:rPr>
          <w:rFonts w:ascii="Segoe UI" w:hAnsi="Segoe UI" w:cs="Segoe UI"/>
        </w:rPr>
        <w:t>of</w:t>
      </w:r>
      <w:r w:rsidR="00474630">
        <w:rPr>
          <w:rFonts w:ascii="Segoe UI" w:hAnsi="Segoe UI" w:cs="Segoe UI"/>
        </w:rPr>
        <w:t xml:space="preserve"> </w:t>
      </w:r>
      <w:r w:rsidRPr="00E327BA">
        <w:rPr>
          <w:rFonts w:ascii="Segoe UI" w:hAnsi="Segoe UI" w:cs="Segoe UI"/>
          <w:spacing w:val="-2"/>
        </w:rPr>
        <w:t>Georgia</w:t>
      </w:r>
      <w:r w:rsidR="00474630">
        <w:rPr>
          <w:rFonts w:ascii="Segoe UI" w:hAnsi="Segoe UI" w:cs="Segoe UI"/>
        </w:rPr>
        <w:t xml:space="preserve"> </w:t>
      </w:r>
      <w:r w:rsidRPr="00E327BA">
        <w:rPr>
          <w:rFonts w:ascii="Segoe UI" w:hAnsi="Segoe UI" w:cs="Segoe UI"/>
          <w:spacing w:val="-2"/>
        </w:rPr>
        <w:t xml:space="preserve">Annotated: </w:t>
      </w:r>
      <w:hyperlink r:id="rId42">
        <w:r w:rsidRPr="00E327BA">
          <w:rPr>
            <w:rFonts w:ascii="Segoe UI" w:hAnsi="Segoe UI" w:cs="Segoe UI"/>
            <w:color w:val="0000FF"/>
            <w:spacing w:val="-2"/>
            <w:u w:val="single" w:color="0000FF"/>
          </w:rPr>
          <w:t>http://www.lexis</w:t>
        </w:r>
      </w:hyperlink>
      <w:hyperlink r:id="rId43">
        <w:r w:rsidRPr="00E327BA">
          <w:rPr>
            <w:rFonts w:ascii="Segoe UI" w:hAnsi="Segoe UI" w:cs="Segoe UI"/>
            <w:color w:val="0000FF"/>
            <w:spacing w:val="-2"/>
            <w:u w:val="single" w:color="0000FF"/>
          </w:rPr>
          <w:t>nexis.com/hottopics/gacode/default.asp</w:t>
        </w:r>
      </w:hyperlink>
    </w:p>
    <w:p w14:paraId="620EADB4" w14:textId="77777777" w:rsidR="00C5187C" w:rsidRPr="00E327BA" w:rsidRDefault="00C5187C" w:rsidP="00E327BA">
      <w:pPr>
        <w:pStyle w:val="ListParagraph"/>
        <w:numPr>
          <w:ilvl w:val="0"/>
          <w:numId w:val="0"/>
        </w:numPr>
        <w:ind w:left="540"/>
        <w:rPr>
          <w:rFonts w:ascii="Segoe UI" w:hAnsi="Segoe UI" w:cs="Segoe UI"/>
          <w:sz w:val="15"/>
        </w:rPr>
      </w:pPr>
    </w:p>
    <w:p w14:paraId="08378E05" w14:textId="6172D566" w:rsidR="00C5187C" w:rsidRPr="00E327BA" w:rsidRDefault="00C5187C" w:rsidP="00E327BA">
      <w:pPr>
        <w:pStyle w:val="ListParagraph"/>
        <w:ind w:left="540"/>
        <w:rPr>
          <w:rFonts w:ascii="Segoe UI" w:hAnsi="Segoe UI" w:cs="Segoe UI"/>
        </w:rPr>
      </w:pPr>
      <w:r w:rsidRPr="00E327BA">
        <w:rPr>
          <w:rFonts w:ascii="Segoe UI" w:hAnsi="Segoe UI" w:cs="Segoe UI"/>
        </w:rPr>
        <w:t>Georgia Single Family Accessibility (O.C.G.A. §8-3-17and all applicable compliance standards</w:t>
      </w:r>
      <w:r w:rsidRPr="00E327BA">
        <w:rPr>
          <w:rFonts w:ascii="Segoe UI" w:hAnsi="Segoe UI" w:cs="Segoe UI"/>
          <w:spacing w:val="22"/>
        </w:rPr>
        <w:t xml:space="preserve"> </w:t>
      </w:r>
      <w:r w:rsidRPr="00E327BA">
        <w:rPr>
          <w:rFonts w:ascii="Segoe UI" w:hAnsi="Segoe UI" w:cs="Segoe UI"/>
        </w:rPr>
        <w:t>applies</w:t>
      </w:r>
      <w:r w:rsidRPr="00E327BA">
        <w:rPr>
          <w:rFonts w:ascii="Segoe UI" w:hAnsi="Segoe UI" w:cs="Segoe UI"/>
          <w:spacing w:val="22"/>
        </w:rPr>
        <w:t xml:space="preserve"> </w:t>
      </w:r>
      <w:r w:rsidRPr="00E327BA">
        <w:rPr>
          <w:rFonts w:ascii="Segoe UI" w:hAnsi="Segoe UI" w:cs="Segoe UI"/>
        </w:rPr>
        <w:t>to</w:t>
      </w:r>
      <w:r w:rsidRPr="00E327BA">
        <w:rPr>
          <w:rFonts w:ascii="Segoe UI" w:hAnsi="Segoe UI" w:cs="Segoe UI"/>
          <w:spacing w:val="21"/>
        </w:rPr>
        <w:t xml:space="preserve"> </w:t>
      </w:r>
      <w:r w:rsidRPr="00E327BA">
        <w:rPr>
          <w:rFonts w:ascii="Segoe UI" w:hAnsi="Segoe UI" w:cs="Segoe UI"/>
        </w:rPr>
        <w:t>single-family</w:t>
      </w:r>
      <w:r w:rsidRPr="00E327BA">
        <w:rPr>
          <w:rFonts w:ascii="Segoe UI" w:hAnsi="Segoe UI" w:cs="Segoe UI"/>
          <w:spacing w:val="22"/>
        </w:rPr>
        <w:t xml:space="preserve"> </w:t>
      </w:r>
      <w:r w:rsidRPr="00E327BA">
        <w:rPr>
          <w:rFonts w:ascii="Segoe UI" w:hAnsi="Segoe UI" w:cs="Segoe UI"/>
        </w:rPr>
        <w:t>affordable</w:t>
      </w:r>
      <w:r w:rsidRPr="00E327BA">
        <w:rPr>
          <w:rFonts w:ascii="Segoe UI" w:hAnsi="Segoe UI" w:cs="Segoe UI"/>
          <w:spacing w:val="21"/>
        </w:rPr>
        <w:t xml:space="preserve"> </w:t>
      </w:r>
      <w:r w:rsidRPr="00E327BA">
        <w:rPr>
          <w:rFonts w:ascii="Segoe UI" w:hAnsi="Segoe UI" w:cs="Segoe UI"/>
        </w:rPr>
        <w:t>housing</w:t>
      </w:r>
      <w:r w:rsidRPr="00E327BA">
        <w:rPr>
          <w:rFonts w:ascii="Segoe UI" w:hAnsi="Segoe UI" w:cs="Segoe UI"/>
          <w:spacing w:val="23"/>
        </w:rPr>
        <w:t xml:space="preserve"> </w:t>
      </w:r>
      <w:r w:rsidRPr="00E327BA">
        <w:rPr>
          <w:rFonts w:ascii="Segoe UI" w:hAnsi="Segoe UI" w:cs="Segoe UI"/>
        </w:rPr>
        <w:t>projects</w:t>
      </w:r>
      <w:r w:rsidRPr="00E327BA">
        <w:rPr>
          <w:rFonts w:ascii="Segoe UI" w:hAnsi="Segoe UI" w:cs="Segoe UI"/>
          <w:spacing w:val="22"/>
        </w:rPr>
        <w:t xml:space="preserve"> </w:t>
      </w:r>
      <w:r w:rsidRPr="00E327BA">
        <w:rPr>
          <w:rFonts w:ascii="Segoe UI" w:hAnsi="Segoe UI" w:cs="Segoe UI"/>
        </w:rPr>
        <w:t>awarded state</w:t>
      </w:r>
      <w:r w:rsidRPr="00E327BA">
        <w:rPr>
          <w:rFonts w:ascii="Segoe UI" w:hAnsi="Segoe UI" w:cs="Segoe UI"/>
          <w:spacing w:val="21"/>
        </w:rPr>
        <w:t xml:space="preserve"> </w:t>
      </w:r>
      <w:r w:rsidRPr="00E327BA">
        <w:rPr>
          <w:rFonts w:ascii="Segoe UI" w:hAnsi="Segoe UI" w:cs="Segoe UI"/>
        </w:rPr>
        <w:t>or</w:t>
      </w:r>
      <w:r w:rsidRPr="00E327BA">
        <w:rPr>
          <w:rFonts w:ascii="Segoe UI" w:hAnsi="Segoe UI" w:cs="Segoe UI"/>
          <w:spacing w:val="23"/>
        </w:rPr>
        <w:t xml:space="preserve"> </w:t>
      </w:r>
      <w:r w:rsidRPr="00E327BA">
        <w:rPr>
          <w:rFonts w:ascii="Segoe UI" w:hAnsi="Segoe UI" w:cs="Segoe UI"/>
          <w:u w:val="single"/>
        </w:rPr>
        <w:t>federa</w:t>
      </w:r>
      <w:r w:rsidRPr="00931281">
        <w:rPr>
          <w:rFonts w:ascii="Segoe UI" w:hAnsi="Segoe UI" w:cs="Segoe UI"/>
          <w:u w:val="single"/>
        </w:rPr>
        <w:t>l</w:t>
      </w:r>
      <w:r w:rsidR="00931281">
        <w:rPr>
          <w:rFonts w:ascii="Segoe UI" w:hAnsi="Segoe UI" w:cs="Segoe UI"/>
          <w:u w:val="single"/>
        </w:rPr>
        <w:t xml:space="preserve"> </w:t>
      </w:r>
      <w:r w:rsidRPr="00E327BA">
        <w:rPr>
          <w:rFonts w:ascii="Segoe UI" w:hAnsi="Segoe UI" w:cs="Segoe UI"/>
        </w:rPr>
        <w:t xml:space="preserve">funds. Single-family homes under this requirement must have the following accessible </w:t>
      </w:r>
      <w:r w:rsidRPr="00E327BA">
        <w:rPr>
          <w:rFonts w:ascii="Segoe UI" w:hAnsi="Segoe UI" w:cs="Segoe UI"/>
          <w:spacing w:val="-2"/>
        </w:rPr>
        <w:t>features:</w:t>
      </w:r>
    </w:p>
    <w:p w14:paraId="56500EC3" w14:textId="77777777" w:rsidR="00C5187C" w:rsidRPr="00E327BA" w:rsidRDefault="00C5187C" w:rsidP="00E327BA">
      <w:pPr>
        <w:pStyle w:val="ListParagraph"/>
        <w:numPr>
          <w:ilvl w:val="1"/>
          <w:numId w:val="34"/>
        </w:numPr>
        <w:ind w:left="900"/>
        <w:rPr>
          <w:rFonts w:ascii="Segoe UI" w:hAnsi="Segoe UI" w:cs="Segoe UI"/>
        </w:rPr>
      </w:pPr>
      <w:r w:rsidRPr="00E327BA">
        <w:rPr>
          <w:rFonts w:ascii="Segoe UI" w:hAnsi="Segoe UI" w:cs="Segoe UI"/>
        </w:rPr>
        <w:t xml:space="preserve">at least one entrance door, whether it is located at the front, side, or back of the building, </w:t>
      </w:r>
      <w:proofErr w:type="gramStart"/>
      <w:r w:rsidRPr="00E327BA">
        <w:rPr>
          <w:rFonts w:ascii="Segoe UI" w:hAnsi="Segoe UI" w:cs="Segoe UI"/>
        </w:rPr>
        <w:t>has to</w:t>
      </w:r>
      <w:proofErr w:type="gramEnd"/>
      <w:r w:rsidRPr="00E327BA">
        <w:rPr>
          <w:rFonts w:ascii="Segoe UI" w:hAnsi="Segoe UI" w:cs="Segoe UI"/>
        </w:rPr>
        <w:t xml:space="preserve"> be on an accessible route served by a ramp or no-step entrance and has to have at least a standard 36-inch door.</w:t>
      </w:r>
    </w:p>
    <w:p w14:paraId="58532A7A" w14:textId="77777777" w:rsidR="00C5187C" w:rsidRPr="00E327BA" w:rsidRDefault="00C5187C" w:rsidP="00E327BA">
      <w:pPr>
        <w:pStyle w:val="ListParagraph"/>
        <w:numPr>
          <w:ilvl w:val="1"/>
          <w:numId w:val="34"/>
        </w:numPr>
        <w:ind w:left="900"/>
        <w:rPr>
          <w:rFonts w:ascii="Segoe UI" w:hAnsi="Segoe UI" w:cs="Segoe UI"/>
        </w:rPr>
      </w:pPr>
      <w:r w:rsidRPr="00E327BA">
        <w:rPr>
          <w:rFonts w:ascii="Segoe UI" w:hAnsi="Segoe UI" w:cs="Segoe UI"/>
        </w:rPr>
        <w:t>on the</w:t>
      </w:r>
      <w:r w:rsidRPr="00E327BA">
        <w:rPr>
          <w:rFonts w:ascii="Segoe UI" w:hAnsi="Segoe UI" w:cs="Segoe UI"/>
          <w:spacing w:val="-2"/>
        </w:rPr>
        <w:t xml:space="preserve"> </w:t>
      </w:r>
      <w:r w:rsidRPr="00E327BA">
        <w:rPr>
          <w:rFonts w:ascii="Segoe UI" w:hAnsi="Segoe UI" w:cs="Segoe UI"/>
        </w:rPr>
        <w:t>first floor of the building, each interior door must be at least a</w:t>
      </w:r>
      <w:r w:rsidRPr="00E327BA">
        <w:rPr>
          <w:rFonts w:ascii="Segoe UI" w:hAnsi="Segoe UI" w:cs="Segoe UI"/>
          <w:spacing w:val="-2"/>
        </w:rPr>
        <w:t xml:space="preserve"> </w:t>
      </w:r>
      <w:r w:rsidRPr="00E327BA">
        <w:rPr>
          <w:rFonts w:ascii="Segoe UI" w:hAnsi="Segoe UI" w:cs="Segoe UI"/>
        </w:rPr>
        <w:t>standard 32- inch</w:t>
      </w:r>
      <w:r w:rsidRPr="00E327BA">
        <w:rPr>
          <w:rFonts w:ascii="Segoe UI" w:hAnsi="Segoe UI" w:cs="Segoe UI"/>
          <w:spacing w:val="-2"/>
        </w:rPr>
        <w:t xml:space="preserve"> </w:t>
      </w:r>
      <w:r w:rsidRPr="00E327BA">
        <w:rPr>
          <w:rFonts w:ascii="Segoe UI" w:hAnsi="Segoe UI" w:cs="Segoe UI"/>
        </w:rPr>
        <w:t>door,</w:t>
      </w:r>
      <w:r w:rsidRPr="00E327BA">
        <w:rPr>
          <w:rFonts w:ascii="Segoe UI" w:hAnsi="Segoe UI" w:cs="Segoe UI"/>
          <w:spacing w:val="-3"/>
        </w:rPr>
        <w:t xml:space="preserve"> </w:t>
      </w:r>
      <w:r w:rsidRPr="00E327BA">
        <w:rPr>
          <w:rFonts w:ascii="Segoe UI" w:hAnsi="Segoe UI" w:cs="Segoe UI"/>
        </w:rPr>
        <w:t>unless</w:t>
      </w:r>
      <w:r w:rsidRPr="00E327BA">
        <w:rPr>
          <w:rFonts w:ascii="Segoe UI" w:hAnsi="Segoe UI" w:cs="Segoe UI"/>
          <w:spacing w:val="-5"/>
        </w:rPr>
        <w:t xml:space="preserve"> </w:t>
      </w:r>
      <w:r w:rsidRPr="00E327BA">
        <w:rPr>
          <w:rFonts w:ascii="Segoe UI" w:hAnsi="Segoe UI" w:cs="Segoe UI"/>
        </w:rPr>
        <w:t>the</w:t>
      </w:r>
      <w:r w:rsidRPr="00E327BA">
        <w:rPr>
          <w:rFonts w:ascii="Segoe UI" w:hAnsi="Segoe UI" w:cs="Segoe UI"/>
          <w:spacing w:val="-5"/>
        </w:rPr>
        <w:t xml:space="preserve"> </w:t>
      </w:r>
      <w:r w:rsidRPr="00E327BA">
        <w:rPr>
          <w:rFonts w:ascii="Segoe UI" w:hAnsi="Segoe UI" w:cs="Segoe UI"/>
        </w:rPr>
        <w:t>door</w:t>
      </w:r>
      <w:r w:rsidRPr="00E327BA">
        <w:rPr>
          <w:rFonts w:ascii="Segoe UI" w:hAnsi="Segoe UI" w:cs="Segoe UI"/>
          <w:spacing w:val="-1"/>
        </w:rPr>
        <w:t xml:space="preserve"> </w:t>
      </w:r>
      <w:r w:rsidRPr="00E327BA">
        <w:rPr>
          <w:rFonts w:ascii="Segoe UI" w:hAnsi="Segoe UI" w:cs="Segoe UI"/>
        </w:rPr>
        <w:t>provides</w:t>
      </w:r>
      <w:r w:rsidRPr="00E327BA">
        <w:rPr>
          <w:rFonts w:ascii="Segoe UI" w:hAnsi="Segoe UI" w:cs="Segoe UI"/>
          <w:spacing w:val="-2"/>
        </w:rPr>
        <w:t xml:space="preserve"> </w:t>
      </w:r>
      <w:r w:rsidRPr="00E327BA">
        <w:rPr>
          <w:rFonts w:ascii="Segoe UI" w:hAnsi="Segoe UI" w:cs="Segoe UI"/>
        </w:rPr>
        <w:t>access</w:t>
      </w:r>
      <w:r w:rsidRPr="00E327BA">
        <w:rPr>
          <w:rFonts w:ascii="Segoe UI" w:hAnsi="Segoe UI" w:cs="Segoe UI"/>
          <w:spacing w:val="-2"/>
        </w:rPr>
        <w:t xml:space="preserve"> </w:t>
      </w:r>
      <w:r w:rsidRPr="00E327BA">
        <w:rPr>
          <w:rFonts w:ascii="Segoe UI" w:hAnsi="Segoe UI" w:cs="Segoe UI"/>
        </w:rPr>
        <w:t>only</w:t>
      </w:r>
      <w:r w:rsidRPr="00E327BA">
        <w:rPr>
          <w:rFonts w:ascii="Segoe UI" w:hAnsi="Segoe UI" w:cs="Segoe UI"/>
          <w:spacing w:val="-5"/>
        </w:rPr>
        <w:t xml:space="preserve"> </w:t>
      </w:r>
      <w:r w:rsidRPr="00E327BA">
        <w:rPr>
          <w:rFonts w:ascii="Segoe UI" w:hAnsi="Segoe UI" w:cs="Segoe UI"/>
        </w:rPr>
        <w:t>to</w:t>
      </w:r>
      <w:r w:rsidRPr="00E327BA">
        <w:rPr>
          <w:rFonts w:ascii="Segoe UI" w:hAnsi="Segoe UI" w:cs="Segoe UI"/>
          <w:spacing w:val="-3"/>
        </w:rPr>
        <w:t xml:space="preserve"> </w:t>
      </w:r>
      <w:r w:rsidRPr="00E327BA">
        <w:rPr>
          <w:rFonts w:ascii="Segoe UI" w:hAnsi="Segoe UI" w:cs="Segoe UI"/>
        </w:rPr>
        <w:t>a</w:t>
      </w:r>
      <w:r w:rsidRPr="00E327BA">
        <w:rPr>
          <w:rFonts w:ascii="Segoe UI" w:hAnsi="Segoe UI" w:cs="Segoe UI"/>
          <w:spacing w:val="-3"/>
        </w:rPr>
        <w:t xml:space="preserve"> </w:t>
      </w:r>
      <w:r w:rsidRPr="00E327BA">
        <w:rPr>
          <w:rFonts w:ascii="Segoe UI" w:hAnsi="Segoe UI" w:cs="Segoe UI"/>
        </w:rPr>
        <w:t>closet</w:t>
      </w:r>
      <w:r w:rsidRPr="00E327BA">
        <w:rPr>
          <w:rFonts w:ascii="Segoe UI" w:hAnsi="Segoe UI" w:cs="Segoe UI"/>
          <w:spacing w:val="-1"/>
        </w:rPr>
        <w:t xml:space="preserve"> </w:t>
      </w:r>
      <w:r w:rsidRPr="00E327BA">
        <w:rPr>
          <w:rFonts w:ascii="Segoe UI" w:hAnsi="Segoe UI" w:cs="Segoe UI"/>
        </w:rPr>
        <w:t>of</w:t>
      </w:r>
      <w:r w:rsidRPr="00E327BA">
        <w:rPr>
          <w:rFonts w:ascii="Segoe UI" w:hAnsi="Segoe UI" w:cs="Segoe UI"/>
          <w:spacing w:val="-1"/>
        </w:rPr>
        <w:t xml:space="preserve"> </w:t>
      </w:r>
      <w:r w:rsidRPr="00E327BA">
        <w:rPr>
          <w:rFonts w:ascii="Segoe UI" w:hAnsi="Segoe UI" w:cs="Segoe UI"/>
        </w:rPr>
        <w:t>less</w:t>
      </w:r>
      <w:r w:rsidRPr="00E327BA">
        <w:rPr>
          <w:rFonts w:ascii="Segoe UI" w:hAnsi="Segoe UI" w:cs="Segoe UI"/>
          <w:spacing w:val="-5"/>
        </w:rPr>
        <w:t xml:space="preserve"> </w:t>
      </w:r>
      <w:r w:rsidRPr="00E327BA">
        <w:rPr>
          <w:rFonts w:ascii="Segoe UI" w:hAnsi="Segoe UI" w:cs="Segoe UI"/>
        </w:rPr>
        <w:t>than</w:t>
      </w:r>
      <w:r w:rsidRPr="00E327BA">
        <w:rPr>
          <w:rFonts w:ascii="Segoe UI" w:hAnsi="Segoe UI" w:cs="Segoe UI"/>
          <w:spacing w:val="-3"/>
        </w:rPr>
        <w:t xml:space="preserve"> </w:t>
      </w:r>
      <w:r w:rsidRPr="00E327BA">
        <w:rPr>
          <w:rFonts w:ascii="Segoe UI" w:hAnsi="Segoe UI" w:cs="Segoe UI"/>
        </w:rPr>
        <w:t>15</w:t>
      </w:r>
      <w:r w:rsidRPr="00E327BA">
        <w:rPr>
          <w:rFonts w:ascii="Segoe UI" w:hAnsi="Segoe UI" w:cs="Segoe UI"/>
          <w:spacing w:val="-5"/>
        </w:rPr>
        <w:t xml:space="preserve"> </w:t>
      </w:r>
      <w:r w:rsidRPr="00E327BA">
        <w:rPr>
          <w:rFonts w:ascii="Segoe UI" w:hAnsi="Segoe UI" w:cs="Segoe UI"/>
        </w:rPr>
        <w:t>square feet in area</w:t>
      </w:r>
    </w:p>
    <w:p w14:paraId="099169C8" w14:textId="77777777" w:rsidR="00C5187C" w:rsidRPr="00E327BA" w:rsidRDefault="00C5187C" w:rsidP="00E327BA">
      <w:pPr>
        <w:pStyle w:val="ListParagraph"/>
        <w:numPr>
          <w:ilvl w:val="1"/>
          <w:numId w:val="34"/>
        </w:numPr>
        <w:ind w:left="900"/>
        <w:rPr>
          <w:rFonts w:ascii="Segoe UI" w:hAnsi="Segoe UI" w:cs="Segoe UI"/>
        </w:rPr>
      </w:pPr>
      <w:r w:rsidRPr="00E327BA">
        <w:rPr>
          <w:rFonts w:ascii="Segoe UI" w:hAnsi="Segoe UI" w:cs="Segoe UI"/>
        </w:rPr>
        <w:t>each</w:t>
      </w:r>
      <w:r w:rsidRPr="00E327BA">
        <w:rPr>
          <w:rFonts w:ascii="Segoe UI" w:hAnsi="Segoe UI" w:cs="Segoe UI"/>
          <w:spacing w:val="-10"/>
        </w:rPr>
        <w:t xml:space="preserve"> </w:t>
      </w:r>
      <w:r w:rsidRPr="00E327BA">
        <w:rPr>
          <w:rFonts w:ascii="Segoe UI" w:hAnsi="Segoe UI" w:cs="Segoe UI"/>
        </w:rPr>
        <w:t>hallway</w:t>
      </w:r>
      <w:r w:rsidRPr="00E327BA">
        <w:rPr>
          <w:rFonts w:ascii="Segoe UI" w:hAnsi="Segoe UI" w:cs="Segoe UI"/>
          <w:spacing w:val="-9"/>
        </w:rPr>
        <w:t xml:space="preserve"> </w:t>
      </w:r>
      <w:r w:rsidRPr="00E327BA">
        <w:rPr>
          <w:rFonts w:ascii="Segoe UI" w:hAnsi="Segoe UI" w:cs="Segoe UI"/>
        </w:rPr>
        <w:t>has</w:t>
      </w:r>
      <w:r w:rsidRPr="00E327BA">
        <w:rPr>
          <w:rFonts w:ascii="Segoe UI" w:hAnsi="Segoe UI" w:cs="Segoe UI"/>
          <w:spacing w:val="-9"/>
        </w:rPr>
        <w:t xml:space="preserve"> </w:t>
      </w:r>
      <w:r w:rsidRPr="00E327BA">
        <w:rPr>
          <w:rFonts w:ascii="Segoe UI" w:hAnsi="Segoe UI" w:cs="Segoe UI"/>
        </w:rPr>
        <w:t>a</w:t>
      </w:r>
      <w:r w:rsidRPr="00E327BA">
        <w:rPr>
          <w:rFonts w:ascii="Segoe UI" w:hAnsi="Segoe UI" w:cs="Segoe UI"/>
          <w:spacing w:val="-10"/>
        </w:rPr>
        <w:t xml:space="preserve"> </w:t>
      </w:r>
      <w:r w:rsidRPr="00E327BA">
        <w:rPr>
          <w:rFonts w:ascii="Segoe UI" w:hAnsi="Segoe UI" w:cs="Segoe UI"/>
        </w:rPr>
        <w:t>width</w:t>
      </w:r>
      <w:r w:rsidRPr="00E327BA">
        <w:rPr>
          <w:rFonts w:ascii="Segoe UI" w:hAnsi="Segoe UI" w:cs="Segoe UI"/>
          <w:spacing w:val="-12"/>
        </w:rPr>
        <w:t xml:space="preserve"> </w:t>
      </w:r>
      <w:r w:rsidRPr="00E327BA">
        <w:rPr>
          <w:rFonts w:ascii="Segoe UI" w:hAnsi="Segoe UI" w:cs="Segoe UI"/>
        </w:rPr>
        <w:t>of</w:t>
      </w:r>
      <w:r w:rsidRPr="00E327BA">
        <w:rPr>
          <w:rFonts w:ascii="Segoe UI" w:hAnsi="Segoe UI" w:cs="Segoe UI"/>
          <w:spacing w:val="-8"/>
        </w:rPr>
        <w:t xml:space="preserve"> </w:t>
      </w:r>
      <w:r w:rsidRPr="00E327BA">
        <w:rPr>
          <w:rFonts w:ascii="Segoe UI" w:hAnsi="Segoe UI" w:cs="Segoe UI"/>
        </w:rPr>
        <w:t>at</w:t>
      </w:r>
      <w:r w:rsidRPr="00E327BA">
        <w:rPr>
          <w:rFonts w:ascii="Segoe UI" w:hAnsi="Segoe UI" w:cs="Segoe UI"/>
          <w:spacing w:val="-8"/>
        </w:rPr>
        <w:t xml:space="preserve"> </w:t>
      </w:r>
      <w:r w:rsidRPr="00E327BA">
        <w:rPr>
          <w:rFonts w:ascii="Segoe UI" w:hAnsi="Segoe UI" w:cs="Segoe UI"/>
        </w:rPr>
        <w:t>least</w:t>
      </w:r>
      <w:r w:rsidRPr="00E327BA">
        <w:rPr>
          <w:rFonts w:ascii="Segoe UI" w:hAnsi="Segoe UI" w:cs="Segoe UI"/>
          <w:spacing w:val="-8"/>
        </w:rPr>
        <w:t xml:space="preserve"> </w:t>
      </w:r>
      <w:r w:rsidRPr="00E327BA">
        <w:rPr>
          <w:rFonts w:ascii="Segoe UI" w:hAnsi="Segoe UI" w:cs="Segoe UI"/>
        </w:rPr>
        <w:t>36</w:t>
      </w:r>
      <w:r w:rsidRPr="00E327BA">
        <w:rPr>
          <w:rFonts w:ascii="Segoe UI" w:hAnsi="Segoe UI" w:cs="Segoe UI"/>
          <w:spacing w:val="-12"/>
        </w:rPr>
        <w:t xml:space="preserve"> </w:t>
      </w:r>
      <w:r w:rsidRPr="00E327BA">
        <w:rPr>
          <w:rFonts w:ascii="Segoe UI" w:hAnsi="Segoe UI" w:cs="Segoe UI"/>
        </w:rPr>
        <w:t>inches</w:t>
      </w:r>
      <w:r w:rsidRPr="00E327BA">
        <w:rPr>
          <w:rFonts w:ascii="Segoe UI" w:hAnsi="Segoe UI" w:cs="Segoe UI"/>
          <w:spacing w:val="-9"/>
        </w:rPr>
        <w:t xml:space="preserve"> </w:t>
      </w:r>
      <w:r w:rsidRPr="00E327BA">
        <w:rPr>
          <w:rFonts w:ascii="Segoe UI" w:hAnsi="Segoe UI" w:cs="Segoe UI"/>
        </w:rPr>
        <w:t>and</w:t>
      </w:r>
      <w:r w:rsidRPr="00E327BA">
        <w:rPr>
          <w:rFonts w:ascii="Segoe UI" w:hAnsi="Segoe UI" w:cs="Segoe UI"/>
          <w:spacing w:val="-12"/>
        </w:rPr>
        <w:t xml:space="preserve"> </w:t>
      </w:r>
      <w:r w:rsidRPr="00E327BA">
        <w:rPr>
          <w:rFonts w:ascii="Segoe UI" w:hAnsi="Segoe UI" w:cs="Segoe UI"/>
        </w:rPr>
        <w:t>is</w:t>
      </w:r>
      <w:r w:rsidRPr="00E327BA">
        <w:rPr>
          <w:rFonts w:ascii="Segoe UI" w:hAnsi="Segoe UI" w:cs="Segoe UI"/>
          <w:spacing w:val="-9"/>
        </w:rPr>
        <w:t xml:space="preserve"> </w:t>
      </w:r>
      <w:r w:rsidRPr="00E327BA">
        <w:rPr>
          <w:rFonts w:ascii="Segoe UI" w:hAnsi="Segoe UI" w:cs="Segoe UI"/>
        </w:rPr>
        <w:t>level,</w:t>
      </w:r>
      <w:r w:rsidRPr="00E327BA">
        <w:rPr>
          <w:rFonts w:ascii="Segoe UI" w:hAnsi="Segoe UI" w:cs="Segoe UI"/>
          <w:spacing w:val="-8"/>
        </w:rPr>
        <w:t xml:space="preserve"> </w:t>
      </w:r>
      <w:r w:rsidRPr="00E327BA">
        <w:rPr>
          <w:rFonts w:ascii="Segoe UI" w:hAnsi="Segoe UI" w:cs="Segoe UI"/>
        </w:rPr>
        <w:t>with</w:t>
      </w:r>
      <w:r w:rsidRPr="00E327BA">
        <w:rPr>
          <w:rFonts w:ascii="Segoe UI" w:hAnsi="Segoe UI" w:cs="Segoe UI"/>
          <w:spacing w:val="-12"/>
        </w:rPr>
        <w:t xml:space="preserve"> </w:t>
      </w:r>
      <w:r w:rsidRPr="00E327BA">
        <w:rPr>
          <w:rFonts w:ascii="Segoe UI" w:hAnsi="Segoe UI" w:cs="Segoe UI"/>
        </w:rPr>
        <w:t>ramped</w:t>
      </w:r>
      <w:r w:rsidRPr="00E327BA">
        <w:rPr>
          <w:rFonts w:ascii="Segoe UI" w:hAnsi="Segoe UI" w:cs="Segoe UI"/>
          <w:spacing w:val="-10"/>
        </w:rPr>
        <w:t xml:space="preserve"> </w:t>
      </w:r>
      <w:r w:rsidRPr="00E327BA">
        <w:rPr>
          <w:rFonts w:ascii="Segoe UI" w:hAnsi="Segoe UI" w:cs="Segoe UI"/>
        </w:rPr>
        <w:t>or</w:t>
      </w:r>
      <w:r w:rsidRPr="00E327BA">
        <w:rPr>
          <w:rFonts w:ascii="Segoe UI" w:hAnsi="Segoe UI" w:cs="Segoe UI"/>
          <w:spacing w:val="-9"/>
        </w:rPr>
        <w:t xml:space="preserve"> </w:t>
      </w:r>
      <w:r w:rsidRPr="00E327BA">
        <w:rPr>
          <w:rFonts w:ascii="Segoe UI" w:hAnsi="Segoe UI" w:cs="Segoe UI"/>
        </w:rPr>
        <w:t>beveled changes at each door threshold</w:t>
      </w:r>
    </w:p>
    <w:p w14:paraId="2A93E0DE" w14:textId="77777777" w:rsidR="00C5187C" w:rsidRPr="00E327BA" w:rsidRDefault="00C5187C" w:rsidP="00E327BA">
      <w:pPr>
        <w:pStyle w:val="ListParagraph"/>
        <w:numPr>
          <w:ilvl w:val="1"/>
          <w:numId w:val="34"/>
        </w:numPr>
        <w:ind w:left="900"/>
        <w:rPr>
          <w:rFonts w:ascii="Segoe UI" w:hAnsi="Segoe UI" w:cs="Segoe UI"/>
        </w:rPr>
      </w:pPr>
      <w:r w:rsidRPr="00E327BA">
        <w:rPr>
          <w:rFonts w:ascii="Segoe UI" w:hAnsi="Segoe UI" w:cs="Segoe UI"/>
        </w:rPr>
        <w:t>each</w:t>
      </w:r>
      <w:r w:rsidRPr="00E327BA">
        <w:rPr>
          <w:rFonts w:ascii="Segoe UI" w:hAnsi="Segoe UI" w:cs="Segoe UI"/>
          <w:spacing w:val="-6"/>
        </w:rPr>
        <w:t xml:space="preserve"> </w:t>
      </w:r>
      <w:r w:rsidRPr="00E327BA">
        <w:rPr>
          <w:rFonts w:ascii="Segoe UI" w:hAnsi="Segoe UI" w:cs="Segoe UI"/>
        </w:rPr>
        <w:t>bathroom</w:t>
      </w:r>
      <w:r w:rsidRPr="00E327BA">
        <w:rPr>
          <w:rFonts w:ascii="Segoe UI" w:hAnsi="Segoe UI" w:cs="Segoe UI"/>
          <w:spacing w:val="-7"/>
        </w:rPr>
        <w:t xml:space="preserve"> </w:t>
      </w:r>
      <w:r w:rsidRPr="00E327BA">
        <w:rPr>
          <w:rFonts w:ascii="Segoe UI" w:hAnsi="Segoe UI" w:cs="Segoe UI"/>
        </w:rPr>
        <w:t>wall</w:t>
      </w:r>
      <w:r w:rsidRPr="00E327BA">
        <w:rPr>
          <w:rFonts w:ascii="Segoe UI" w:hAnsi="Segoe UI" w:cs="Segoe UI"/>
          <w:spacing w:val="-5"/>
        </w:rPr>
        <w:t xml:space="preserve"> </w:t>
      </w:r>
      <w:r w:rsidRPr="00E327BA">
        <w:rPr>
          <w:rFonts w:ascii="Segoe UI" w:hAnsi="Segoe UI" w:cs="Segoe UI"/>
        </w:rPr>
        <w:t>is</w:t>
      </w:r>
      <w:r w:rsidRPr="00E327BA">
        <w:rPr>
          <w:rFonts w:ascii="Segoe UI" w:hAnsi="Segoe UI" w:cs="Segoe UI"/>
          <w:spacing w:val="-5"/>
        </w:rPr>
        <w:t xml:space="preserve"> </w:t>
      </w:r>
      <w:r w:rsidRPr="00E327BA">
        <w:rPr>
          <w:rFonts w:ascii="Segoe UI" w:hAnsi="Segoe UI" w:cs="Segoe UI"/>
        </w:rPr>
        <w:t>reinforced</w:t>
      </w:r>
      <w:r w:rsidRPr="00E327BA">
        <w:rPr>
          <w:rFonts w:ascii="Segoe UI" w:hAnsi="Segoe UI" w:cs="Segoe UI"/>
          <w:spacing w:val="-7"/>
        </w:rPr>
        <w:t xml:space="preserve"> </w:t>
      </w:r>
      <w:r w:rsidRPr="00E327BA">
        <w:rPr>
          <w:rFonts w:ascii="Segoe UI" w:hAnsi="Segoe UI" w:cs="Segoe UI"/>
        </w:rPr>
        <w:t>for</w:t>
      </w:r>
      <w:r w:rsidRPr="00E327BA">
        <w:rPr>
          <w:rFonts w:ascii="Segoe UI" w:hAnsi="Segoe UI" w:cs="Segoe UI"/>
          <w:spacing w:val="-4"/>
        </w:rPr>
        <w:t xml:space="preserve"> </w:t>
      </w:r>
      <w:r w:rsidRPr="00E327BA">
        <w:rPr>
          <w:rFonts w:ascii="Segoe UI" w:hAnsi="Segoe UI" w:cs="Segoe UI"/>
        </w:rPr>
        <w:t>potential</w:t>
      </w:r>
      <w:r w:rsidRPr="00E327BA">
        <w:rPr>
          <w:rFonts w:ascii="Segoe UI" w:hAnsi="Segoe UI" w:cs="Segoe UI"/>
          <w:spacing w:val="-6"/>
        </w:rPr>
        <w:t xml:space="preserve"> </w:t>
      </w:r>
      <w:r w:rsidRPr="00E327BA">
        <w:rPr>
          <w:rFonts w:ascii="Segoe UI" w:hAnsi="Segoe UI" w:cs="Segoe UI"/>
        </w:rPr>
        <w:t>installation</w:t>
      </w:r>
      <w:r w:rsidRPr="00E327BA">
        <w:rPr>
          <w:rFonts w:ascii="Segoe UI" w:hAnsi="Segoe UI" w:cs="Segoe UI"/>
          <w:spacing w:val="-5"/>
        </w:rPr>
        <w:t xml:space="preserve"> </w:t>
      </w:r>
      <w:r w:rsidRPr="00E327BA">
        <w:rPr>
          <w:rFonts w:ascii="Segoe UI" w:hAnsi="Segoe UI" w:cs="Segoe UI"/>
        </w:rPr>
        <w:t>of</w:t>
      </w:r>
      <w:r w:rsidRPr="00E327BA">
        <w:rPr>
          <w:rFonts w:ascii="Segoe UI" w:hAnsi="Segoe UI" w:cs="Segoe UI"/>
          <w:spacing w:val="-4"/>
        </w:rPr>
        <w:t xml:space="preserve"> </w:t>
      </w:r>
      <w:r w:rsidRPr="00E327BA">
        <w:rPr>
          <w:rFonts w:ascii="Segoe UI" w:hAnsi="Segoe UI" w:cs="Segoe UI"/>
        </w:rPr>
        <w:t>grab</w:t>
      </w:r>
      <w:r w:rsidRPr="00E327BA">
        <w:rPr>
          <w:rFonts w:ascii="Segoe UI" w:hAnsi="Segoe UI" w:cs="Segoe UI"/>
          <w:spacing w:val="-5"/>
        </w:rPr>
        <w:t xml:space="preserve"> bar</w:t>
      </w:r>
    </w:p>
    <w:p w14:paraId="06267BDE" w14:textId="77777777" w:rsidR="00C5187C" w:rsidRPr="00E327BA" w:rsidRDefault="00C5187C" w:rsidP="00E327BA">
      <w:pPr>
        <w:pStyle w:val="ListParagraph"/>
        <w:numPr>
          <w:ilvl w:val="1"/>
          <w:numId w:val="34"/>
        </w:numPr>
        <w:ind w:left="900"/>
        <w:rPr>
          <w:rFonts w:ascii="Segoe UI" w:hAnsi="Segoe UI" w:cs="Segoe UI"/>
        </w:rPr>
      </w:pPr>
      <w:r w:rsidRPr="00E327BA">
        <w:rPr>
          <w:rFonts w:ascii="Segoe UI" w:hAnsi="Segoe UI" w:cs="Segoe UI"/>
        </w:rPr>
        <w:t>each electrical panel or</w:t>
      </w:r>
      <w:r w:rsidRPr="00E327BA">
        <w:rPr>
          <w:rFonts w:ascii="Segoe UI" w:hAnsi="Segoe UI" w:cs="Segoe UI"/>
          <w:spacing w:val="-1"/>
        </w:rPr>
        <w:t xml:space="preserve"> </w:t>
      </w:r>
      <w:r w:rsidRPr="00E327BA">
        <w:rPr>
          <w:rFonts w:ascii="Segoe UI" w:hAnsi="Segoe UI" w:cs="Segoe UI"/>
        </w:rPr>
        <w:t>breaker box, light switch, or thermostat is not higher than 48 inches above the floor</w:t>
      </w:r>
    </w:p>
    <w:p w14:paraId="0D6AB79D" w14:textId="77777777" w:rsidR="00C5187C" w:rsidRPr="00E327BA" w:rsidRDefault="00C5187C" w:rsidP="00E327BA">
      <w:pPr>
        <w:pStyle w:val="ListParagraph"/>
        <w:numPr>
          <w:ilvl w:val="1"/>
          <w:numId w:val="34"/>
        </w:numPr>
        <w:ind w:left="900"/>
        <w:rPr>
          <w:rFonts w:ascii="Segoe UI" w:hAnsi="Segoe UI" w:cs="Segoe UI"/>
        </w:rPr>
      </w:pPr>
      <w:r w:rsidRPr="00E327BA">
        <w:rPr>
          <w:rFonts w:ascii="Segoe UI" w:hAnsi="Segoe UI" w:cs="Segoe UI"/>
        </w:rPr>
        <w:t>each</w:t>
      </w:r>
      <w:r w:rsidRPr="00E327BA">
        <w:rPr>
          <w:rFonts w:ascii="Segoe UI" w:hAnsi="Segoe UI" w:cs="Segoe UI"/>
          <w:spacing w:val="-6"/>
        </w:rPr>
        <w:t xml:space="preserve"> </w:t>
      </w:r>
      <w:r w:rsidRPr="00E327BA">
        <w:rPr>
          <w:rFonts w:ascii="Segoe UI" w:hAnsi="Segoe UI" w:cs="Segoe UI"/>
        </w:rPr>
        <w:t>electrical</w:t>
      </w:r>
      <w:r w:rsidRPr="00E327BA">
        <w:rPr>
          <w:rFonts w:ascii="Segoe UI" w:hAnsi="Segoe UI" w:cs="Segoe UI"/>
          <w:spacing w:val="-4"/>
        </w:rPr>
        <w:t xml:space="preserve"> </w:t>
      </w:r>
      <w:r w:rsidRPr="00E327BA">
        <w:rPr>
          <w:rFonts w:ascii="Segoe UI" w:hAnsi="Segoe UI" w:cs="Segoe UI"/>
        </w:rPr>
        <w:t>plug</w:t>
      </w:r>
      <w:r w:rsidRPr="00E327BA">
        <w:rPr>
          <w:rFonts w:ascii="Segoe UI" w:hAnsi="Segoe UI" w:cs="Segoe UI"/>
          <w:spacing w:val="-4"/>
        </w:rPr>
        <w:t xml:space="preserve"> </w:t>
      </w:r>
      <w:r w:rsidRPr="00E327BA">
        <w:rPr>
          <w:rFonts w:ascii="Segoe UI" w:hAnsi="Segoe UI" w:cs="Segoe UI"/>
        </w:rPr>
        <w:t>or</w:t>
      </w:r>
      <w:r w:rsidRPr="00E327BA">
        <w:rPr>
          <w:rFonts w:ascii="Segoe UI" w:hAnsi="Segoe UI" w:cs="Segoe UI"/>
          <w:spacing w:val="-5"/>
        </w:rPr>
        <w:t xml:space="preserve"> </w:t>
      </w:r>
      <w:r w:rsidRPr="00E327BA">
        <w:rPr>
          <w:rFonts w:ascii="Segoe UI" w:hAnsi="Segoe UI" w:cs="Segoe UI"/>
        </w:rPr>
        <w:t>other</w:t>
      </w:r>
      <w:r w:rsidRPr="00E327BA">
        <w:rPr>
          <w:rFonts w:ascii="Segoe UI" w:hAnsi="Segoe UI" w:cs="Segoe UI"/>
          <w:spacing w:val="-5"/>
        </w:rPr>
        <w:t xml:space="preserve"> </w:t>
      </w:r>
      <w:r w:rsidRPr="00E327BA">
        <w:rPr>
          <w:rFonts w:ascii="Segoe UI" w:hAnsi="Segoe UI" w:cs="Segoe UI"/>
        </w:rPr>
        <w:t>receptacle</w:t>
      </w:r>
      <w:r w:rsidRPr="00E327BA">
        <w:rPr>
          <w:rFonts w:ascii="Segoe UI" w:hAnsi="Segoe UI" w:cs="Segoe UI"/>
          <w:spacing w:val="-6"/>
        </w:rPr>
        <w:t xml:space="preserve"> </w:t>
      </w:r>
      <w:r w:rsidRPr="00E327BA">
        <w:rPr>
          <w:rFonts w:ascii="Segoe UI" w:hAnsi="Segoe UI" w:cs="Segoe UI"/>
        </w:rPr>
        <w:t>is</w:t>
      </w:r>
      <w:r w:rsidRPr="00E327BA">
        <w:rPr>
          <w:rFonts w:ascii="Segoe UI" w:hAnsi="Segoe UI" w:cs="Segoe UI"/>
          <w:spacing w:val="-2"/>
        </w:rPr>
        <w:t xml:space="preserve"> </w:t>
      </w:r>
      <w:r w:rsidRPr="00E327BA">
        <w:rPr>
          <w:rFonts w:ascii="Segoe UI" w:hAnsi="Segoe UI" w:cs="Segoe UI"/>
        </w:rPr>
        <w:t>at</w:t>
      </w:r>
      <w:r w:rsidRPr="00E327BA">
        <w:rPr>
          <w:rFonts w:ascii="Segoe UI" w:hAnsi="Segoe UI" w:cs="Segoe UI"/>
          <w:spacing w:val="-5"/>
        </w:rPr>
        <w:t xml:space="preserve"> </w:t>
      </w:r>
      <w:r w:rsidRPr="00E327BA">
        <w:rPr>
          <w:rFonts w:ascii="Segoe UI" w:hAnsi="Segoe UI" w:cs="Segoe UI"/>
        </w:rPr>
        <w:t>least</w:t>
      </w:r>
      <w:r w:rsidRPr="00E327BA">
        <w:rPr>
          <w:rFonts w:ascii="Segoe UI" w:hAnsi="Segoe UI" w:cs="Segoe UI"/>
          <w:spacing w:val="-5"/>
        </w:rPr>
        <w:t xml:space="preserve"> </w:t>
      </w:r>
      <w:r w:rsidRPr="00E327BA">
        <w:rPr>
          <w:rFonts w:ascii="Segoe UI" w:hAnsi="Segoe UI" w:cs="Segoe UI"/>
        </w:rPr>
        <w:t>15</w:t>
      </w:r>
      <w:r w:rsidRPr="00E327BA">
        <w:rPr>
          <w:rFonts w:ascii="Segoe UI" w:hAnsi="Segoe UI" w:cs="Segoe UI"/>
          <w:spacing w:val="-4"/>
        </w:rPr>
        <w:t xml:space="preserve"> </w:t>
      </w:r>
      <w:r w:rsidRPr="00E327BA">
        <w:rPr>
          <w:rFonts w:ascii="Segoe UI" w:hAnsi="Segoe UI" w:cs="Segoe UI"/>
        </w:rPr>
        <w:t>inches</w:t>
      </w:r>
      <w:r w:rsidRPr="00E327BA">
        <w:rPr>
          <w:rFonts w:ascii="Segoe UI" w:hAnsi="Segoe UI" w:cs="Segoe UI"/>
          <w:spacing w:val="-3"/>
        </w:rPr>
        <w:t xml:space="preserve"> </w:t>
      </w:r>
      <w:r w:rsidRPr="00E327BA">
        <w:rPr>
          <w:rFonts w:ascii="Segoe UI" w:hAnsi="Segoe UI" w:cs="Segoe UI"/>
        </w:rPr>
        <w:t>above</w:t>
      </w:r>
      <w:r w:rsidRPr="00E327BA">
        <w:rPr>
          <w:rFonts w:ascii="Segoe UI" w:hAnsi="Segoe UI" w:cs="Segoe UI"/>
          <w:spacing w:val="-6"/>
        </w:rPr>
        <w:t xml:space="preserve"> </w:t>
      </w:r>
      <w:r w:rsidRPr="00E327BA">
        <w:rPr>
          <w:rFonts w:ascii="Segoe UI" w:hAnsi="Segoe UI" w:cs="Segoe UI"/>
        </w:rPr>
        <w:t>the</w:t>
      </w:r>
      <w:r w:rsidRPr="00E327BA">
        <w:rPr>
          <w:rFonts w:ascii="Segoe UI" w:hAnsi="Segoe UI" w:cs="Segoe UI"/>
          <w:spacing w:val="-5"/>
        </w:rPr>
        <w:t xml:space="preserve"> </w:t>
      </w:r>
      <w:r w:rsidRPr="00E327BA">
        <w:rPr>
          <w:rFonts w:ascii="Segoe UI" w:hAnsi="Segoe UI" w:cs="Segoe UI"/>
          <w:spacing w:val="-2"/>
        </w:rPr>
        <w:t>floor</w:t>
      </w:r>
    </w:p>
    <w:p w14:paraId="5212ABD8" w14:textId="77777777" w:rsidR="00C5187C" w:rsidRPr="00E327BA" w:rsidRDefault="00C5187C" w:rsidP="00E327BA">
      <w:pPr>
        <w:pStyle w:val="ListParagraph"/>
        <w:numPr>
          <w:ilvl w:val="1"/>
          <w:numId w:val="34"/>
        </w:numPr>
        <w:ind w:left="900"/>
        <w:rPr>
          <w:rFonts w:ascii="Segoe UI" w:hAnsi="Segoe UI" w:cs="Segoe UI"/>
        </w:rPr>
      </w:pPr>
      <w:r w:rsidRPr="00E327BA">
        <w:rPr>
          <w:rFonts w:ascii="Segoe UI" w:hAnsi="Segoe UI" w:cs="Segoe UI"/>
        </w:rPr>
        <w:t>the</w:t>
      </w:r>
      <w:r w:rsidRPr="00E327BA">
        <w:rPr>
          <w:rFonts w:ascii="Segoe UI" w:hAnsi="Segoe UI" w:cs="Segoe UI"/>
          <w:spacing w:val="-8"/>
        </w:rPr>
        <w:t xml:space="preserve"> </w:t>
      </w:r>
      <w:r w:rsidRPr="00E327BA">
        <w:rPr>
          <w:rFonts w:ascii="Segoe UI" w:hAnsi="Segoe UI" w:cs="Segoe UI"/>
        </w:rPr>
        <w:t>main</w:t>
      </w:r>
      <w:r w:rsidRPr="00E327BA">
        <w:rPr>
          <w:rFonts w:ascii="Segoe UI" w:hAnsi="Segoe UI" w:cs="Segoe UI"/>
          <w:spacing w:val="-3"/>
        </w:rPr>
        <w:t xml:space="preserve"> </w:t>
      </w:r>
      <w:r w:rsidRPr="00E327BA">
        <w:rPr>
          <w:rFonts w:ascii="Segoe UI" w:hAnsi="Segoe UI" w:cs="Segoe UI"/>
        </w:rPr>
        <w:t>breaker</w:t>
      </w:r>
      <w:r w:rsidRPr="00E327BA">
        <w:rPr>
          <w:rFonts w:ascii="Segoe UI" w:hAnsi="Segoe UI" w:cs="Segoe UI"/>
          <w:spacing w:val="-4"/>
        </w:rPr>
        <w:t xml:space="preserve"> </w:t>
      </w:r>
      <w:r w:rsidRPr="00E327BA">
        <w:rPr>
          <w:rFonts w:ascii="Segoe UI" w:hAnsi="Segoe UI" w:cs="Segoe UI"/>
        </w:rPr>
        <w:t>box</w:t>
      </w:r>
      <w:r w:rsidRPr="00E327BA">
        <w:rPr>
          <w:rFonts w:ascii="Segoe UI" w:hAnsi="Segoe UI" w:cs="Segoe UI"/>
          <w:spacing w:val="-3"/>
        </w:rPr>
        <w:t xml:space="preserve"> </w:t>
      </w:r>
      <w:r w:rsidRPr="00E327BA">
        <w:rPr>
          <w:rFonts w:ascii="Segoe UI" w:hAnsi="Segoe UI" w:cs="Segoe UI"/>
        </w:rPr>
        <w:t>is</w:t>
      </w:r>
      <w:r w:rsidRPr="00E327BA">
        <w:rPr>
          <w:rFonts w:ascii="Segoe UI" w:hAnsi="Segoe UI" w:cs="Segoe UI"/>
          <w:spacing w:val="-5"/>
        </w:rPr>
        <w:t xml:space="preserve"> </w:t>
      </w:r>
      <w:r w:rsidRPr="00E327BA">
        <w:rPr>
          <w:rFonts w:ascii="Segoe UI" w:hAnsi="Segoe UI" w:cs="Segoe UI"/>
        </w:rPr>
        <w:t>located</w:t>
      </w:r>
      <w:r w:rsidRPr="00E327BA">
        <w:rPr>
          <w:rFonts w:ascii="Segoe UI" w:hAnsi="Segoe UI" w:cs="Segoe UI"/>
          <w:spacing w:val="-4"/>
        </w:rPr>
        <w:t xml:space="preserve"> </w:t>
      </w:r>
      <w:r w:rsidRPr="00E327BA">
        <w:rPr>
          <w:rFonts w:ascii="Segoe UI" w:hAnsi="Segoe UI" w:cs="Segoe UI"/>
        </w:rPr>
        <w:t>inside</w:t>
      </w:r>
      <w:r w:rsidRPr="00E327BA">
        <w:rPr>
          <w:rFonts w:ascii="Segoe UI" w:hAnsi="Segoe UI" w:cs="Segoe UI"/>
          <w:spacing w:val="-5"/>
        </w:rPr>
        <w:t xml:space="preserve"> </w:t>
      </w:r>
      <w:r w:rsidRPr="00E327BA">
        <w:rPr>
          <w:rFonts w:ascii="Segoe UI" w:hAnsi="Segoe UI" w:cs="Segoe UI"/>
        </w:rPr>
        <w:t>the</w:t>
      </w:r>
      <w:r w:rsidRPr="00E327BA">
        <w:rPr>
          <w:rFonts w:ascii="Segoe UI" w:hAnsi="Segoe UI" w:cs="Segoe UI"/>
          <w:spacing w:val="-3"/>
        </w:rPr>
        <w:t xml:space="preserve"> </w:t>
      </w:r>
      <w:r w:rsidRPr="00E327BA">
        <w:rPr>
          <w:rFonts w:ascii="Segoe UI" w:hAnsi="Segoe UI" w:cs="Segoe UI"/>
        </w:rPr>
        <w:t>building</w:t>
      </w:r>
      <w:r w:rsidRPr="00E327BA">
        <w:rPr>
          <w:rFonts w:ascii="Segoe UI" w:hAnsi="Segoe UI" w:cs="Segoe UI"/>
          <w:spacing w:val="-4"/>
        </w:rPr>
        <w:t xml:space="preserve"> </w:t>
      </w:r>
      <w:r w:rsidRPr="00E327BA">
        <w:rPr>
          <w:rFonts w:ascii="Segoe UI" w:hAnsi="Segoe UI" w:cs="Segoe UI"/>
        </w:rPr>
        <w:t>on</w:t>
      </w:r>
      <w:r w:rsidRPr="00E327BA">
        <w:rPr>
          <w:rFonts w:ascii="Segoe UI" w:hAnsi="Segoe UI" w:cs="Segoe UI"/>
          <w:spacing w:val="-5"/>
        </w:rPr>
        <w:t xml:space="preserve"> </w:t>
      </w:r>
      <w:r w:rsidRPr="00E327BA">
        <w:rPr>
          <w:rFonts w:ascii="Segoe UI" w:hAnsi="Segoe UI" w:cs="Segoe UI"/>
        </w:rPr>
        <w:t>the</w:t>
      </w:r>
      <w:r w:rsidRPr="00E327BA">
        <w:rPr>
          <w:rFonts w:ascii="Segoe UI" w:hAnsi="Segoe UI" w:cs="Segoe UI"/>
          <w:spacing w:val="-5"/>
        </w:rPr>
        <w:t xml:space="preserve"> </w:t>
      </w:r>
      <w:r w:rsidRPr="00E327BA">
        <w:rPr>
          <w:rFonts w:ascii="Segoe UI" w:hAnsi="Segoe UI" w:cs="Segoe UI"/>
        </w:rPr>
        <w:t>first</w:t>
      </w:r>
      <w:r w:rsidRPr="00E327BA">
        <w:rPr>
          <w:rFonts w:ascii="Segoe UI" w:hAnsi="Segoe UI" w:cs="Segoe UI"/>
          <w:spacing w:val="-4"/>
        </w:rPr>
        <w:t xml:space="preserve"> </w:t>
      </w:r>
      <w:r w:rsidRPr="00E327BA">
        <w:rPr>
          <w:rFonts w:ascii="Segoe UI" w:hAnsi="Segoe UI" w:cs="Segoe UI"/>
          <w:spacing w:val="-2"/>
        </w:rPr>
        <w:t>floor</w:t>
      </w:r>
    </w:p>
    <w:p w14:paraId="315764F2" w14:textId="77777777" w:rsidR="00C5187C" w:rsidRPr="00E327BA" w:rsidRDefault="00C5187C" w:rsidP="00E327BA">
      <w:pPr>
        <w:pStyle w:val="ListParagraph"/>
        <w:numPr>
          <w:ilvl w:val="1"/>
          <w:numId w:val="34"/>
        </w:numPr>
        <w:ind w:left="900"/>
        <w:rPr>
          <w:rFonts w:ascii="Segoe UI" w:hAnsi="Segoe UI" w:cs="Segoe UI"/>
        </w:rPr>
      </w:pPr>
      <w:r w:rsidRPr="00E327BA">
        <w:rPr>
          <w:rFonts w:ascii="Segoe UI" w:hAnsi="Segoe UI" w:cs="Segoe UI"/>
        </w:rPr>
        <w:t xml:space="preserve">Resource: Official Code of Georgia Annotated </w:t>
      </w:r>
      <w:hyperlink r:id="rId44">
        <w:r w:rsidRPr="00E327BA">
          <w:rPr>
            <w:rFonts w:ascii="Segoe UI" w:hAnsi="Segoe UI" w:cs="Segoe UI"/>
            <w:color w:val="0000FF"/>
            <w:spacing w:val="-2"/>
            <w:u w:val="single" w:color="0000FF"/>
          </w:rPr>
          <w:t>http://www.lexisnexis.com/hottopics/gacode/default.asp</w:t>
        </w:r>
      </w:hyperlink>
    </w:p>
    <w:p w14:paraId="00C86BD7" w14:textId="77777777" w:rsidR="00C5187C" w:rsidRPr="00E327BA" w:rsidRDefault="00C5187C" w:rsidP="00E327BA">
      <w:pPr>
        <w:pStyle w:val="ListParagraph"/>
        <w:numPr>
          <w:ilvl w:val="0"/>
          <w:numId w:val="0"/>
        </w:numPr>
        <w:ind w:left="540"/>
        <w:rPr>
          <w:rFonts w:ascii="Segoe UI" w:hAnsi="Segoe UI" w:cs="Segoe UI"/>
          <w:sz w:val="16"/>
        </w:rPr>
      </w:pPr>
    </w:p>
    <w:p w14:paraId="23DDB501" w14:textId="57761302" w:rsidR="00C5187C" w:rsidRPr="00E327BA" w:rsidRDefault="00C5187C" w:rsidP="00E327BA">
      <w:pPr>
        <w:pStyle w:val="ListParagraph"/>
        <w:ind w:left="540"/>
        <w:rPr>
          <w:rFonts w:ascii="Segoe UI" w:hAnsi="Segoe UI" w:cs="Segoe UI"/>
        </w:rPr>
      </w:pPr>
      <w:r w:rsidRPr="00E327BA">
        <w:rPr>
          <w:rFonts w:ascii="Segoe UI" w:hAnsi="Segoe UI" w:cs="Segoe UI"/>
        </w:rPr>
        <w:lastRenderedPageBreak/>
        <w:t>The requirements of the</w:t>
      </w:r>
      <w:r w:rsidRPr="00E327BA">
        <w:rPr>
          <w:rFonts w:ascii="Segoe UI" w:hAnsi="Segoe UI" w:cs="Segoe UI"/>
          <w:spacing w:val="-3"/>
        </w:rPr>
        <w:t xml:space="preserve"> </w:t>
      </w:r>
      <w:r w:rsidRPr="00E327BA">
        <w:rPr>
          <w:rFonts w:ascii="Segoe UI" w:hAnsi="Segoe UI" w:cs="Segoe UI"/>
        </w:rPr>
        <w:t>DCA Qualified Allocation Plan (QAP) and Accessibility Manual applicable</w:t>
      </w:r>
      <w:r w:rsidRPr="00E327BA">
        <w:rPr>
          <w:rFonts w:ascii="Segoe UI" w:hAnsi="Segoe UI" w:cs="Segoe UI"/>
          <w:spacing w:val="-13"/>
        </w:rPr>
        <w:t xml:space="preserve"> </w:t>
      </w:r>
      <w:r w:rsidRPr="00E327BA">
        <w:rPr>
          <w:rFonts w:ascii="Segoe UI" w:hAnsi="Segoe UI" w:cs="Segoe UI"/>
        </w:rPr>
        <w:t>to</w:t>
      </w:r>
      <w:r w:rsidRPr="00E327BA">
        <w:rPr>
          <w:rFonts w:ascii="Segoe UI" w:hAnsi="Segoe UI" w:cs="Segoe UI"/>
          <w:spacing w:val="-15"/>
        </w:rPr>
        <w:t xml:space="preserve"> </w:t>
      </w:r>
      <w:r w:rsidRPr="00E327BA">
        <w:rPr>
          <w:rFonts w:ascii="Segoe UI" w:hAnsi="Segoe UI" w:cs="Segoe UI"/>
        </w:rPr>
        <w:t>the</w:t>
      </w:r>
      <w:r w:rsidRPr="00E327BA">
        <w:rPr>
          <w:rFonts w:ascii="Segoe UI" w:hAnsi="Segoe UI" w:cs="Segoe UI"/>
          <w:spacing w:val="-12"/>
        </w:rPr>
        <w:t xml:space="preserve"> </w:t>
      </w:r>
      <w:r w:rsidRPr="00E327BA">
        <w:rPr>
          <w:rFonts w:ascii="Segoe UI" w:hAnsi="Segoe UI" w:cs="Segoe UI"/>
        </w:rPr>
        <w:t>Project.</w:t>
      </w:r>
      <w:r w:rsidRPr="00E327BA">
        <w:rPr>
          <w:rFonts w:ascii="Segoe UI" w:hAnsi="Segoe UI" w:cs="Segoe UI"/>
          <w:spacing w:val="-13"/>
        </w:rPr>
        <w:t xml:space="preserve"> </w:t>
      </w:r>
      <w:r w:rsidRPr="00E327BA">
        <w:rPr>
          <w:rFonts w:ascii="Segoe UI" w:hAnsi="Segoe UI" w:cs="Segoe UI"/>
        </w:rPr>
        <w:t>As</w:t>
      </w:r>
      <w:r w:rsidRPr="00E327BA">
        <w:rPr>
          <w:rFonts w:ascii="Segoe UI" w:hAnsi="Segoe UI" w:cs="Segoe UI"/>
          <w:spacing w:val="-12"/>
        </w:rPr>
        <w:t xml:space="preserve"> </w:t>
      </w:r>
      <w:r w:rsidRPr="00E327BA">
        <w:rPr>
          <w:rFonts w:ascii="Segoe UI" w:hAnsi="Segoe UI" w:cs="Segoe UI"/>
        </w:rPr>
        <w:t>a</w:t>
      </w:r>
      <w:r w:rsidRPr="00E327BA">
        <w:rPr>
          <w:rFonts w:ascii="Segoe UI" w:hAnsi="Segoe UI" w:cs="Segoe UI"/>
          <w:spacing w:val="-12"/>
        </w:rPr>
        <w:t xml:space="preserve"> </w:t>
      </w:r>
      <w:r w:rsidRPr="00E327BA">
        <w:rPr>
          <w:rFonts w:ascii="Segoe UI" w:hAnsi="Segoe UI" w:cs="Segoe UI"/>
        </w:rPr>
        <w:t>policy,</w:t>
      </w:r>
      <w:r w:rsidRPr="00E327BA">
        <w:rPr>
          <w:rFonts w:ascii="Segoe UI" w:hAnsi="Segoe UI" w:cs="Segoe UI"/>
          <w:spacing w:val="-11"/>
        </w:rPr>
        <w:t xml:space="preserve"> </w:t>
      </w:r>
      <w:r w:rsidRPr="00E327BA">
        <w:rPr>
          <w:rFonts w:ascii="Segoe UI" w:hAnsi="Segoe UI" w:cs="Segoe UI"/>
        </w:rPr>
        <w:t>DCA</w:t>
      </w:r>
      <w:r w:rsidRPr="00E327BA">
        <w:rPr>
          <w:rFonts w:ascii="Segoe UI" w:hAnsi="Segoe UI" w:cs="Segoe UI"/>
          <w:spacing w:val="-11"/>
        </w:rPr>
        <w:t xml:space="preserve"> </w:t>
      </w:r>
      <w:r w:rsidRPr="00E327BA">
        <w:rPr>
          <w:rFonts w:ascii="Segoe UI" w:hAnsi="Segoe UI" w:cs="Segoe UI"/>
        </w:rPr>
        <w:t>has</w:t>
      </w:r>
      <w:r w:rsidRPr="00E327BA">
        <w:rPr>
          <w:rFonts w:ascii="Segoe UI" w:hAnsi="Segoe UI" w:cs="Segoe UI"/>
          <w:spacing w:val="-12"/>
        </w:rPr>
        <w:t xml:space="preserve"> </w:t>
      </w:r>
      <w:r w:rsidRPr="00E327BA">
        <w:rPr>
          <w:rFonts w:ascii="Segoe UI" w:hAnsi="Segoe UI" w:cs="Segoe UI"/>
        </w:rPr>
        <w:t>adopted</w:t>
      </w:r>
      <w:r w:rsidRPr="00E327BA">
        <w:rPr>
          <w:rFonts w:ascii="Segoe UI" w:hAnsi="Segoe UI" w:cs="Segoe UI"/>
          <w:spacing w:val="-15"/>
        </w:rPr>
        <w:t xml:space="preserve"> </w:t>
      </w:r>
      <w:r w:rsidRPr="00E327BA">
        <w:rPr>
          <w:rFonts w:ascii="Segoe UI" w:hAnsi="Segoe UI" w:cs="Segoe UI"/>
        </w:rPr>
        <w:t>the</w:t>
      </w:r>
      <w:r w:rsidRPr="00E327BA">
        <w:rPr>
          <w:rFonts w:ascii="Segoe UI" w:hAnsi="Segoe UI" w:cs="Segoe UI"/>
          <w:spacing w:val="-15"/>
        </w:rPr>
        <w:t xml:space="preserve"> </w:t>
      </w:r>
      <w:r w:rsidRPr="00E327BA">
        <w:rPr>
          <w:rFonts w:ascii="Segoe UI" w:hAnsi="Segoe UI" w:cs="Segoe UI"/>
        </w:rPr>
        <w:t>5%</w:t>
      </w:r>
      <w:r w:rsidRPr="00E327BA">
        <w:rPr>
          <w:rFonts w:ascii="Segoe UI" w:hAnsi="Segoe UI" w:cs="Segoe UI"/>
          <w:spacing w:val="-14"/>
        </w:rPr>
        <w:t xml:space="preserve"> </w:t>
      </w:r>
      <w:r w:rsidRPr="00E327BA">
        <w:rPr>
          <w:rFonts w:ascii="Segoe UI" w:hAnsi="Segoe UI" w:cs="Segoe UI"/>
        </w:rPr>
        <w:t>and</w:t>
      </w:r>
      <w:r w:rsidRPr="00E327BA">
        <w:rPr>
          <w:rFonts w:ascii="Segoe UI" w:hAnsi="Segoe UI" w:cs="Segoe UI"/>
          <w:spacing w:val="-12"/>
        </w:rPr>
        <w:t xml:space="preserve"> </w:t>
      </w:r>
      <w:r w:rsidRPr="00E327BA">
        <w:rPr>
          <w:rFonts w:ascii="Segoe UI" w:hAnsi="Segoe UI" w:cs="Segoe UI"/>
        </w:rPr>
        <w:t>2%</w:t>
      </w:r>
      <w:r w:rsidRPr="00E327BA">
        <w:rPr>
          <w:rFonts w:ascii="Segoe UI" w:hAnsi="Segoe UI" w:cs="Segoe UI"/>
          <w:spacing w:val="-14"/>
        </w:rPr>
        <w:t xml:space="preserve"> </w:t>
      </w:r>
      <w:r w:rsidRPr="00E327BA">
        <w:rPr>
          <w:rFonts w:ascii="Segoe UI" w:hAnsi="Segoe UI" w:cs="Segoe UI"/>
        </w:rPr>
        <w:t>requirements</w:t>
      </w:r>
      <w:r w:rsidRPr="00E327BA">
        <w:rPr>
          <w:rFonts w:ascii="Segoe UI" w:hAnsi="Segoe UI" w:cs="Segoe UI"/>
          <w:spacing w:val="-16"/>
        </w:rPr>
        <w:t xml:space="preserve"> </w:t>
      </w:r>
      <w:r w:rsidRPr="00E327BA">
        <w:rPr>
          <w:rFonts w:ascii="Segoe UI" w:hAnsi="Segoe UI" w:cs="Segoe UI"/>
        </w:rPr>
        <w:t>from Section 504 (see Section #2 above).</w:t>
      </w:r>
    </w:p>
    <w:p w14:paraId="0B75AD0D" w14:textId="68FB51D1" w:rsidR="00C5187C" w:rsidRPr="00E327BA" w:rsidRDefault="00C5187C" w:rsidP="00E327BA">
      <w:pPr>
        <w:pStyle w:val="ListParagraph"/>
        <w:numPr>
          <w:ilvl w:val="1"/>
          <w:numId w:val="34"/>
        </w:numPr>
        <w:ind w:left="990"/>
        <w:rPr>
          <w:rFonts w:ascii="Segoe UI" w:hAnsi="Segoe UI" w:cs="Segoe UI"/>
        </w:rPr>
      </w:pPr>
      <w:r w:rsidRPr="00E327BA">
        <w:rPr>
          <w:rFonts w:ascii="Segoe UI" w:hAnsi="Segoe UI" w:cs="Segoe UI"/>
        </w:rPr>
        <w:t>Resource:</w:t>
      </w:r>
      <w:r w:rsidRPr="00E327BA">
        <w:rPr>
          <w:rFonts w:ascii="Segoe UI" w:hAnsi="Segoe UI" w:cs="Segoe UI"/>
          <w:spacing w:val="80"/>
        </w:rPr>
        <w:t xml:space="preserve"> </w:t>
      </w:r>
      <w:r w:rsidRPr="00E327BA">
        <w:rPr>
          <w:rFonts w:ascii="Segoe UI" w:hAnsi="Segoe UI" w:cs="Segoe UI"/>
        </w:rPr>
        <w:t>Georgia</w:t>
      </w:r>
      <w:r w:rsidRPr="00E327BA">
        <w:rPr>
          <w:rFonts w:ascii="Segoe UI" w:hAnsi="Segoe UI" w:cs="Segoe UI"/>
          <w:spacing w:val="80"/>
        </w:rPr>
        <w:t xml:space="preserve"> </w:t>
      </w:r>
      <w:r w:rsidRPr="00E327BA">
        <w:rPr>
          <w:rFonts w:ascii="Segoe UI" w:hAnsi="Segoe UI" w:cs="Segoe UI"/>
        </w:rPr>
        <w:t>Department</w:t>
      </w:r>
      <w:r w:rsidRPr="00E327BA">
        <w:rPr>
          <w:rFonts w:ascii="Segoe UI" w:hAnsi="Segoe UI" w:cs="Segoe UI"/>
          <w:spacing w:val="80"/>
        </w:rPr>
        <w:t xml:space="preserve"> </w:t>
      </w:r>
      <w:r w:rsidRPr="00E327BA">
        <w:rPr>
          <w:rFonts w:ascii="Segoe UI" w:hAnsi="Segoe UI" w:cs="Segoe UI"/>
        </w:rPr>
        <w:t>of</w:t>
      </w:r>
      <w:r w:rsidRPr="00E327BA">
        <w:rPr>
          <w:rFonts w:ascii="Segoe UI" w:hAnsi="Segoe UI" w:cs="Segoe UI"/>
          <w:spacing w:val="80"/>
        </w:rPr>
        <w:t xml:space="preserve"> </w:t>
      </w:r>
      <w:r w:rsidRPr="00E327BA">
        <w:rPr>
          <w:rFonts w:ascii="Segoe UI" w:hAnsi="Segoe UI" w:cs="Segoe UI"/>
        </w:rPr>
        <w:t>Community</w:t>
      </w:r>
      <w:r w:rsidRPr="00E327BA">
        <w:rPr>
          <w:rFonts w:ascii="Segoe UI" w:hAnsi="Segoe UI" w:cs="Segoe UI"/>
          <w:spacing w:val="80"/>
        </w:rPr>
        <w:t xml:space="preserve"> </w:t>
      </w:r>
      <w:r w:rsidRPr="00E327BA">
        <w:rPr>
          <w:rFonts w:ascii="Segoe UI" w:hAnsi="Segoe UI" w:cs="Segoe UI"/>
        </w:rPr>
        <w:t>Affairs</w:t>
      </w:r>
      <w:r w:rsidRPr="00E327BA">
        <w:rPr>
          <w:rFonts w:ascii="Segoe UI" w:hAnsi="Segoe UI" w:cs="Segoe UI"/>
          <w:spacing w:val="80"/>
        </w:rPr>
        <w:t xml:space="preserve"> </w:t>
      </w:r>
      <w:r w:rsidRPr="00E327BA">
        <w:rPr>
          <w:rFonts w:ascii="Segoe UI" w:hAnsi="Segoe UI" w:cs="Segoe UI"/>
        </w:rPr>
        <w:t>Accessibility</w:t>
      </w:r>
      <w:r w:rsidRPr="00E327BA">
        <w:rPr>
          <w:rFonts w:ascii="Segoe UI" w:hAnsi="Segoe UI" w:cs="Segoe UI"/>
          <w:spacing w:val="80"/>
        </w:rPr>
        <w:t xml:space="preserve"> </w:t>
      </w:r>
      <w:r w:rsidRPr="00E327BA">
        <w:rPr>
          <w:rFonts w:ascii="Segoe UI" w:hAnsi="Segoe UI" w:cs="Segoe UI"/>
        </w:rPr>
        <w:t xml:space="preserve">Manual: </w:t>
      </w:r>
      <w:hyperlink r:id="rId45">
        <w:r w:rsidRPr="00E327BA">
          <w:rPr>
            <w:rFonts w:ascii="Segoe UI" w:hAnsi="Segoe UI" w:cs="Segoe UI"/>
            <w:color w:val="0000FF"/>
            <w:spacing w:val="-2"/>
            <w:u w:val="single" w:color="0000FF"/>
          </w:rPr>
          <w:t>http://www.dca.ga.gov/housing/housingdevelopment/programs/OAHplansGuides</w:t>
        </w:r>
      </w:hyperlink>
      <w:r w:rsidRPr="00E327BA">
        <w:rPr>
          <w:rFonts w:ascii="Segoe UI" w:hAnsi="Segoe UI" w:cs="Segoe UI"/>
          <w:color w:val="0000FF"/>
          <w:spacing w:val="-2"/>
        </w:rPr>
        <w:t xml:space="preserve"> </w:t>
      </w:r>
      <w:hyperlink r:id="rId46">
        <w:r w:rsidRPr="00E327BA">
          <w:rPr>
            <w:rFonts w:ascii="Segoe UI" w:hAnsi="Segoe UI" w:cs="Segoe UI"/>
            <w:color w:val="0000FF"/>
            <w:u w:val="single" w:color="0000FF"/>
          </w:rPr>
          <w:t>Manuals.asp</w:t>
        </w:r>
      </w:hyperlink>
      <w:hyperlink r:id="rId47">
        <w:r w:rsidRPr="00E327BA">
          <w:rPr>
            <w:rFonts w:ascii="Segoe UI" w:hAnsi="Segoe UI" w:cs="Segoe UI"/>
          </w:rPr>
          <w:t>.</w:t>
        </w:r>
      </w:hyperlink>
      <w:r w:rsidRPr="00E327BA">
        <w:rPr>
          <w:rFonts w:ascii="Segoe UI" w:hAnsi="Segoe UI" w:cs="Segoe UI"/>
        </w:rPr>
        <w:t xml:space="preserve"> A list of resource guides is included in each Accessibility Manual. Please refer to this list.</w:t>
      </w:r>
    </w:p>
    <w:p w14:paraId="3C7C87DA" w14:textId="77777777" w:rsidR="00C5187C" w:rsidRPr="00E327BA" w:rsidRDefault="00C5187C" w:rsidP="00E327BA">
      <w:pPr>
        <w:pStyle w:val="ListParagraph"/>
        <w:numPr>
          <w:ilvl w:val="0"/>
          <w:numId w:val="0"/>
        </w:numPr>
        <w:ind w:left="540"/>
        <w:rPr>
          <w:rFonts w:ascii="Segoe UI" w:hAnsi="Segoe UI" w:cs="Segoe UI"/>
          <w:sz w:val="23"/>
        </w:rPr>
      </w:pPr>
    </w:p>
    <w:p w14:paraId="10749A44" w14:textId="77777777" w:rsidR="00C5187C" w:rsidRPr="00E327BA" w:rsidRDefault="00C5187C" w:rsidP="00E327BA">
      <w:pPr>
        <w:pStyle w:val="ListParagraph"/>
        <w:ind w:left="540"/>
        <w:rPr>
          <w:rFonts w:ascii="Segoe UI" w:hAnsi="Segoe UI" w:cs="Segoe UI"/>
        </w:rPr>
      </w:pPr>
      <w:r w:rsidRPr="00E327BA">
        <w:rPr>
          <w:rFonts w:ascii="Segoe UI" w:hAnsi="Segoe UI" w:cs="Segoe UI"/>
        </w:rPr>
        <w:t>Any other accessibility laws and regulations applicable to the project. Local code requirements should be checked for additional requirements.</w:t>
      </w:r>
    </w:p>
    <w:p w14:paraId="644ED940" w14:textId="77777777" w:rsidR="00C5187C" w:rsidRPr="00E327BA" w:rsidRDefault="00C5187C">
      <w:pPr>
        <w:pStyle w:val="BodyText"/>
        <w:rPr>
          <w:rFonts w:ascii="Segoe UI" w:hAnsi="Segoe UI" w:cs="Segoe UI"/>
          <w:sz w:val="24"/>
        </w:rPr>
      </w:pPr>
    </w:p>
    <w:p w14:paraId="1A2E32D1" w14:textId="0180DC79" w:rsidR="00C5187C" w:rsidRPr="00E327BA" w:rsidRDefault="00C5187C" w:rsidP="00E327BA">
      <w:r w:rsidRPr="00E327BA">
        <w:t>The Owner, Architect and General Contractor must sign the attached Statements of Accessibility Compliance and return to the DCA Construction Manager within seven (7) days of the Pre-Construction Conference.</w:t>
      </w:r>
    </w:p>
    <w:p w14:paraId="79602A61" w14:textId="77777777" w:rsidR="00C5187C" w:rsidRPr="00E327BA" w:rsidRDefault="00C5187C" w:rsidP="00E327BA">
      <w:pPr>
        <w:rPr>
          <w:sz w:val="23"/>
        </w:rPr>
      </w:pPr>
    </w:p>
    <w:p w14:paraId="7946BCC0" w14:textId="7FC95700" w:rsidR="00C5187C" w:rsidRPr="00E327BA" w:rsidRDefault="00C5187C" w:rsidP="00E327BA">
      <w:r w:rsidRPr="00E327BA">
        <w:t>The Owner must sign the attached Accessibility Certification and return to the DCA Construction Manager at Final Draw.</w:t>
      </w:r>
    </w:p>
    <w:p w14:paraId="29C41926" w14:textId="77777777" w:rsidR="00C5187C" w:rsidRPr="00E327BA" w:rsidRDefault="00C5187C" w:rsidP="00E327BA">
      <w:pPr>
        <w:rPr>
          <w:sz w:val="23"/>
        </w:rPr>
      </w:pPr>
    </w:p>
    <w:p w14:paraId="630582F8" w14:textId="77777777" w:rsidR="00C5187C" w:rsidRPr="00E327BA" w:rsidRDefault="00C5187C" w:rsidP="00E327BA">
      <w:pPr>
        <w:rPr>
          <w:b/>
        </w:rPr>
      </w:pPr>
      <w:r w:rsidRPr="00E327BA">
        <w:t>No draws</w:t>
      </w:r>
      <w:r w:rsidRPr="00E327BA">
        <w:rPr>
          <w:spacing w:val="-2"/>
        </w:rPr>
        <w:t xml:space="preserve"> </w:t>
      </w:r>
      <w:r w:rsidRPr="00E327BA">
        <w:t xml:space="preserve">will be authorized until all three (3) Statements of Accessibility Compliance are returned and Final </w:t>
      </w:r>
      <w:r w:rsidRPr="00E327BA">
        <w:rPr>
          <w:b/>
        </w:rPr>
        <w:t xml:space="preserve">Draw will not be authorized until the Accessibility Certification is </w:t>
      </w:r>
      <w:r w:rsidRPr="00E327BA">
        <w:rPr>
          <w:b/>
          <w:spacing w:val="-2"/>
        </w:rPr>
        <w:t>returned.</w:t>
      </w:r>
    </w:p>
    <w:p w14:paraId="657E5ED3" w14:textId="77777777" w:rsidR="003A2450" w:rsidRPr="00E327BA" w:rsidRDefault="003A2450">
      <w:pPr>
        <w:jc w:val="both"/>
        <w:rPr>
          <w:rFonts w:ascii="Segoe UI" w:hAnsi="Segoe UI" w:cs="Segoe UI"/>
        </w:rPr>
        <w:sectPr w:rsidR="003A2450" w:rsidRPr="00E327BA" w:rsidSect="00E327BA">
          <w:pgSz w:w="12240" w:h="15840"/>
          <w:pgMar w:top="1360" w:right="1320" w:bottom="980" w:left="1000" w:header="720" w:footer="720" w:gutter="0"/>
          <w:cols w:space="720"/>
          <w:titlePg/>
          <w:docGrid w:linePitch="286"/>
        </w:sectPr>
      </w:pPr>
    </w:p>
    <w:p w14:paraId="3C08B2B9" w14:textId="3E5D7FD0" w:rsidR="00C5187C" w:rsidRPr="00E327BA" w:rsidRDefault="001C64C8" w:rsidP="00E327BA">
      <w:pPr>
        <w:pStyle w:val="Heading5"/>
      </w:pPr>
      <w:bookmarkStart w:id="106" w:name="2022_OWNER’S_STATEMENT_OF_ACCESSIBILITY_"/>
      <w:bookmarkEnd w:id="106"/>
      <w:r w:rsidRPr="00E327BA">
        <w:lastRenderedPageBreak/>
        <w:t>2024</w:t>
      </w:r>
      <w:r w:rsidRPr="00E327BA">
        <w:rPr>
          <w:spacing w:val="-8"/>
        </w:rPr>
        <w:t xml:space="preserve"> </w:t>
      </w:r>
      <w:r w:rsidRPr="00E327BA">
        <w:rPr>
          <w:b/>
        </w:rPr>
        <w:t>Owner’s</w:t>
      </w:r>
      <w:r w:rsidRPr="00E327BA">
        <w:rPr>
          <w:b/>
          <w:spacing w:val="-5"/>
        </w:rPr>
        <w:t xml:space="preserve"> </w:t>
      </w:r>
      <w:r w:rsidRPr="00E327BA">
        <w:t>Statement</w:t>
      </w:r>
      <w:r w:rsidRPr="00E327BA">
        <w:rPr>
          <w:spacing w:val="-6"/>
        </w:rPr>
        <w:t xml:space="preserve"> </w:t>
      </w:r>
      <w:r>
        <w:t>o</w:t>
      </w:r>
      <w:r w:rsidRPr="00E327BA">
        <w:t>f</w:t>
      </w:r>
      <w:r w:rsidRPr="00E327BA">
        <w:rPr>
          <w:spacing w:val="-7"/>
        </w:rPr>
        <w:t xml:space="preserve"> </w:t>
      </w:r>
      <w:r w:rsidRPr="00E327BA">
        <w:t>Accessibility</w:t>
      </w:r>
      <w:r w:rsidRPr="00E327BA">
        <w:rPr>
          <w:spacing w:val="-9"/>
        </w:rPr>
        <w:t xml:space="preserve"> </w:t>
      </w:r>
      <w:r w:rsidRPr="00E327BA">
        <w:rPr>
          <w:spacing w:val="-2"/>
        </w:rPr>
        <w:t>Compliance</w:t>
      </w:r>
    </w:p>
    <w:p w14:paraId="59E1B248" w14:textId="77777777" w:rsidR="00C5187C" w:rsidRPr="00E327BA" w:rsidRDefault="00C5187C" w:rsidP="00E327BA">
      <w:r w:rsidRPr="00E327BA">
        <w:t>(</w:t>
      </w:r>
      <w:proofErr w:type="gramStart"/>
      <w:r w:rsidRPr="00E327BA">
        <w:t>to</w:t>
      </w:r>
      <w:proofErr w:type="gramEnd"/>
      <w:r w:rsidRPr="00E327BA">
        <w:rPr>
          <w:spacing w:val="-9"/>
        </w:rPr>
        <w:t xml:space="preserve"> </w:t>
      </w:r>
      <w:r w:rsidRPr="00E327BA">
        <w:t>be</w:t>
      </w:r>
      <w:r w:rsidRPr="00E327BA">
        <w:rPr>
          <w:spacing w:val="-4"/>
        </w:rPr>
        <w:t xml:space="preserve"> </w:t>
      </w:r>
      <w:r w:rsidRPr="00E327BA">
        <w:t>completed</w:t>
      </w:r>
      <w:r w:rsidRPr="00E327BA">
        <w:rPr>
          <w:spacing w:val="-6"/>
        </w:rPr>
        <w:t xml:space="preserve"> </w:t>
      </w:r>
      <w:r w:rsidRPr="00E327BA">
        <w:t>and</w:t>
      </w:r>
      <w:r w:rsidRPr="00E327BA">
        <w:rPr>
          <w:spacing w:val="-6"/>
        </w:rPr>
        <w:t xml:space="preserve"> </w:t>
      </w:r>
      <w:r w:rsidRPr="00E327BA">
        <w:t>returned</w:t>
      </w:r>
      <w:r w:rsidRPr="00E327BA">
        <w:rPr>
          <w:spacing w:val="-5"/>
        </w:rPr>
        <w:t xml:space="preserve"> </w:t>
      </w:r>
      <w:r w:rsidRPr="00E327BA">
        <w:t>within</w:t>
      </w:r>
      <w:r w:rsidRPr="00E327BA">
        <w:rPr>
          <w:spacing w:val="-4"/>
        </w:rPr>
        <w:t xml:space="preserve"> </w:t>
      </w:r>
      <w:r w:rsidRPr="00E327BA">
        <w:t>seven</w:t>
      </w:r>
      <w:r w:rsidRPr="00E327BA">
        <w:rPr>
          <w:spacing w:val="-6"/>
        </w:rPr>
        <w:t xml:space="preserve"> </w:t>
      </w:r>
      <w:r w:rsidRPr="00E327BA">
        <w:t>(7)</w:t>
      </w:r>
      <w:r w:rsidRPr="00E327BA">
        <w:rPr>
          <w:spacing w:val="-6"/>
        </w:rPr>
        <w:t xml:space="preserve"> </w:t>
      </w:r>
      <w:r w:rsidRPr="00E327BA">
        <w:t>days</w:t>
      </w:r>
      <w:r w:rsidRPr="00E327BA">
        <w:rPr>
          <w:spacing w:val="-3"/>
        </w:rPr>
        <w:t xml:space="preserve"> </w:t>
      </w:r>
      <w:r w:rsidRPr="00E327BA">
        <w:t>of</w:t>
      </w:r>
      <w:r w:rsidRPr="00E327BA">
        <w:rPr>
          <w:spacing w:val="-5"/>
        </w:rPr>
        <w:t xml:space="preserve"> </w:t>
      </w:r>
      <w:r w:rsidRPr="00E327BA">
        <w:t>Pre-Construction</w:t>
      </w:r>
      <w:r w:rsidRPr="00E327BA">
        <w:rPr>
          <w:spacing w:val="-8"/>
        </w:rPr>
        <w:t xml:space="preserve"> </w:t>
      </w:r>
      <w:r w:rsidRPr="00E327BA">
        <w:rPr>
          <w:spacing w:val="-2"/>
        </w:rPr>
        <w:t>Conference)</w:t>
      </w:r>
    </w:p>
    <w:p w14:paraId="42815ACF" w14:textId="77777777" w:rsidR="00C5187C" w:rsidRPr="00E327BA" w:rsidRDefault="00C5187C">
      <w:pPr>
        <w:pStyle w:val="BodyText"/>
        <w:rPr>
          <w:rFonts w:ascii="Segoe UI" w:hAnsi="Segoe UI" w:cs="Segoe UI"/>
          <w:sz w:val="24"/>
        </w:rPr>
      </w:pPr>
    </w:p>
    <w:p w14:paraId="5939C864" w14:textId="77777777" w:rsidR="00C5187C" w:rsidRPr="009A4BE3" w:rsidRDefault="00C5187C" w:rsidP="00E327BA">
      <w:r w:rsidRPr="009A4BE3">
        <w:t>In order to meet the requirements of this policy, I agree that I am thoroughly familiar with all the facts</w:t>
      </w:r>
      <w:r w:rsidRPr="009A4BE3">
        <w:rPr>
          <w:spacing w:val="-13"/>
        </w:rPr>
        <w:t xml:space="preserve"> </w:t>
      </w:r>
      <w:r w:rsidRPr="009A4BE3">
        <w:t>and</w:t>
      </w:r>
      <w:r w:rsidRPr="009A4BE3">
        <w:rPr>
          <w:spacing w:val="-14"/>
        </w:rPr>
        <w:t xml:space="preserve"> </w:t>
      </w:r>
      <w:r w:rsidRPr="009A4BE3">
        <w:t>circumstances</w:t>
      </w:r>
      <w:r w:rsidRPr="009A4BE3">
        <w:rPr>
          <w:spacing w:val="-13"/>
        </w:rPr>
        <w:t xml:space="preserve"> </w:t>
      </w:r>
      <w:r w:rsidRPr="009A4BE3">
        <w:t>concerning</w:t>
      </w:r>
      <w:r w:rsidRPr="009A4BE3">
        <w:rPr>
          <w:spacing w:val="-14"/>
        </w:rPr>
        <w:t xml:space="preserve"> </w:t>
      </w:r>
      <w:r w:rsidRPr="009A4BE3">
        <w:t>the</w:t>
      </w:r>
      <w:r w:rsidRPr="009A4BE3">
        <w:rPr>
          <w:spacing w:val="-11"/>
        </w:rPr>
        <w:t xml:space="preserve"> </w:t>
      </w:r>
      <w:r w:rsidRPr="009A4BE3">
        <w:t>physical</w:t>
      </w:r>
      <w:r w:rsidRPr="009A4BE3">
        <w:rPr>
          <w:spacing w:val="-12"/>
        </w:rPr>
        <w:t xml:space="preserve"> </w:t>
      </w:r>
      <w:r w:rsidRPr="009A4BE3">
        <w:t>development</w:t>
      </w:r>
      <w:r w:rsidRPr="009A4BE3">
        <w:rPr>
          <w:spacing w:val="-12"/>
        </w:rPr>
        <w:t xml:space="preserve"> </w:t>
      </w:r>
      <w:r w:rsidRPr="009A4BE3">
        <w:t>of</w:t>
      </w:r>
      <w:r w:rsidRPr="009A4BE3">
        <w:rPr>
          <w:spacing w:val="-12"/>
        </w:rPr>
        <w:t xml:space="preserve"> </w:t>
      </w:r>
      <w:r w:rsidRPr="009A4BE3">
        <w:t>this</w:t>
      </w:r>
      <w:r w:rsidRPr="009A4BE3">
        <w:rPr>
          <w:spacing w:val="-13"/>
        </w:rPr>
        <w:t xml:space="preserve"> </w:t>
      </w:r>
      <w:r w:rsidRPr="009A4BE3">
        <w:t>project</w:t>
      </w:r>
      <w:r w:rsidRPr="009A4BE3">
        <w:rPr>
          <w:spacing w:val="-10"/>
        </w:rPr>
        <w:t xml:space="preserve"> </w:t>
      </w:r>
      <w:r w:rsidRPr="009A4BE3">
        <w:t>and</w:t>
      </w:r>
      <w:r w:rsidRPr="009A4BE3">
        <w:rPr>
          <w:spacing w:val="-14"/>
        </w:rPr>
        <w:t xml:space="preserve"> </w:t>
      </w:r>
      <w:r w:rsidRPr="009A4BE3">
        <w:t>I</w:t>
      </w:r>
      <w:r w:rsidRPr="009A4BE3">
        <w:rPr>
          <w:spacing w:val="-12"/>
        </w:rPr>
        <w:t xml:space="preserve"> </w:t>
      </w:r>
      <w:r w:rsidRPr="009A4BE3">
        <w:t>understand</w:t>
      </w:r>
      <w:r w:rsidRPr="009A4BE3">
        <w:rPr>
          <w:spacing w:val="-14"/>
        </w:rPr>
        <w:t xml:space="preserve"> </w:t>
      </w:r>
      <w:r w:rsidRPr="009A4BE3">
        <w:t>the above DCA policy and agree to take such actions to ensure compliance with all housing accessibility</w:t>
      </w:r>
      <w:r w:rsidRPr="009A4BE3">
        <w:rPr>
          <w:spacing w:val="-7"/>
        </w:rPr>
        <w:t xml:space="preserve"> </w:t>
      </w:r>
      <w:r w:rsidRPr="009A4BE3">
        <w:t>requirements</w:t>
      </w:r>
      <w:r w:rsidRPr="009A4BE3">
        <w:rPr>
          <w:spacing w:val="-7"/>
        </w:rPr>
        <w:t xml:space="preserve"> </w:t>
      </w:r>
      <w:r w:rsidRPr="009A4BE3">
        <w:t>applicable</w:t>
      </w:r>
      <w:r w:rsidRPr="009A4BE3">
        <w:rPr>
          <w:spacing w:val="-7"/>
        </w:rPr>
        <w:t xml:space="preserve"> </w:t>
      </w:r>
      <w:r w:rsidRPr="009A4BE3">
        <w:t>to</w:t>
      </w:r>
      <w:r w:rsidRPr="009A4BE3">
        <w:rPr>
          <w:spacing w:val="-7"/>
        </w:rPr>
        <w:t xml:space="preserve"> </w:t>
      </w:r>
      <w:r w:rsidRPr="009A4BE3">
        <w:t>said</w:t>
      </w:r>
      <w:r w:rsidRPr="009A4BE3">
        <w:rPr>
          <w:spacing w:val="-7"/>
        </w:rPr>
        <w:t xml:space="preserve"> </w:t>
      </w:r>
      <w:r w:rsidRPr="009A4BE3">
        <w:t>project.</w:t>
      </w:r>
      <w:r w:rsidRPr="009A4BE3">
        <w:rPr>
          <w:spacing w:val="-7"/>
        </w:rPr>
        <w:t xml:space="preserve"> </w:t>
      </w:r>
      <w:r w:rsidRPr="009A4BE3">
        <w:t>I</w:t>
      </w:r>
      <w:r w:rsidRPr="009A4BE3">
        <w:rPr>
          <w:spacing w:val="-6"/>
        </w:rPr>
        <w:t xml:space="preserve"> </w:t>
      </w:r>
      <w:r w:rsidRPr="009A4BE3">
        <w:t>also</w:t>
      </w:r>
      <w:r w:rsidRPr="009A4BE3">
        <w:rPr>
          <w:spacing w:val="-7"/>
        </w:rPr>
        <w:t xml:space="preserve"> </w:t>
      </w:r>
      <w:r w:rsidRPr="009A4BE3">
        <w:t>understand</w:t>
      </w:r>
      <w:r w:rsidRPr="009A4BE3">
        <w:rPr>
          <w:spacing w:val="-9"/>
        </w:rPr>
        <w:t xml:space="preserve"> </w:t>
      </w:r>
      <w:r w:rsidRPr="009A4BE3">
        <w:t>that</w:t>
      </w:r>
      <w:r w:rsidRPr="009A4BE3">
        <w:rPr>
          <w:spacing w:val="-7"/>
        </w:rPr>
        <w:t xml:space="preserve"> </w:t>
      </w:r>
      <w:r w:rsidRPr="009A4BE3">
        <w:t>I</w:t>
      </w:r>
      <w:r w:rsidRPr="009A4BE3">
        <w:rPr>
          <w:spacing w:val="-6"/>
        </w:rPr>
        <w:t xml:space="preserve"> </w:t>
      </w:r>
      <w:r w:rsidRPr="009A4BE3">
        <w:t>must</w:t>
      </w:r>
      <w:r w:rsidRPr="009A4BE3">
        <w:rPr>
          <w:spacing w:val="-6"/>
        </w:rPr>
        <w:t xml:space="preserve"> </w:t>
      </w:r>
      <w:r w:rsidRPr="009A4BE3">
        <w:t>ensure</w:t>
      </w:r>
      <w:r w:rsidRPr="009A4BE3">
        <w:rPr>
          <w:spacing w:val="-7"/>
        </w:rPr>
        <w:t xml:space="preserve"> </w:t>
      </w:r>
      <w:r w:rsidRPr="009A4BE3">
        <w:t>that</w:t>
      </w:r>
      <w:r w:rsidRPr="009A4BE3">
        <w:rPr>
          <w:spacing w:val="-7"/>
        </w:rPr>
        <w:t xml:space="preserve"> </w:t>
      </w:r>
      <w:r w:rsidRPr="009A4BE3">
        <w:t>my Architect</w:t>
      </w:r>
      <w:r w:rsidRPr="009A4BE3">
        <w:rPr>
          <w:spacing w:val="-16"/>
        </w:rPr>
        <w:t xml:space="preserve"> </w:t>
      </w:r>
      <w:r w:rsidRPr="009A4BE3">
        <w:t>and</w:t>
      </w:r>
      <w:r w:rsidRPr="009A4BE3">
        <w:rPr>
          <w:spacing w:val="-15"/>
        </w:rPr>
        <w:t xml:space="preserve"> </w:t>
      </w:r>
      <w:r w:rsidRPr="009A4BE3">
        <w:t>General</w:t>
      </w:r>
      <w:r w:rsidRPr="009A4BE3">
        <w:rPr>
          <w:spacing w:val="-15"/>
        </w:rPr>
        <w:t xml:space="preserve"> </w:t>
      </w:r>
      <w:r w:rsidRPr="009A4BE3">
        <w:t>Contractor</w:t>
      </w:r>
      <w:r w:rsidRPr="009A4BE3">
        <w:rPr>
          <w:spacing w:val="-13"/>
        </w:rPr>
        <w:t xml:space="preserve"> </w:t>
      </w:r>
      <w:r w:rsidRPr="009A4BE3">
        <w:t>understand</w:t>
      </w:r>
      <w:r w:rsidRPr="009A4BE3">
        <w:rPr>
          <w:spacing w:val="-15"/>
        </w:rPr>
        <w:t xml:space="preserve"> </w:t>
      </w:r>
      <w:r w:rsidRPr="009A4BE3">
        <w:t>these</w:t>
      </w:r>
      <w:r w:rsidRPr="009A4BE3">
        <w:rPr>
          <w:spacing w:val="-14"/>
        </w:rPr>
        <w:t xml:space="preserve"> </w:t>
      </w:r>
      <w:r w:rsidRPr="009A4BE3">
        <w:t>same</w:t>
      </w:r>
      <w:r w:rsidRPr="009A4BE3">
        <w:rPr>
          <w:spacing w:val="-16"/>
        </w:rPr>
        <w:t xml:space="preserve"> </w:t>
      </w:r>
      <w:r w:rsidRPr="009A4BE3">
        <w:t>requirements</w:t>
      </w:r>
      <w:r w:rsidRPr="009A4BE3">
        <w:rPr>
          <w:spacing w:val="-15"/>
        </w:rPr>
        <w:t xml:space="preserve"> </w:t>
      </w:r>
      <w:r w:rsidRPr="009A4BE3">
        <w:t>and</w:t>
      </w:r>
      <w:r w:rsidRPr="009A4BE3">
        <w:rPr>
          <w:spacing w:val="-14"/>
        </w:rPr>
        <w:t xml:space="preserve"> </w:t>
      </w:r>
      <w:r w:rsidRPr="009A4BE3">
        <w:t>will</w:t>
      </w:r>
      <w:r w:rsidRPr="009A4BE3">
        <w:rPr>
          <w:spacing w:val="-14"/>
        </w:rPr>
        <w:t xml:space="preserve"> </w:t>
      </w:r>
      <w:r w:rsidRPr="009A4BE3">
        <w:t>design</w:t>
      </w:r>
      <w:r w:rsidRPr="009A4BE3">
        <w:rPr>
          <w:spacing w:val="-14"/>
        </w:rPr>
        <w:t xml:space="preserve"> </w:t>
      </w:r>
      <w:r w:rsidRPr="009A4BE3">
        <w:t>(Architect) and construct (General Contractor) the project according to state and federal requirements. I understand that noncompliance may require me as Owner to make modifications to the project and/or result in repayment of funds to DCA.</w:t>
      </w:r>
    </w:p>
    <w:p w14:paraId="57F859C0" w14:textId="77777777" w:rsidR="00AD36D1" w:rsidRDefault="00AD36D1">
      <w:pPr>
        <w:rPr>
          <w:sz w:val="22"/>
        </w:rPr>
      </w:pPr>
    </w:p>
    <w:p w14:paraId="6D980F09" w14:textId="77777777" w:rsidR="00AD36D1" w:rsidRDefault="00AD36D1">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D85C8DF" w14:textId="77777777" w:rsidR="00AD36D1" w:rsidRDefault="00AD36D1">
      <w:r>
        <w:t>Ownership Entity Name</w:t>
      </w:r>
    </w:p>
    <w:p w14:paraId="107815EA" w14:textId="77777777" w:rsidR="00AD36D1" w:rsidRDefault="00AD36D1">
      <w:pPr>
        <w:rPr>
          <w:sz w:val="22"/>
        </w:rPr>
      </w:pPr>
    </w:p>
    <w:p w14:paraId="69ED7212" w14:textId="77777777" w:rsidR="00AD36D1" w:rsidRDefault="00AD36D1">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53E01FE" w14:textId="77777777" w:rsidR="00AD36D1" w:rsidRDefault="00AD36D1">
      <w:r>
        <w:t>Authorized Owner or Representative—Printed Name and Title</w:t>
      </w:r>
    </w:p>
    <w:p w14:paraId="46DF44DD" w14:textId="77777777" w:rsidR="00AD36D1" w:rsidRDefault="00AD36D1">
      <w:pPr>
        <w:rPr>
          <w:sz w:val="22"/>
        </w:rPr>
      </w:pPr>
    </w:p>
    <w:p w14:paraId="7E61B915" w14:textId="77777777" w:rsidR="00AD36D1" w:rsidRDefault="00AD36D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0662ED" w14:textId="77777777" w:rsidR="00AD36D1" w:rsidRDefault="00AD36D1">
      <w:r>
        <w:t>Authorized Owner-- Signature</w:t>
      </w:r>
    </w:p>
    <w:p w14:paraId="3E0DE129" w14:textId="77777777" w:rsidR="00AD36D1" w:rsidRDefault="00AD36D1">
      <w:pPr>
        <w:rPr>
          <w:sz w:val="22"/>
        </w:rPr>
      </w:pPr>
    </w:p>
    <w:p w14:paraId="3583AB2D" w14:textId="77777777" w:rsidR="00AD36D1" w:rsidRDefault="00AD36D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4AA98D" w14:textId="77777777" w:rsidR="00AD36D1" w:rsidRDefault="00AD36D1">
      <w:r>
        <w:t>Date of Pre-Construction Conference</w:t>
      </w:r>
    </w:p>
    <w:p w14:paraId="265755A6" w14:textId="77777777" w:rsidR="00AD36D1" w:rsidRDefault="00AD36D1">
      <w:pPr>
        <w:rPr>
          <w:sz w:val="22"/>
        </w:rPr>
      </w:pPr>
    </w:p>
    <w:p w14:paraId="7F7D8975" w14:textId="77777777" w:rsidR="00AD36D1" w:rsidRDefault="00AD36D1">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E0F4AA3" w14:textId="77777777" w:rsidR="00AD36D1" w:rsidRDefault="00AD36D1">
      <w:r>
        <w:t>Date Signed</w:t>
      </w:r>
    </w:p>
    <w:p w14:paraId="7BAF0FE0" w14:textId="77777777" w:rsidR="00AD36D1" w:rsidRDefault="00AD36D1">
      <w:pPr>
        <w:rPr>
          <w:sz w:val="22"/>
        </w:rPr>
      </w:pPr>
    </w:p>
    <w:p w14:paraId="0600FB37" w14:textId="77777777" w:rsidR="00AD36D1" w:rsidRDefault="00AD36D1">
      <w:pPr>
        <w:rPr>
          <w:sz w:val="22"/>
        </w:rPr>
      </w:pPr>
    </w:p>
    <w:p w14:paraId="6EB223C0" w14:textId="77777777" w:rsidR="00AD36D1" w:rsidRDefault="00AD36D1">
      <w:pPr>
        <w:rPr>
          <w:sz w:val="22"/>
        </w:rPr>
      </w:pPr>
    </w:p>
    <w:p w14:paraId="4312747C" w14:textId="77777777" w:rsidR="00AD36D1" w:rsidRDefault="00AD36D1">
      <w:pPr>
        <w:rPr>
          <w:u w:val="single"/>
        </w:rPr>
      </w:pPr>
      <w:r>
        <w:t xml:space="preserve">Project Name and Address: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0B9D14" w14:textId="77777777" w:rsidR="00AD36D1" w:rsidRDefault="00AD36D1">
      <w:pPr>
        <w:rPr>
          <w:u w:val="single"/>
        </w:rPr>
      </w:pPr>
    </w:p>
    <w:p w14:paraId="7695CE8C" w14:textId="77777777" w:rsidR="00AD36D1" w:rsidRDefault="00AD36D1">
      <w:pPr>
        <w:ind w:left="28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21B93B" w14:textId="77777777" w:rsidR="00AD36D1" w:rsidRDefault="00AD36D1">
      <w:pPr>
        <w:ind w:left="2880"/>
        <w:rPr>
          <w:u w:val="single"/>
        </w:rPr>
      </w:pPr>
    </w:p>
    <w:p w14:paraId="64CC0DAF" w14:textId="77777777" w:rsidR="00AD36D1" w:rsidRDefault="00AD36D1">
      <w:pPr>
        <w:ind w:left="28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35D928" w14:textId="77777777" w:rsidR="00AD36D1" w:rsidRDefault="00AD36D1">
      <w:pPr>
        <w:ind w:left="2880"/>
        <w:rPr>
          <w:u w:val="single"/>
        </w:rPr>
      </w:pPr>
    </w:p>
    <w:p w14:paraId="43D87A32" w14:textId="77777777" w:rsidR="00AD36D1" w:rsidRDefault="00AD36D1">
      <w:pPr>
        <w:rPr>
          <w:u w:val="single"/>
        </w:rPr>
      </w:pPr>
      <w:r>
        <w:t>Applicable QAP:</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200799" w14:textId="77777777" w:rsidR="003A2450" w:rsidRPr="00E327BA" w:rsidRDefault="003A2450">
      <w:pPr>
        <w:rPr>
          <w:rFonts w:ascii="Segoe UI" w:hAnsi="Segoe UI" w:cs="Segoe UI"/>
          <w:sz w:val="20"/>
        </w:rPr>
        <w:sectPr w:rsidR="003A2450" w:rsidRPr="00E327BA" w:rsidSect="00E327BA">
          <w:footerReference w:type="default" r:id="rId48"/>
          <w:pgSz w:w="12240" w:h="15840"/>
          <w:pgMar w:top="1820" w:right="1320" w:bottom="1440" w:left="1000" w:header="720" w:footer="720" w:gutter="0"/>
          <w:cols w:space="720"/>
          <w:titlePg/>
          <w:docGrid w:linePitch="286"/>
        </w:sectPr>
      </w:pPr>
    </w:p>
    <w:p w14:paraId="78D05065" w14:textId="007BC820" w:rsidR="00C5187C" w:rsidRPr="00E327BA" w:rsidRDefault="001C64C8" w:rsidP="00E327BA">
      <w:pPr>
        <w:pStyle w:val="Heading5"/>
      </w:pPr>
      <w:bookmarkStart w:id="107" w:name="2022_ARCHITECT’S_STATEMENT_OF_ACCESSIBIL"/>
      <w:bookmarkEnd w:id="107"/>
      <w:r w:rsidRPr="00E327BA">
        <w:lastRenderedPageBreak/>
        <w:t>2024</w:t>
      </w:r>
      <w:r w:rsidRPr="00E327BA">
        <w:rPr>
          <w:spacing w:val="-10"/>
        </w:rPr>
        <w:t xml:space="preserve"> </w:t>
      </w:r>
      <w:r w:rsidRPr="00E327BA">
        <w:rPr>
          <w:b/>
        </w:rPr>
        <w:t>Architect’s</w:t>
      </w:r>
      <w:r w:rsidRPr="00E327BA">
        <w:rPr>
          <w:b/>
          <w:spacing w:val="-7"/>
        </w:rPr>
        <w:t xml:space="preserve"> </w:t>
      </w:r>
      <w:r w:rsidRPr="00E327BA">
        <w:t>Statement</w:t>
      </w:r>
      <w:r w:rsidRPr="00E327BA">
        <w:rPr>
          <w:spacing w:val="-8"/>
        </w:rPr>
        <w:t xml:space="preserve"> </w:t>
      </w:r>
      <w:r>
        <w:t>o</w:t>
      </w:r>
      <w:r w:rsidRPr="00E327BA">
        <w:t>f</w:t>
      </w:r>
      <w:r w:rsidRPr="00E327BA">
        <w:rPr>
          <w:spacing w:val="-9"/>
        </w:rPr>
        <w:t xml:space="preserve"> </w:t>
      </w:r>
      <w:r w:rsidRPr="00E327BA">
        <w:t>Accessibility</w:t>
      </w:r>
      <w:r w:rsidRPr="00E327BA">
        <w:rPr>
          <w:spacing w:val="-9"/>
        </w:rPr>
        <w:t xml:space="preserve"> </w:t>
      </w:r>
      <w:r w:rsidRPr="00E327BA">
        <w:rPr>
          <w:spacing w:val="-2"/>
        </w:rPr>
        <w:t>Compliance</w:t>
      </w:r>
    </w:p>
    <w:p w14:paraId="7765D4B2" w14:textId="77777777" w:rsidR="00C5187C" w:rsidRPr="00E327BA" w:rsidRDefault="00C5187C" w:rsidP="00E327BA">
      <w:r w:rsidRPr="00E327BA">
        <w:t>(</w:t>
      </w:r>
      <w:proofErr w:type="gramStart"/>
      <w:r w:rsidRPr="00E327BA">
        <w:t>to</w:t>
      </w:r>
      <w:proofErr w:type="gramEnd"/>
      <w:r w:rsidRPr="00E327BA">
        <w:rPr>
          <w:spacing w:val="-9"/>
        </w:rPr>
        <w:t xml:space="preserve"> </w:t>
      </w:r>
      <w:r w:rsidRPr="00E327BA">
        <w:t>be</w:t>
      </w:r>
      <w:r w:rsidRPr="00E327BA">
        <w:rPr>
          <w:spacing w:val="-4"/>
        </w:rPr>
        <w:t xml:space="preserve"> </w:t>
      </w:r>
      <w:r w:rsidRPr="00E327BA">
        <w:t>completed</w:t>
      </w:r>
      <w:r w:rsidRPr="00E327BA">
        <w:rPr>
          <w:spacing w:val="-6"/>
        </w:rPr>
        <w:t xml:space="preserve"> </w:t>
      </w:r>
      <w:r w:rsidRPr="00E327BA">
        <w:t>and</w:t>
      </w:r>
      <w:r w:rsidRPr="00E327BA">
        <w:rPr>
          <w:spacing w:val="-6"/>
        </w:rPr>
        <w:t xml:space="preserve"> </w:t>
      </w:r>
      <w:r w:rsidRPr="00E327BA">
        <w:t>returned</w:t>
      </w:r>
      <w:r w:rsidRPr="00E327BA">
        <w:rPr>
          <w:spacing w:val="-5"/>
        </w:rPr>
        <w:t xml:space="preserve"> </w:t>
      </w:r>
      <w:r w:rsidRPr="00E327BA">
        <w:t>within</w:t>
      </w:r>
      <w:r w:rsidRPr="00E327BA">
        <w:rPr>
          <w:spacing w:val="-4"/>
        </w:rPr>
        <w:t xml:space="preserve"> </w:t>
      </w:r>
      <w:r w:rsidRPr="00E327BA">
        <w:t>seven</w:t>
      </w:r>
      <w:r w:rsidRPr="00E327BA">
        <w:rPr>
          <w:spacing w:val="-6"/>
        </w:rPr>
        <w:t xml:space="preserve"> </w:t>
      </w:r>
      <w:r w:rsidRPr="00E327BA">
        <w:t>(7)</w:t>
      </w:r>
      <w:r w:rsidRPr="00E327BA">
        <w:rPr>
          <w:spacing w:val="-6"/>
        </w:rPr>
        <w:t xml:space="preserve"> </w:t>
      </w:r>
      <w:r w:rsidRPr="00E327BA">
        <w:t>days</w:t>
      </w:r>
      <w:r w:rsidRPr="00E327BA">
        <w:rPr>
          <w:spacing w:val="-3"/>
        </w:rPr>
        <w:t xml:space="preserve"> </w:t>
      </w:r>
      <w:r w:rsidRPr="00E327BA">
        <w:t>of</w:t>
      </w:r>
      <w:r w:rsidRPr="00E327BA">
        <w:rPr>
          <w:spacing w:val="-5"/>
        </w:rPr>
        <w:t xml:space="preserve"> </w:t>
      </w:r>
      <w:r w:rsidRPr="00E327BA">
        <w:t>Pre-Construction</w:t>
      </w:r>
      <w:r w:rsidRPr="00E327BA">
        <w:rPr>
          <w:spacing w:val="-8"/>
        </w:rPr>
        <w:t xml:space="preserve"> </w:t>
      </w:r>
      <w:r w:rsidRPr="00E327BA">
        <w:rPr>
          <w:spacing w:val="-2"/>
        </w:rPr>
        <w:t>Conference)</w:t>
      </w:r>
    </w:p>
    <w:p w14:paraId="189DA21C" w14:textId="77777777" w:rsidR="00C5187C" w:rsidRPr="00E327BA" w:rsidRDefault="00C5187C">
      <w:pPr>
        <w:pStyle w:val="BodyText"/>
        <w:rPr>
          <w:rFonts w:ascii="Segoe UI" w:hAnsi="Segoe UI" w:cs="Segoe UI"/>
          <w:sz w:val="24"/>
        </w:rPr>
      </w:pPr>
    </w:p>
    <w:p w14:paraId="04B09477" w14:textId="77777777" w:rsidR="00C5187C" w:rsidRPr="009A4BE3" w:rsidRDefault="00C5187C" w:rsidP="00E327BA">
      <w:r w:rsidRPr="009A4BE3">
        <w:t xml:space="preserve">I have prepared, or caused to be prepared, under my direct supervision, the attached </w:t>
      </w:r>
      <w:proofErr w:type="gramStart"/>
      <w:r w:rsidRPr="009A4BE3">
        <w:t>plans</w:t>
      </w:r>
      <w:proofErr w:type="gramEnd"/>
      <w:r w:rsidRPr="009A4BE3">
        <w:t xml:space="preserve"> and specifications.</w:t>
      </w:r>
      <w:r w:rsidRPr="009A4BE3">
        <w:rPr>
          <w:spacing w:val="40"/>
        </w:rPr>
        <w:t xml:space="preserve"> </w:t>
      </w:r>
      <w:r w:rsidRPr="009A4BE3">
        <w:t>I</w:t>
      </w:r>
      <w:r w:rsidRPr="009A4BE3">
        <w:rPr>
          <w:spacing w:val="-2"/>
        </w:rPr>
        <w:t xml:space="preserve"> </w:t>
      </w:r>
      <w:r w:rsidRPr="009A4BE3">
        <w:t>understand</w:t>
      </w:r>
      <w:r w:rsidRPr="009A4BE3">
        <w:rPr>
          <w:spacing w:val="-2"/>
        </w:rPr>
        <w:t xml:space="preserve"> </w:t>
      </w:r>
      <w:r w:rsidRPr="009A4BE3">
        <w:t>that</w:t>
      </w:r>
      <w:r w:rsidRPr="009A4BE3">
        <w:rPr>
          <w:spacing w:val="-3"/>
        </w:rPr>
        <w:t xml:space="preserve"> </w:t>
      </w:r>
      <w:r w:rsidRPr="009A4BE3">
        <w:t>I</w:t>
      </w:r>
      <w:r w:rsidRPr="009A4BE3">
        <w:rPr>
          <w:spacing w:val="-2"/>
        </w:rPr>
        <w:t xml:space="preserve"> </w:t>
      </w:r>
      <w:r w:rsidRPr="009A4BE3">
        <w:t>am</w:t>
      </w:r>
      <w:r w:rsidRPr="009A4BE3">
        <w:rPr>
          <w:spacing w:val="-3"/>
        </w:rPr>
        <w:t xml:space="preserve"> </w:t>
      </w:r>
      <w:r w:rsidRPr="009A4BE3">
        <w:t>contractually</w:t>
      </w:r>
      <w:r w:rsidRPr="009A4BE3">
        <w:rPr>
          <w:spacing w:val="-1"/>
        </w:rPr>
        <w:t xml:space="preserve"> </w:t>
      </w:r>
      <w:r w:rsidRPr="009A4BE3">
        <w:t>obligated</w:t>
      </w:r>
      <w:r w:rsidRPr="009A4BE3">
        <w:rPr>
          <w:spacing w:val="-2"/>
        </w:rPr>
        <w:t xml:space="preserve"> </w:t>
      </w:r>
      <w:r w:rsidRPr="009A4BE3">
        <w:t>to</w:t>
      </w:r>
      <w:r w:rsidRPr="009A4BE3">
        <w:rPr>
          <w:spacing w:val="-2"/>
        </w:rPr>
        <w:t xml:space="preserve"> </w:t>
      </w:r>
      <w:r w:rsidRPr="009A4BE3">
        <w:t>know</w:t>
      </w:r>
      <w:r w:rsidRPr="009A4BE3">
        <w:rPr>
          <w:spacing w:val="-3"/>
        </w:rPr>
        <w:t xml:space="preserve"> </w:t>
      </w:r>
      <w:r w:rsidRPr="009A4BE3">
        <w:t>the</w:t>
      </w:r>
      <w:r w:rsidRPr="009A4BE3">
        <w:rPr>
          <w:spacing w:val="-4"/>
        </w:rPr>
        <w:t xml:space="preserve"> </w:t>
      </w:r>
      <w:r w:rsidRPr="009A4BE3">
        <w:t>federal, state</w:t>
      </w:r>
      <w:r w:rsidRPr="009A4BE3">
        <w:rPr>
          <w:spacing w:val="-4"/>
        </w:rPr>
        <w:t xml:space="preserve"> </w:t>
      </w:r>
      <w:r w:rsidRPr="009A4BE3">
        <w:t>and</w:t>
      </w:r>
      <w:r w:rsidRPr="009A4BE3">
        <w:rPr>
          <w:spacing w:val="-2"/>
        </w:rPr>
        <w:t xml:space="preserve"> </w:t>
      </w:r>
      <w:r w:rsidRPr="009A4BE3">
        <w:t>local accessibility</w:t>
      </w:r>
      <w:r w:rsidRPr="009A4BE3">
        <w:rPr>
          <w:spacing w:val="-9"/>
        </w:rPr>
        <w:t xml:space="preserve"> </w:t>
      </w:r>
      <w:r w:rsidRPr="009A4BE3">
        <w:t>laws</w:t>
      </w:r>
      <w:r w:rsidRPr="009A4BE3">
        <w:rPr>
          <w:spacing w:val="-9"/>
        </w:rPr>
        <w:t xml:space="preserve"> </w:t>
      </w:r>
      <w:r w:rsidRPr="009A4BE3">
        <w:t>applicable</w:t>
      </w:r>
      <w:r w:rsidRPr="009A4BE3">
        <w:rPr>
          <w:spacing w:val="-10"/>
        </w:rPr>
        <w:t xml:space="preserve"> </w:t>
      </w:r>
      <w:r w:rsidRPr="009A4BE3">
        <w:t>to</w:t>
      </w:r>
      <w:r w:rsidRPr="009A4BE3">
        <w:rPr>
          <w:spacing w:val="-15"/>
        </w:rPr>
        <w:t xml:space="preserve"> </w:t>
      </w:r>
      <w:r w:rsidRPr="009A4BE3">
        <w:t>the</w:t>
      </w:r>
      <w:r w:rsidRPr="009A4BE3">
        <w:rPr>
          <w:spacing w:val="-12"/>
        </w:rPr>
        <w:t xml:space="preserve"> </w:t>
      </w:r>
      <w:r w:rsidRPr="009A4BE3">
        <w:t>below</w:t>
      </w:r>
      <w:r w:rsidRPr="009A4BE3">
        <w:rPr>
          <w:spacing w:val="-10"/>
        </w:rPr>
        <w:t xml:space="preserve"> </w:t>
      </w:r>
      <w:r w:rsidRPr="009A4BE3">
        <w:t>listed</w:t>
      </w:r>
      <w:r w:rsidRPr="009A4BE3">
        <w:rPr>
          <w:spacing w:val="-12"/>
        </w:rPr>
        <w:t xml:space="preserve"> </w:t>
      </w:r>
      <w:r w:rsidRPr="009A4BE3">
        <w:t>project</w:t>
      </w:r>
      <w:r w:rsidRPr="009A4BE3">
        <w:rPr>
          <w:spacing w:val="-11"/>
        </w:rPr>
        <w:t xml:space="preserve"> </w:t>
      </w:r>
      <w:r w:rsidRPr="009A4BE3">
        <w:t>and</w:t>
      </w:r>
      <w:r w:rsidRPr="009A4BE3">
        <w:rPr>
          <w:spacing w:val="-12"/>
        </w:rPr>
        <w:t xml:space="preserve"> </w:t>
      </w:r>
      <w:r w:rsidRPr="009A4BE3">
        <w:t>have</w:t>
      </w:r>
      <w:r w:rsidRPr="009A4BE3">
        <w:rPr>
          <w:spacing w:val="-12"/>
        </w:rPr>
        <w:t xml:space="preserve"> </w:t>
      </w:r>
      <w:r w:rsidRPr="009A4BE3">
        <w:t>applied</w:t>
      </w:r>
      <w:r w:rsidRPr="009A4BE3">
        <w:rPr>
          <w:spacing w:val="-12"/>
        </w:rPr>
        <w:t xml:space="preserve"> </w:t>
      </w:r>
      <w:r w:rsidRPr="009A4BE3">
        <w:t>them</w:t>
      </w:r>
      <w:r w:rsidRPr="009A4BE3">
        <w:rPr>
          <w:spacing w:val="-11"/>
        </w:rPr>
        <w:t xml:space="preserve"> </w:t>
      </w:r>
      <w:r w:rsidRPr="009A4BE3">
        <w:t>accordingly.</w:t>
      </w:r>
      <w:r w:rsidRPr="009A4BE3">
        <w:rPr>
          <w:spacing w:val="-11"/>
        </w:rPr>
        <w:t xml:space="preserve"> </w:t>
      </w:r>
      <w:r w:rsidRPr="009A4BE3">
        <w:t>To</w:t>
      </w:r>
      <w:r w:rsidRPr="009A4BE3">
        <w:rPr>
          <w:spacing w:val="-15"/>
        </w:rPr>
        <w:t xml:space="preserve"> </w:t>
      </w:r>
      <w:r w:rsidRPr="009A4BE3">
        <w:t>the best</w:t>
      </w:r>
      <w:r w:rsidRPr="009A4BE3">
        <w:rPr>
          <w:spacing w:val="-3"/>
        </w:rPr>
        <w:t xml:space="preserve"> </w:t>
      </w:r>
      <w:r w:rsidRPr="009A4BE3">
        <w:t>of</w:t>
      </w:r>
      <w:r w:rsidRPr="009A4BE3">
        <w:rPr>
          <w:spacing w:val="-3"/>
        </w:rPr>
        <w:t xml:space="preserve"> </w:t>
      </w:r>
      <w:r w:rsidRPr="009A4BE3">
        <w:t>my</w:t>
      </w:r>
      <w:r w:rsidRPr="009A4BE3">
        <w:rPr>
          <w:spacing w:val="-4"/>
        </w:rPr>
        <w:t xml:space="preserve"> </w:t>
      </w:r>
      <w:r w:rsidRPr="009A4BE3">
        <w:t>professional</w:t>
      </w:r>
      <w:r w:rsidRPr="009A4BE3">
        <w:rPr>
          <w:spacing w:val="-5"/>
        </w:rPr>
        <w:t xml:space="preserve"> </w:t>
      </w:r>
      <w:r w:rsidRPr="009A4BE3">
        <w:t>knowledge</w:t>
      </w:r>
      <w:r w:rsidRPr="009A4BE3">
        <w:rPr>
          <w:spacing w:val="-4"/>
        </w:rPr>
        <w:t xml:space="preserve"> </w:t>
      </w:r>
      <w:r w:rsidRPr="009A4BE3">
        <w:t>and</w:t>
      </w:r>
      <w:r w:rsidRPr="009A4BE3">
        <w:rPr>
          <w:spacing w:val="-4"/>
        </w:rPr>
        <w:t xml:space="preserve"> </w:t>
      </w:r>
      <w:r w:rsidRPr="009A4BE3">
        <w:t>belief,</w:t>
      </w:r>
      <w:r w:rsidRPr="009A4BE3">
        <w:rPr>
          <w:spacing w:val="-3"/>
        </w:rPr>
        <w:t xml:space="preserve"> </w:t>
      </w:r>
      <w:r w:rsidRPr="009A4BE3">
        <w:t>I</w:t>
      </w:r>
      <w:r w:rsidRPr="009A4BE3">
        <w:rPr>
          <w:spacing w:val="-5"/>
        </w:rPr>
        <w:t xml:space="preserve"> </w:t>
      </w:r>
      <w:r w:rsidRPr="009A4BE3">
        <w:t>agree</w:t>
      </w:r>
      <w:r w:rsidRPr="009A4BE3">
        <w:rPr>
          <w:spacing w:val="-4"/>
        </w:rPr>
        <w:t xml:space="preserve"> </w:t>
      </w:r>
      <w:r w:rsidRPr="009A4BE3">
        <w:t>that</w:t>
      </w:r>
      <w:r w:rsidRPr="009A4BE3">
        <w:rPr>
          <w:spacing w:val="-5"/>
        </w:rPr>
        <w:t xml:space="preserve"> </w:t>
      </w:r>
      <w:r w:rsidRPr="009A4BE3">
        <w:t>the</w:t>
      </w:r>
      <w:r w:rsidRPr="009A4BE3">
        <w:rPr>
          <w:spacing w:val="-4"/>
        </w:rPr>
        <w:t xml:space="preserve"> </w:t>
      </w:r>
      <w:r w:rsidRPr="009A4BE3">
        <w:t>below</w:t>
      </w:r>
      <w:r w:rsidRPr="009A4BE3">
        <w:rPr>
          <w:spacing w:val="-5"/>
        </w:rPr>
        <w:t xml:space="preserve"> </w:t>
      </w:r>
      <w:r w:rsidRPr="009A4BE3">
        <w:t>listed</w:t>
      </w:r>
      <w:r w:rsidRPr="009A4BE3">
        <w:rPr>
          <w:spacing w:val="-7"/>
        </w:rPr>
        <w:t xml:space="preserve"> </w:t>
      </w:r>
      <w:r w:rsidRPr="009A4BE3">
        <w:t>project</w:t>
      </w:r>
      <w:r w:rsidRPr="009A4BE3">
        <w:rPr>
          <w:spacing w:val="-2"/>
        </w:rPr>
        <w:t xml:space="preserve"> </w:t>
      </w:r>
      <w:r w:rsidRPr="009A4BE3">
        <w:t>as</w:t>
      </w:r>
      <w:r w:rsidRPr="009A4BE3">
        <w:rPr>
          <w:spacing w:val="-6"/>
        </w:rPr>
        <w:t xml:space="preserve"> </w:t>
      </w:r>
      <w:r w:rsidRPr="009A4BE3">
        <w:t>designed</w:t>
      </w:r>
      <w:r w:rsidRPr="009A4BE3">
        <w:rPr>
          <w:spacing w:val="-4"/>
        </w:rPr>
        <w:t xml:space="preserve"> </w:t>
      </w:r>
      <w:r w:rsidRPr="009A4BE3">
        <w:t xml:space="preserve">is in compliance with all applicable federal, state &amp; local housing and accessibility laws and </w:t>
      </w:r>
      <w:r w:rsidRPr="009A4BE3">
        <w:rPr>
          <w:spacing w:val="-2"/>
        </w:rPr>
        <w:t>regulations.</w:t>
      </w:r>
    </w:p>
    <w:p w14:paraId="053C3BED" w14:textId="77777777" w:rsidR="00C5187C" w:rsidRPr="00E327BA" w:rsidRDefault="00C5187C">
      <w:pPr>
        <w:pStyle w:val="BodyText"/>
        <w:rPr>
          <w:rFonts w:ascii="Segoe UI" w:hAnsi="Segoe UI" w:cs="Segoe UI"/>
          <w:sz w:val="20"/>
        </w:rPr>
      </w:pPr>
    </w:p>
    <w:p w14:paraId="73B1E58D" w14:textId="77777777" w:rsidR="00AD36D1" w:rsidRDefault="00AD36D1">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AC03EA6" w14:textId="77777777" w:rsidR="00AD36D1" w:rsidRDefault="00AD36D1">
      <w:r>
        <w:t>Architect-- Printed Name</w:t>
      </w:r>
    </w:p>
    <w:p w14:paraId="0C30137D" w14:textId="77777777" w:rsidR="00AD36D1" w:rsidRDefault="00AD36D1">
      <w:pPr>
        <w:rPr>
          <w:sz w:val="22"/>
        </w:rPr>
      </w:pPr>
    </w:p>
    <w:p w14:paraId="2B686A31" w14:textId="77777777" w:rsidR="00AD36D1" w:rsidRDefault="00AD36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BEB416" w14:textId="77777777" w:rsidR="00AD36D1" w:rsidRDefault="00AD36D1">
      <w:r>
        <w:t>Architect-- Signature</w:t>
      </w:r>
    </w:p>
    <w:p w14:paraId="320FAB7A" w14:textId="77777777" w:rsidR="00AD36D1" w:rsidRDefault="00AD36D1">
      <w:pPr>
        <w:rPr>
          <w:sz w:val="22"/>
        </w:rPr>
      </w:pPr>
    </w:p>
    <w:p w14:paraId="1E3227FC" w14:textId="77777777" w:rsidR="00AD36D1" w:rsidRDefault="00AD36D1">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534BF06" w14:textId="77777777" w:rsidR="00AD36D1" w:rsidRDefault="00AD36D1">
      <w:r>
        <w:t>Date of Pre-Construction Conference</w:t>
      </w:r>
    </w:p>
    <w:p w14:paraId="5390FFCD" w14:textId="77777777" w:rsidR="00AD36D1" w:rsidRDefault="00AD36D1">
      <w:pPr>
        <w:rPr>
          <w:sz w:val="22"/>
        </w:rPr>
      </w:pPr>
    </w:p>
    <w:p w14:paraId="7CB24545" w14:textId="77777777" w:rsidR="00AD36D1" w:rsidRDefault="00AD36D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185430" w14:textId="77777777" w:rsidR="00AD36D1" w:rsidRDefault="00AD36D1">
      <w:r>
        <w:t>Date Signed</w:t>
      </w:r>
    </w:p>
    <w:p w14:paraId="66629378" w14:textId="77777777" w:rsidR="00AD36D1" w:rsidRDefault="00AD36D1">
      <w:pPr>
        <w:rPr>
          <w:sz w:val="22"/>
        </w:rPr>
      </w:pPr>
    </w:p>
    <w:p w14:paraId="6EC06138" w14:textId="77777777" w:rsidR="00AD36D1" w:rsidRDefault="00AD36D1">
      <w:pPr>
        <w:rPr>
          <w:sz w:val="22"/>
          <w:u w:val="single"/>
        </w:rPr>
      </w:pPr>
    </w:p>
    <w:p w14:paraId="655EA07F" w14:textId="77777777" w:rsidR="00AD36D1" w:rsidRDefault="00AD36D1">
      <w:pPr>
        <w:rPr>
          <w:u w:val="single"/>
        </w:rPr>
      </w:pPr>
      <w:r>
        <w:t xml:space="preserve">Project Name and Address: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400B6A" w14:textId="77777777" w:rsidR="00AD36D1" w:rsidRDefault="00AD36D1">
      <w:pPr>
        <w:ind w:left="2880"/>
        <w:rPr>
          <w:u w:val="single"/>
        </w:rPr>
      </w:pPr>
    </w:p>
    <w:p w14:paraId="0602D533" w14:textId="77777777" w:rsidR="00AD36D1" w:rsidRDefault="00AD36D1">
      <w:pPr>
        <w:ind w:left="28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B9CA63" w14:textId="77777777" w:rsidR="00AD36D1" w:rsidRDefault="00AD36D1">
      <w:pPr>
        <w:ind w:left="2880"/>
        <w:rPr>
          <w:u w:val="single"/>
        </w:rPr>
      </w:pPr>
    </w:p>
    <w:p w14:paraId="33960F08" w14:textId="77777777" w:rsidR="00AD36D1" w:rsidRDefault="00AD36D1">
      <w:pPr>
        <w:ind w:left="28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CB824C" w14:textId="77777777" w:rsidR="00AD36D1" w:rsidRDefault="00AD36D1">
      <w:pPr>
        <w:ind w:left="2880"/>
        <w:rPr>
          <w:u w:val="single"/>
        </w:rPr>
      </w:pPr>
    </w:p>
    <w:p w14:paraId="00524FAA" w14:textId="77777777" w:rsidR="00AD36D1" w:rsidRDefault="00AD36D1">
      <w:pPr>
        <w:rPr>
          <w:u w:val="single"/>
        </w:rPr>
      </w:pPr>
      <w:r>
        <w:t>Project Number:</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C6ED1E" w14:textId="77777777" w:rsidR="00AD36D1" w:rsidRDefault="00AD36D1">
      <w:pPr>
        <w:rPr>
          <w:u w:val="single"/>
        </w:rPr>
      </w:pPr>
    </w:p>
    <w:p w14:paraId="1A83993B" w14:textId="77777777" w:rsidR="00AD36D1" w:rsidRDefault="00AD36D1">
      <w:pPr>
        <w:rPr>
          <w:u w:val="single"/>
        </w:rPr>
      </w:pPr>
      <w:r>
        <w:t>Applicable QAP:</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3A6D70" w14:textId="77777777" w:rsidR="003A2450" w:rsidRPr="00E327BA" w:rsidRDefault="003A2450">
      <w:pPr>
        <w:rPr>
          <w:rFonts w:ascii="Segoe UI" w:hAnsi="Segoe UI" w:cs="Segoe UI"/>
          <w:sz w:val="20"/>
        </w:rPr>
        <w:sectPr w:rsidR="003A2450" w:rsidRPr="00E327BA" w:rsidSect="00E327BA">
          <w:pgSz w:w="12240" w:h="15840"/>
          <w:pgMar w:top="1360" w:right="1320" w:bottom="1440" w:left="1000" w:header="720" w:footer="720" w:gutter="0"/>
          <w:cols w:space="720"/>
          <w:titlePg/>
          <w:docGrid w:linePitch="286"/>
        </w:sectPr>
      </w:pPr>
    </w:p>
    <w:p w14:paraId="15850C8D" w14:textId="630BB968" w:rsidR="00C5187C" w:rsidRPr="00E327BA" w:rsidRDefault="001C64C8" w:rsidP="00E327BA">
      <w:pPr>
        <w:pStyle w:val="Heading5"/>
      </w:pPr>
      <w:bookmarkStart w:id="108" w:name="2022_CONTRACTOR’S_STATEMENT_OF_ACCESSIBI"/>
      <w:bookmarkEnd w:id="108"/>
      <w:r w:rsidRPr="00E327BA">
        <w:lastRenderedPageBreak/>
        <w:t>2024</w:t>
      </w:r>
      <w:r w:rsidRPr="00E327BA">
        <w:rPr>
          <w:spacing w:val="-10"/>
        </w:rPr>
        <w:t xml:space="preserve"> </w:t>
      </w:r>
      <w:r w:rsidRPr="00E327BA">
        <w:rPr>
          <w:b/>
        </w:rPr>
        <w:t>Contractor’s</w:t>
      </w:r>
      <w:r w:rsidRPr="00E327BA">
        <w:rPr>
          <w:b/>
          <w:spacing w:val="-8"/>
        </w:rPr>
        <w:t xml:space="preserve"> </w:t>
      </w:r>
      <w:r w:rsidRPr="00E327BA">
        <w:t>Statement</w:t>
      </w:r>
      <w:r w:rsidRPr="00E327BA">
        <w:rPr>
          <w:spacing w:val="-7"/>
        </w:rPr>
        <w:t xml:space="preserve"> </w:t>
      </w:r>
      <w:r>
        <w:t>o</w:t>
      </w:r>
      <w:r w:rsidRPr="00E327BA">
        <w:t>f</w:t>
      </w:r>
      <w:r w:rsidRPr="00E327BA">
        <w:rPr>
          <w:spacing w:val="-7"/>
        </w:rPr>
        <w:t xml:space="preserve"> </w:t>
      </w:r>
      <w:r w:rsidRPr="00E327BA">
        <w:t>Accessibility</w:t>
      </w:r>
      <w:r w:rsidRPr="00E327BA">
        <w:rPr>
          <w:spacing w:val="-8"/>
        </w:rPr>
        <w:t xml:space="preserve"> </w:t>
      </w:r>
      <w:r w:rsidRPr="00E327BA">
        <w:rPr>
          <w:spacing w:val="-2"/>
        </w:rPr>
        <w:t>Compliance</w:t>
      </w:r>
    </w:p>
    <w:p w14:paraId="0EA69B6D" w14:textId="77777777" w:rsidR="00C5187C" w:rsidRPr="00E327BA" w:rsidRDefault="00C5187C" w:rsidP="00E327BA">
      <w:r w:rsidRPr="00E327BA">
        <w:t>(</w:t>
      </w:r>
      <w:proofErr w:type="gramStart"/>
      <w:r w:rsidRPr="00E327BA">
        <w:t>to</w:t>
      </w:r>
      <w:proofErr w:type="gramEnd"/>
      <w:r w:rsidRPr="00E327BA">
        <w:rPr>
          <w:spacing w:val="-9"/>
        </w:rPr>
        <w:t xml:space="preserve"> </w:t>
      </w:r>
      <w:r w:rsidRPr="00E327BA">
        <w:t>be</w:t>
      </w:r>
      <w:r w:rsidRPr="00E327BA">
        <w:rPr>
          <w:spacing w:val="-4"/>
        </w:rPr>
        <w:t xml:space="preserve"> </w:t>
      </w:r>
      <w:r w:rsidRPr="00E327BA">
        <w:t>completed</w:t>
      </w:r>
      <w:r w:rsidRPr="00E327BA">
        <w:rPr>
          <w:spacing w:val="-6"/>
        </w:rPr>
        <w:t xml:space="preserve"> </w:t>
      </w:r>
      <w:r w:rsidRPr="00E327BA">
        <w:t>and</w:t>
      </w:r>
      <w:r w:rsidRPr="00E327BA">
        <w:rPr>
          <w:spacing w:val="-6"/>
        </w:rPr>
        <w:t xml:space="preserve"> </w:t>
      </w:r>
      <w:r w:rsidRPr="00E327BA">
        <w:t>returned</w:t>
      </w:r>
      <w:r w:rsidRPr="00E327BA">
        <w:rPr>
          <w:spacing w:val="-5"/>
        </w:rPr>
        <w:t xml:space="preserve"> </w:t>
      </w:r>
      <w:r w:rsidRPr="00E327BA">
        <w:t>within</w:t>
      </w:r>
      <w:r w:rsidRPr="00E327BA">
        <w:rPr>
          <w:spacing w:val="-4"/>
        </w:rPr>
        <w:t xml:space="preserve"> </w:t>
      </w:r>
      <w:r w:rsidRPr="00E327BA">
        <w:t>seven</w:t>
      </w:r>
      <w:r w:rsidRPr="00E327BA">
        <w:rPr>
          <w:spacing w:val="-6"/>
        </w:rPr>
        <w:t xml:space="preserve"> </w:t>
      </w:r>
      <w:r w:rsidRPr="00E327BA">
        <w:t>(7)</w:t>
      </w:r>
      <w:r w:rsidRPr="00E327BA">
        <w:rPr>
          <w:spacing w:val="-6"/>
        </w:rPr>
        <w:t xml:space="preserve"> </w:t>
      </w:r>
      <w:r w:rsidRPr="00E327BA">
        <w:t>days</w:t>
      </w:r>
      <w:r w:rsidRPr="00E327BA">
        <w:rPr>
          <w:spacing w:val="-3"/>
        </w:rPr>
        <w:t xml:space="preserve"> </w:t>
      </w:r>
      <w:r w:rsidRPr="00E327BA">
        <w:t>of</w:t>
      </w:r>
      <w:r w:rsidRPr="00E327BA">
        <w:rPr>
          <w:spacing w:val="-5"/>
        </w:rPr>
        <w:t xml:space="preserve"> </w:t>
      </w:r>
      <w:r w:rsidRPr="00E327BA">
        <w:t>Pre-Construction</w:t>
      </w:r>
      <w:r w:rsidRPr="00E327BA">
        <w:rPr>
          <w:spacing w:val="-8"/>
        </w:rPr>
        <w:t xml:space="preserve"> </w:t>
      </w:r>
      <w:r w:rsidRPr="00E327BA">
        <w:rPr>
          <w:spacing w:val="-2"/>
        </w:rPr>
        <w:t>Conference)</w:t>
      </w:r>
    </w:p>
    <w:p w14:paraId="6D7DBC8D" w14:textId="77777777" w:rsidR="00C5187C" w:rsidRPr="00E327BA" w:rsidRDefault="00C5187C" w:rsidP="00E327BA">
      <w:pPr>
        <w:pStyle w:val="BodyText"/>
        <w:rPr>
          <w:rFonts w:ascii="Segoe UI" w:hAnsi="Segoe UI" w:cs="Segoe UI"/>
          <w:sz w:val="24"/>
        </w:rPr>
      </w:pPr>
    </w:p>
    <w:p w14:paraId="0BB756A6" w14:textId="77777777" w:rsidR="00C5187C" w:rsidRPr="009A4BE3" w:rsidRDefault="00C5187C" w:rsidP="00E327BA">
      <w:r w:rsidRPr="009A4BE3">
        <w:t>I, or those under my direct supervision, are responsible for the construction of the project listed below</w:t>
      </w:r>
      <w:r w:rsidRPr="009A4BE3">
        <w:rPr>
          <w:spacing w:val="-16"/>
        </w:rPr>
        <w:t xml:space="preserve"> </w:t>
      </w:r>
      <w:r w:rsidRPr="009A4BE3">
        <w:t>according</w:t>
      </w:r>
      <w:r w:rsidRPr="009A4BE3">
        <w:rPr>
          <w:spacing w:val="-14"/>
        </w:rPr>
        <w:t xml:space="preserve"> </w:t>
      </w:r>
      <w:r w:rsidRPr="009A4BE3">
        <w:t>to</w:t>
      </w:r>
      <w:r w:rsidRPr="009A4BE3">
        <w:rPr>
          <w:spacing w:val="-16"/>
        </w:rPr>
        <w:t xml:space="preserve"> </w:t>
      </w:r>
      <w:r w:rsidRPr="009A4BE3">
        <w:t>the</w:t>
      </w:r>
      <w:r w:rsidRPr="009A4BE3">
        <w:rPr>
          <w:spacing w:val="-15"/>
        </w:rPr>
        <w:t xml:space="preserve"> </w:t>
      </w:r>
      <w:r w:rsidRPr="009A4BE3">
        <w:t>plans</w:t>
      </w:r>
      <w:r w:rsidRPr="009A4BE3">
        <w:rPr>
          <w:spacing w:val="-13"/>
        </w:rPr>
        <w:t xml:space="preserve"> </w:t>
      </w:r>
      <w:r w:rsidRPr="009A4BE3">
        <w:t>and</w:t>
      </w:r>
      <w:r w:rsidRPr="009A4BE3">
        <w:rPr>
          <w:spacing w:val="-14"/>
        </w:rPr>
        <w:t xml:space="preserve"> </w:t>
      </w:r>
      <w:r w:rsidRPr="009A4BE3">
        <w:t>specifications</w:t>
      </w:r>
      <w:r w:rsidRPr="009A4BE3">
        <w:rPr>
          <w:spacing w:val="-13"/>
        </w:rPr>
        <w:t xml:space="preserve"> </w:t>
      </w:r>
      <w:r w:rsidRPr="009A4BE3">
        <w:t>prepared</w:t>
      </w:r>
      <w:r w:rsidRPr="009A4BE3">
        <w:rPr>
          <w:spacing w:val="-14"/>
        </w:rPr>
        <w:t xml:space="preserve"> </w:t>
      </w:r>
      <w:r w:rsidRPr="009A4BE3">
        <w:t>by</w:t>
      </w:r>
      <w:r w:rsidRPr="009A4BE3">
        <w:rPr>
          <w:spacing w:val="-16"/>
        </w:rPr>
        <w:t xml:space="preserve"> </w:t>
      </w:r>
      <w:r w:rsidRPr="009A4BE3">
        <w:t>the</w:t>
      </w:r>
      <w:r w:rsidRPr="009A4BE3">
        <w:rPr>
          <w:spacing w:val="-14"/>
        </w:rPr>
        <w:t xml:space="preserve"> </w:t>
      </w:r>
      <w:r w:rsidRPr="009A4BE3">
        <w:t>Architect</w:t>
      </w:r>
      <w:r w:rsidRPr="009A4BE3">
        <w:rPr>
          <w:spacing w:val="-13"/>
        </w:rPr>
        <w:t xml:space="preserve"> </w:t>
      </w:r>
      <w:r w:rsidRPr="009A4BE3">
        <w:t>of</w:t>
      </w:r>
      <w:r w:rsidRPr="009A4BE3">
        <w:rPr>
          <w:spacing w:val="-13"/>
        </w:rPr>
        <w:t xml:space="preserve"> </w:t>
      </w:r>
      <w:r w:rsidRPr="009A4BE3">
        <w:t>Record.</w:t>
      </w:r>
      <w:r w:rsidRPr="009A4BE3">
        <w:rPr>
          <w:spacing w:val="34"/>
        </w:rPr>
        <w:t xml:space="preserve"> </w:t>
      </w:r>
      <w:r w:rsidRPr="009A4BE3">
        <w:t>I</w:t>
      </w:r>
      <w:r w:rsidRPr="009A4BE3">
        <w:rPr>
          <w:spacing w:val="-15"/>
        </w:rPr>
        <w:t xml:space="preserve"> </w:t>
      </w:r>
      <w:r w:rsidRPr="009A4BE3">
        <w:t>understand that I am obligated</w:t>
      </w:r>
      <w:r w:rsidRPr="009A4BE3">
        <w:rPr>
          <w:spacing w:val="-2"/>
        </w:rPr>
        <w:t xml:space="preserve"> </w:t>
      </w:r>
      <w:r w:rsidRPr="009A4BE3">
        <w:t>to know the federal, state and</w:t>
      </w:r>
      <w:r w:rsidRPr="009A4BE3">
        <w:rPr>
          <w:spacing w:val="-2"/>
        </w:rPr>
        <w:t xml:space="preserve"> </w:t>
      </w:r>
      <w:r w:rsidRPr="009A4BE3">
        <w:t>local accessibility laws applicable to the below listed project and will build the project accordingly.</w:t>
      </w:r>
    </w:p>
    <w:p w14:paraId="1383E7AA" w14:textId="77777777" w:rsidR="00C5187C" w:rsidRPr="00E327BA" w:rsidRDefault="00C5187C">
      <w:pPr>
        <w:pStyle w:val="BodyText"/>
        <w:rPr>
          <w:rFonts w:ascii="Segoe UI" w:hAnsi="Segoe UI" w:cs="Segoe UI"/>
          <w:sz w:val="20"/>
        </w:rPr>
      </w:pPr>
    </w:p>
    <w:p w14:paraId="6735BA0D" w14:textId="77777777" w:rsidR="00AD36D1" w:rsidRDefault="00AD36D1">
      <w:pPr>
        <w:rPr>
          <w:sz w:val="22"/>
        </w:rPr>
      </w:pPr>
    </w:p>
    <w:p w14:paraId="132F7438" w14:textId="77777777" w:rsidR="00AD36D1" w:rsidRDefault="00AD36D1">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E8A469D" w14:textId="77777777" w:rsidR="00AD36D1" w:rsidRDefault="00AD36D1">
      <w:r>
        <w:t>General Contractor-- Printed Name</w:t>
      </w:r>
    </w:p>
    <w:p w14:paraId="39C3A657" w14:textId="77777777" w:rsidR="00AD36D1" w:rsidRDefault="00AD36D1">
      <w:pPr>
        <w:rPr>
          <w:sz w:val="22"/>
        </w:rPr>
      </w:pPr>
    </w:p>
    <w:p w14:paraId="21D11F04" w14:textId="77777777" w:rsidR="00AD36D1" w:rsidRDefault="00AD36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9F93E6" w14:textId="77777777" w:rsidR="00AD36D1" w:rsidRDefault="00AD36D1">
      <w:r>
        <w:t>General Contractor -- Signature</w:t>
      </w:r>
    </w:p>
    <w:p w14:paraId="7AF9C846" w14:textId="77777777" w:rsidR="00AD36D1" w:rsidRDefault="00AD36D1">
      <w:pPr>
        <w:rPr>
          <w:sz w:val="22"/>
        </w:rPr>
      </w:pPr>
    </w:p>
    <w:p w14:paraId="5B853105" w14:textId="77777777" w:rsidR="00AD36D1" w:rsidRDefault="00AD36D1">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FB675F1" w14:textId="77777777" w:rsidR="00AD36D1" w:rsidRDefault="00AD36D1">
      <w:r>
        <w:t>Date of Pre-Construction Conference</w:t>
      </w:r>
    </w:p>
    <w:p w14:paraId="35D77252" w14:textId="77777777" w:rsidR="00AD36D1" w:rsidRDefault="00AD36D1">
      <w:pPr>
        <w:rPr>
          <w:sz w:val="22"/>
        </w:rPr>
      </w:pPr>
    </w:p>
    <w:p w14:paraId="2549907A" w14:textId="77777777" w:rsidR="00AD36D1" w:rsidRDefault="00AD36D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386640" w14:textId="77777777" w:rsidR="00AD36D1" w:rsidRDefault="00AD36D1">
      <w:r>
        <w:t>Date Signed</w:t>
      </w:r>
    </w:p>
    <w:p w14:paraId="18B75522" w14:textId="77777777" w:rsidR="00AD36D1" w:rsidRDefault="00AD36D1">
      <w:pPr>
        <w:rPr>
          <w:sz w:val="22"/>
        </w:rPr>
      </w:pPr>
    </w:p>
    <w:p w14:paraId="4C49AF73" w14:textId="77777777" w:rsidR="00AD36D1" w:rsidRDefault="00AD36D1">
      <w:pPr>
        <w:rPr>
          <w:sz w:val="22"/>
          <w:u w:val="single"/>
        </w:rPr>
      </w:pPr>
    </w:p>
    <w:p w14:paraId="41DCAE29" w14:textId="77777777" w:rsidR="00AD36D1" w:rsidRDefault="00AD36D1">
      <w:pPr>
        <w:rPr>
          <w:u w:val="single"/>
        </w:rPr>
      </w:pPr>
      <w:r>
        <w:t xml:space="preserve">Project Name and Address: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123D80" w14:textId="77777777" w:rsidR="00AD36D1" w:rsidRDefault="00AD36D1">
      <w:pPr>
        <w:ind w:left="2880"/>
        <w:rPr>
          <w:u w:val="single"/>
        </w:rPr>
      </w:pPr>
    </w:p>
    <w:p w14:paraId="38CE32D7" w14:textId="77777777" w:rsidR="00AD36D1" w:rsidRDefault="00AD36D1">
      <w:pPr>
        <w:ind w:left="28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8125B1" w14:textId="77777777" w:rsidR="00AD36D1" w:rsidRDefault="00AD36D1">
      <w:pPr>
        <w:ind w:left="2880"/>
        <w:rPr>
          <w:u w:val="single"/>
        </w:rPr>
      </w:pPr>
    </w:p>
    <w:p w14:paraId="4A8FCAFF" w14:textId="77777777" w:rsidR="00AD36D1" w:rsidRDefault="00AD36D1">
      <w:pPr>
        <w:ind w:left="28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6B6E5C" w14:textId="77777777" w:rsidR="00AD36D1" w:rsidRDefault="00AD36D1">
      <w:pPr>
        <w:ind w:left="2880"/>
        <w:rPr>
          <w:u w:val="single"/>
        </w:rPr>
      </w:pPr>
    </w:p>
    <w:p w14:paraId="79756B1A" w14:textId="77777777" w:rsidR="00AD36D1" w:rsidRDefault="00AD36D1">
      <w:pPr>
        <w:rPr>
          <w:u w:val="single"/>
        </w:rPr>
      </w:pPr>
      <w:r>
        <w:t>Project Number:</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9AC0AE" w14:textId="77777777" w:rsidR="00AD36D1" w:rsidRDefault="00AD36D1">
      <w:pPr>
        <w:rPr>
          <w:u w:val="single"/>
        </w:rPr>
      </w:pPr>
    </w:p>
    <w:p w14:paraId="095BEFE2" w14:textId="68B5E26A" w:rsidR="00C5187C" w:rsidRPr="00E327BA" w:rsidRDefault="00AD36D1">
      <w:pPr>
        <w:tabs>
          <w:tab w:val="left" w:pos="1720"/>
        </w:tabs>
        <w:rPr>
          <w:rFonts w:ascii="Segoe UI" w:hAnsi="Segoe UI" w:cs="Segoe UI"/>
        </w:rPr>
      </w:pPr>
      <w:r>
        <w:t>Applicable QAP:</w:t>
      </w:r>
      <w:r>
        <w:tab/>
      </w:r>
      <w:r>
        <w:tab/>
      </w:r>
      <w:r w:rsidR="001C64C8">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AABF94" w14:textId="38436624" w:rsidR="00670C9C" w:rsidRPr="00E327BA" w:rsidRDefault="00C5187C" w:rsidP="00E327BA">
      <w:pPr>
        <w:rPr>
          <w:rFonts w:ascii="Segoe UI" w:hAnsi="Segoe UI" w:cs="Segoe UI"/>
          <w:b/>
          <w:sz w:val="20"/>
        </w:rPr>
      </w:pPr>
      <w:r w:rsidRPr="00E327BA">
        <w:rPr>
          <w:rFonts w:ascii="Segoe UI" w:hAnsi="Segoe UI" w:cs="Segoe UI"/>
        </w:rPr>
        <w:tab/>
      </w:r>
    </w:p>
    <w:p w14:paraId="634FD46F" w14:textId="77777777" w:rsidR="00B27204" w:rsidRPr="00E327BA" w:rsidRDefault="00B27204">
      <w:pPr>
        <w:pStyle w:val="BodyText"/>
        <w:rPr>
          <w:rFonts w:ascii="Segoe UI" w:hAnsi="Segoe UI" w:cs="Segoe UI"/>
          <w:sz w:val="20"/>
        </w:rPr>
      </w:pPr>
    </w:p>
    <w:p w14:paraId="73AABFE1" w14:textId="77777777" w:rsidR="00670C9C" w:rsidRPr="00E327BA" w:rsidRDefault="00670C9C">
      <w:pPr>
        <w:pStyle w:val="BodyText"/>
        <w:rPr>
          <w:rFonts w:ascii="Segoe UI" w:hAnsi="Segoe UI" w:cs="Segoe UI"/>
          <w:sz w:val="20"/>
        </w:rPr>
      </w:pPr>
    </w:p>
    <w:p w14:paraId="73AABFE2" w14:textId="77777777" w:rsidR="00670C9C" w:rsidRPr="00E327BA" w:rsidRDefault="00670C9C" w:rsidP="00E327BA">
      <w:pPr>
        <w:pStyle w:val="BodyText"/>
        <w:rPr>
          <w:rFonts w:ascii="Segoe UI" w:hAnsi="Segoe UI" w:cs="Segoe UI"/>
          <w:sz w:val="23"/>
        </w:rPr>
      </w:pPr>
    </w:p>
    <w:p w14:paraId="73AAC234" w14:textId="1CFD7C77" w:rsidR="00DA743B" w:rsidRPr="00E327BA" w:rsidRDefault="00DA743B" w:rsidP="00E327BA">
      <w:pPr>
        <w:rPr>
          <w:rFonts w:ascii="Segoe UI" w:hAnsi="Segoe UI" w:cs="Segoe UI"/>
          <w:sz w:val="22"/>
          <w:szCs w:val="22"/>
        </w:rPr>
      </w:pPr>
    </w:p>
    <w:sectPr w:rsidR="00DA743B" w:rsidRPr="00E327BA" w:rsidSect="00E327BA">
      <w:footerReference w:type="default" r:id="rId49"/>
      <w:pgSz w:w="12240" w:h="15840"/>
      <w:pgMar w:top="1360" w:right="1320" w:bottom="1440" w:left="100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2BCC" w14:textId="77777777" w:rsidR="00AB1EA7" w:rsidRDefault="00AB1EA7">
      <w:r>
        <w:separator/>
      </w:r>
    </w:p>
  </w:endnote>
  <w:endnote w:type="continuationSeparator" w:id="0">
    <w:p w14:paraId="08F10A7F" w14:textId="77777777" w:rsidR="00AB1EA7" w:rsidRDefault="00AB1EA7">
      <w:r>
        <w:continuationSeparator/>
      </w:r>
    </w:p>
  </w:endnote>
  <w:endnote w:type="continuationNotice" w:id="1">
    <w:p w14:paraId="1D68E6AE" w14:textId="77777777" w:rsidR="00AB1EA7" w:rsidRDefault="00AB1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C24A" w14:textId="6BD42986" w:rsidR="001B54B6" w:rsidRDefault="001B54B6">
    <w:pPr>
      <w:pStyle w:val="BodyText"/>
      <w:spacing w:line="14" w:lineRule="auto"/>
      <w:rPr>
        <w:sz w:val="20"/>
      </w:rPr>
    </w:pPr>
    <w:r>
      <w:rPr>
        <w:noProof/>
      </w:rPr>
      <w:drawing>
        <wp:anchor distT="0" distB="0" distL="0" distR="0" simplePos="0" relativeHeight="251658246" behindDoc="1" locked="0" layoutInCell="1" allowOverlap="1" wp14:anchorId="73AAC24E" wp14:editId="73AAC24F">
          <wp:simplePos x="0" y="0"/>
          <wp:positionH relativeFrom="page">
            <wp:posOffset>913764</wp:posOffset>
          </wp:positionH>
          <wp:positionV relativeFrom="page">
            <wp:posOffset>9425940</wp:posOffset>
          </wp:positionV>
          <wp:extent cx="248918" cy="148791"/>
          <wp:effectExtent l="0" t="0" r="0" b="0"/>
          <wp:wrapNone/>
          <wp:docPr id="585150058" name="Picture 58515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8918" cy="148791"/>
                  </a:xfrm>
                  <a:prstGeom prst="rect">
                    <a:avLst/>
                  </a:prstGeom>
                </pic:spPr>
              </pic:pic>
            </a:graphicData>
          </a:graphic>
        </wp:anchor>
      </w:drawing>
    </w:r>
    <w:r w:rsidR="007A282B">
      <w:rPr>
        <w:noProof/>
        <w:sz w:val="22"/>
      </w:rPr>
      <mc:AlternateContent>
        <mc:Choice Requires="wps">
          <w:drawing>
            <wp:anchor distT="0" distB="0" distL="114300" distR="114300" simplePos="0" relativeHeight="251658247" behindDoc="1" locked="0" layoutInCell="1" allowOverlap="1" wp14:anchorId="73AAC250" wp14:editId="524F9AA2">
              <wp:simplePos x="0" y="0"/>
              <wp:positionH relativeFrom="page">
                <wp:posOffset>1149985</wp:posOffset>
              </wp:positionH>
              <wp:positionV relativeFrom="page">
                <wp:posOffset>9474835</wp:posOffset>
              </wp:positionV>
              <wp:extent cx="1108075" cy="13906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C262" w14:textId="0C2973EC" w:rsidR="001B54B6" w:rsidRDefault="001B54B6">
                          <w:pPr>
                            <w:spacing w:before="14"/>
                            <w:ind w:left="20"/>
                            <w:rPr>
                              <w:rFonts w:ascii="Times New Roman"/>
                              <w:sz w:val="16"/>
                            </w:rPr>
                          </w:pPr>
                          <w:r>
                            <w:rPr>
                              <w:rFonts w:ascii="Times New Roman"/>
                              <w:spacing w:val="-2"/>
                              <w:sz w:val="16"/>
                            </w:rPr>
                            <w:t>2024</w:t>
                          </w:r>
                          <w:r>
                            <w:rPr>
                              <w:rFonts w:ascii="Times New Roman"/>
                              <w:spacing w:val="4"/>
                              <w:sz w:val="16"/>
                            </w:rPr>
                            <w:t xml:space="preserve"> </w:t>
                          </w:r>
                          <w:r>
                            <w:rPr>
                              <w:rFonts w:ascii="Times New Roman"/>
                              <w:spacing w:val="-2"/>
                              <w:sz w:val="16"/>
                            </w:rPr>
                            <w:t>Accessibility</w:t>
                          </w:r>
                          <w:r>
                            <w:rPr>
                              <w:rFonts w:ascii="Times New Roman"/>
                              <w:spacing w:val="1"/>
                              <w:sz w:val="16"/>
                            </w:rPr>
                            <w:t xml:space="preserve"> </w:t>
                          </w:r>
                          <w:r>
                            <w:rPr>
                              <w:rFonts w:ascii="Times New Roman"/>
                              <w:spacing w:val="-2"/>
                              <w:sz w:val="16"/>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AC250" id="_x0000_t202" coordsize="21600,21600" o:spt="202" path="m,l,21600r21600,l21600,xe">
              <v:stroke joinstyle="miter"/>
              <v:path gradientshapeok="t" o:connecttype="rect"/>
            </v:shapetype>
            <v:shape id="Text Box 56" o:spid="_x0000_s1026" type="#_x0000_t202" style="position:absolute;margin-left:90.55pt;margin-top:746.05pt;width:87.25pt;height:10.9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" filled="f" stroked="f">
              <v:textbox inset="0,0,0,0">
                <w:txbxContent>
                  <w:p w14:paraId="73AAC262" w14:textId="0C2973EC" w:rsidR="001B54B6" w:rsidRDefault="001B54B6">
                    <w:pPr>
                      <w:spacing w:before="14"/>
                      <w:ind w:left="20"/>
                      <w:rPr>
                        <w:rFonts w:ascii="Times New Roman"/>
                        <w:sz w:val="16"/>
                      </w:rPr>
                    </w:pPr>
                    <w:r>
                      <w:rPr>
                        <w:rFonts w:ascii="Times New Roman"/>
                        <w:spacing w:val="-2"/>
                        <w:sz w:val="16"/>
                      </w:rPr>
                      <w:t>2024</w:t>
                    </w:r>
                    <w:r>
                      <w:rPr>
                        <w:rFonts w:ascii="Times New Roman"/>
                        <w:spacing w:val="4"/>
                        <w:sz w:val="16"/>
                      </w:rPr>
                      <w:t xml:space="preserve"> </w:t>
                    </w:r>
                    <w:r>
                      <w:rPr>
                        <w:rFonts w:ascii="Times New Roman"/>
                        <w:spacing w:val="-2"/>
                        <w:sz w:val="16"/>
                      </w:rPr>
                      <w:t>Accessibility</w:t>
                    </w:r>
                    <w:r>
                      <w:rPr>
                        <w:rFonts w:ascii="Times New Roman"/>
                        <w:spacing w:val="1"/>
                        <w:sz w:val="16"/>
                      </w:rPr>
                      <w:t xml:space="preserve"> </w:t>
                    </w:r>
                    <w:r>
                      <w:rPr>
                        <w:rFonts w:ascii="Times New Roman"/>
                        <w:spacing w:val="-2"/>
                        <w:sz w:val="16"/>
                      </w:rPr>
                      <w:t>Manual</w:t>
                    </w:r>
                  </w:p>
                </w:txbxContent>
              </v:textbox>
              <w10:wrap anchorx="page" anchory="page"/>
            </v:shape>
          </w:pict>
        </mc:Fallback>
      </mc:AlternateContent>
    </w:r>
    <w:r w:rsidR="007A282B">
      <w:rPr>
        <w:noProof/>
        <w:sz w:val="22"/>
      </w:rPr>
      <mc:AlternateContent>
        <mc:Choice Requires="wps">
          <w:drawing>
            <wp:anchor distT="0" distB="0" distL="114300" distR="114300" simplePos="0" relativeHeight="251658248" behindDoc="1" locked="0" layoutInCell="1" allowOverlap="1" wp14:anchorId="73AAC251" wp14:editId="7FE845EF">
              <wp:simplePos x="0" y="0"/>
              <wp:positionH relativeFrom="page">
                <wp:posOffset>2619375</wp:posOffset>
              </wp:positionH>
              <wp:positionV relativeFrom="page">
                <wp:posOffset>9474835</wp:posOffset>
              </wp:positionV>
              <wp:extent cx="2077720" cy="13906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C263" w14:textId="77777777" w:rsidR="001B54B6" w:rsidRDefault="001B54B6">
                          <w:pPr>
                            <w:spacing w:before="14"/>
                            <w:ind w:left="20"/>
                            <w:rPr>
                              <w:rFonts w:ascii="Times New Roman"/>
                              <w:sz w:val="16"/>
                            </w:rPr>
                          </w:pPr>
                          <w:r>
                            <w:rPr>
                              <w:rFonts w:ascii="Times New Roman"/>
                              <w:sz w:val="16"/>
                            </w:rPr>
                            <w:t>DCA</w:t>
                          </w:r>
                          <w:r>
                            <w:rPr>
                              <w:rFonts w:ascii="Times New Roman"/>
                              <w:spacing w:val="-7"/>
                              <w:sz w:val="16"/>
                            </w:rPr>
                            <w:t xml:space="preserve"> </w:t>
                          </w:r>
                          <w:r>
                            <w:rPr>
                              <w:rFonts w:ascii="Times New Roman"/>
                              <w:sz w:val="16"/>
                            </w:rPr>
                            <w:t>Housing</w:t>
                          </w:r>
                          <w:r>
                            <w:rPr>
                              <w:rFonts w:ascii="Times New Roman"/>
                              <w:spacing w:val="-4"/>
                              <w:sz w:val="16"/>
                            </w:rPr>
                            <w:t xml:space="preserve"> </w:t>
                          </w:r>
                          <w:r>
                            <w:rPr>
                              <w:rFonts w:ascii="Times New Roman"/>
                              <w:sz w:val="16"/>
                            </w:rPr>
                            <w:t>Finance</w:t>
                          </w:r>
                          <w:r>
                            <w:rPr>
                              <w:rFonts w:ascii="Times New Roman"/>
                              <w:spacing w:val="-7"/>
                              <w:sz w:val="16"/>
                            </w:rPr>
                            <w:t xml:space="preserve"> </w:t>
                          </w:r>
                          <w:r>
                            <w:rPr>
                              <w:rFonts w:ascii="Times New Roman"/>
                              <w:sz w:val="16"/>
                            </w:rPr>
                            <w:t>and</w:t>
                          </w:r>
                          <w:r>
                            <w:rPr>
                              <w:rFonts w:ascii="Times New Roman"/>
                              <w:spacing w:val="-4"/>
                              <w:sz w:val="16"/>
                            </w:rPr>
                            <w:t xml:space="preserve"> </w:t>
                          </w:r>
                          <w:r>
                            <w:rPr>
                              <w:rFonts w:ascii="Times New Roman"/>
                              <w:sz w:val="16"/>
                            </w:rPr>
                            <w:t>Development</w:t>
                          </w:r>
                          <w:r>
                            <w:rPr>
                              <w:rFonts w:ascii="Times New Roman"/>
                              <w:spacing w:val="-4"/>
                              <w:sz w:val="16"/>
                            </w:rPr>
                            <w:t xml:space="preserve"> </w:t>
                          </w:r>
                          <w:r>
                            <w:rPr>
                              <w:rFonts w:ascii="Times New Roman"/>
                              <w:spacing w:val="-2"/>
                              <w:sz w:val="16"/>
                            </w:rPr>
                            <w:t>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AC251" id="Text Box 55" o:spid="_x0000_s1027" type="#_x0000_t202" style="position:absolute;margin-left:206.25pt;margin-top:746.05pt;width:163.6pt;height:10.9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" filled="f" stroked="f">
              <v:textbox inset="0,0,0,0">
                <w:txbxContent>
                  <w:p w14:paraId="73AAC263" w14:textId="77777777" w:rsidR="001B54B6" w:rsidRDefault="001B54B6">
                    <w:pPr>
                      <w:spacing w:before="14"/>
                      <w:ind w:left="20"/>
                      <w:rPr>
                        <w:rFonts w:ascii="Times New Roman"/>
                        <w:sz w:val="16"/>
                      </w:rPr>
                    </w:pPr>
                    <w:r>
                      <w:rPr>
                        <w:rFonts w:ascii="Times New Roman"/>
                        <w:sz w:val="16"/>
                      </w:rPr>
                      <w:t>DCA</w:t>
                    </w:r>
                    <w:r>
                      <w:rPr>
                        <w:rFonts w:ascii="Times New Roman"/>
                        <w:spacing w:val="-7"/>
                        <w:sz w:val="16"/>
                      </w:rPr>
                      <w:t xml:space="preserve"> </w:t>
                    </w:r>
                    <w:r>
                      <w:rPr>
                        <w:rFonts w:ascii="Times New Roman"/>
                        <w:sz w:val="16"/>
                      </w:rPr>
                      <w:t>Housing</w:t>
                    </w:r>
                    <w:r>
                      <w:rPr>
                        <w:rFonts w:ascii="Times New Roman"/>
                        <w:spacing w:val="-4"/>
                        <w:sz w:val="16"/>
                      </w:rPr>
                      <w:t xml:space="preserve"> </w:t>
                    </w:r>
                    <w:r>
                      <w:rPr>
                        <w:rFonts w:ascii="Times New Roman"/>
                        <w:sz w:val="16"/>
                      </w:rPr>
                      <w:t>Finance</w:t>
                    </w:r>
                    <w:r>
                      <w:rPr>
                        <w:rFonts w:ascii="Times New Roman"/>
                        <w:spacing w:val="-7"/>
                        <w:sz w:val="16"/>
                      </w:rPr>
                      <w:t xml:space="preserve"> </w:t>
                    </w:r>
                    <w:r>
                      <w:rPr>
                        <w:rFonts w:ascii="Times New Roman"/>
                        <w:sz w:val="16"/>
                      </w:rPr>
                      <w:t>and</w:t>
                    </w:r>
                    <w:r>
                      <w:rPr>
                        <w:rFonts w:ascii="Times New Roman"/>
                        <w:spacing w:val="-4"/>
                        <w:sz w:val="16"/>
                      </w:rPr>
                      <w:t xml:space="preserve"> </w:t>
                    </w:r>
                    <w:r>
                      <w:rPr>
                        <w:rFonts w:ascii="Times New Roman"/>
                        <w:sz w:val="16"/>
                      </w:rPr>
                      <w:t>Development</w:t>
                    </w:r>
                    <w:r>
                      <w:rPr>
                        <w:rFonts w:ascii="Times New Roman"/>
                        <w:spacing w:val="-4"/>
                        <w:sz w:val="16"/>
                      </w:rPr>
                      <w:t xml:space="preserve"> </w:t>
                    </w:r>
                    <w:r>
                      <w:rPr>
                        <w:rFonts w:ascii="Times New Roman"/>
                        <w:spacing w:val="-2"/>
                        <w:sz w:val="16"/>
                      </w:rPr>
                      <w:t>Division</w:t>
                    </w:r>
                  </w:p>
                </w:txbxContent>
              </v:textbox>
              <w10:wrap anchorx="page" anchory="page"/>
            </v:shape>
          </w:pict>
        </mc:Fallback>
      </mc:AlternateContent>
    </w:r>
    <w:r w:rsidR="007A282B">
      <w:rPr>
        <w:noProof/>
        <w:sz w:val="22"/>
      </w:rPr>
      <mc:AlternateContent>
        <mc:Choice Requires="wps">
          <w:drawing>
            <wp:anchor distT="0" distB="0" distL="114300" distR="114300" simplePos="0" relativeHeight="251658249" behindDoc="1" locked="0" layoutInCell="1" allowOverlap="1" wp14:anchorId="73AAC252" wp14:editId="7ED21AE7">
              <wp:simplePos x="0" y="0"/>
              <wp:positionH relativeFrom="page">
                <wp:posOffset>5877560</wp:posOffset>
              </wp:positionH>
              <wp:positionV relativeFrom="page">
                <wp:posOffset>9474835</wp:posOffset>
              </wp:positionV>
              <wp:extent cx="537210" cy="13906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C264" w14:textId="77777777" w:rsidR="001B54B6" w:rsidRDefault="001B54B6">
                          <w:pPr>
                            <w:spacing w:before="14"/>
                            <w:ind w:left="20"/>
                            <w:rPr>
                              <w:rFonts w:ascii="Times New Roman"/>
                              <w:sz w:val="16"/>
                            </w:rPr>
                          </w:pPr>
                          <w:r>
                            <w:rPr>
                              <w:rFonts w:ascii="Times New Roman"/>
                              <w:sz w:val="16"/>
                            </w:rPr>
                            <w:t>Page</w:t>
                          </w:r>
                          <w:r>
                            <w:rPr>
                              <w:rFonts w:ascii="Times New Roman"/>
                              <w:spacing w:val="-1"/>
                              <w:sz w:val="16"/>
                            </w:rPr>
                            <w:t xml:space="preserve"> </w:t>
                          </w:r>
                          <w:r>
                            <w:rPr>
                              <w:rFonts w:ascii="Times New Roman"/>
                              <w:sz w:val="16"/>
                            </w:rPr>
                            <w:fldChar w:fldCharType="begin"/>
                          </w:r>
                          <w:r>
                            <w:rPr>
                              <w:rFonts w:ascii="Times New Roman"/>
                              <w:sz w:val="16"/>
                            </w:rPr>
                            <w:instrText xml:space="preserve"> PAGE </w:instrText>
                          </w:r>
                          <w:r>
                            <w:rPr>
                              <w:rFonts w:ascii="Times New Roman"/>
                              <w:sz w:val="16"/>
                            </w:rPr>
                            <w:fldChar w:fldCharType="separate"/>
                          </w:r>
                          <w:r>
                            <w:rPr>
                              <w:rFonts w:ascii="Times New Roman"/>
                              <w:sz w:val="16"/>
                            </w:rPr>
                            <w:t>1</w:t>
                          </w:r>
                          <w:r>
                            <w:rPr>
                              <w:rFonts w:ascii="Times New Roman"/>
                              <w:sz w:val="16"/>
                            </w:rP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pacing w:val="-5"/>
                              <w:sz w:val="16"/>
                            </w:rPr>
                            <w:fldChar w:fldCharType="begin"/>
                          </w:r>
                          <w:r>
                            <w:rPr>
                              <w:rFonts w:ascii="Times New Roman"/>
                              <w:spacing w:val="-5"/>
                              <w:sz w:val="16"/>
                            </w:rPr>
                            <w:instrText xml:space="preserve"> NUMPAGES </w:instrText>
                          </w:r>
                          <w:r>
                            <w:rPr>
                              <w:rFonts w:ascii="Times New Roman"/>
                              <w:spacing w:val="-5"/>
                              <w:sz w:val="16"/>
                            </w:rPr>
                            <w:fldChar w:fldCharType="separate"/>
                          </w:r>
                          <w:r>
                            <w:rPr>
                              <w:rFonts w:ascii="Times New Roman"/>
                              <w:spacing w:val="-5"/>
                              <w:sz w:val="16"/>
                            </w:rPr>
                            <w:t>56</w:t>
                          </w:r>
                          <w:r>
                            <w:rPr>
                              <w:rFonts w:ascii="Times New Roman"/>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AC252" id="Text Box 54" o:spid="_x0000_s1028" type="#_x0000_t202" style="position:absolute;margin-left:462.8pt;margin-top:746.05pt;width:42.3pt;height:10.9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" filled="f" stroked="f">
              <v:textbox inset="0,0,0,0">
                <w:txbxContent>
                  <w:p w14:paraId="73AAC264" w14:textId="77777777" w:rsidR="001B54B6" w:rsidRDefault="001B54B6">
                    <w:pPr>
                      <w:spacing w:before="14"/>
                      <w:ind w:left="20"/>
                      <w:rPr>
                        <w:rFonts w:ascii="Times New Roman"/>
                        <w:sz w:val="16"/>
                      </w:rPr>
                    </w:pPr>
                    <w:r>
                      <w:rPr>
                        <w:rFonts w:ascii="Times New Roman"/>
                        <w:sz w:val="16"/>
                      </w:rPr>
                      <w:t>Page</w:t>
                    </w:r>
                    <w:r>
                      <w:rPr>
                        <w:rFonts w:ascii="Times New Roman"/>
                        <w:spacing w:val="-1"/>
                        <w:sz w:val="16"/>
                      </w:rPr>
                      <w:t xml:space="preserve"> </w:t>
                    </w:r>
                    <w:r>
                      <w:rPr>
                        <w:rFonts w:ascii="Times New Roman"/>
                        <w:sz w:val="16"/>
                      </w:rPr>
                      <w:fldChar w:fldCharType="begin"/>
                    </w:r>
                    <w:r>
                      <w:rPr>
                        <w:rFonts w:ascii="Times New Roman"/>
                        <w:sz w:val="16"/>
                      </w:rPr>
                      <w:instrText xml:space="preserve"> PAGE </w:instrText>
                    </w:r>
                    <w:r>
                      <w:rPr>
                        <w:rFonts w:ascii="Times New Roman"/>
                        <w:sz w:val="16"/>
                      </w:rPr>
                      <w:fldChar w:fldCharType="separate"/>
                    </w:r>
                    <w:r>
                      <w:rPr>
                        <w:rFonts w:ascii="Times New Roman"/>
                        <w:sz w:val="16"/>
                      </w:rPr>
                      <w:t>1</w:t>
                    </w:r>
                    <w:r>
                      <w:rPr>
                        <w:rFonts w:ascii="Times New Roman"/>
                        <w:sz w:val="16"/>
                      </w:rP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pacing w:val="-5"/>
                        <w:sz w:val="16"/>
                      </w:rPr>
                      <w:fldChar w:fldCharType="begin"/>
                    </w:r>
                    <w:r>
                      <w:rPr>
                        <w:rFonts w:ascii="Times New Roman"/>
                        <w:spacing w:val="-5"/>
                        <w:sz w:val="16"/>
                      </w:rPr>
                      <w:instrText xml:space="preserve"> NUMPAGES </w:instrText>
                    </w:r>
                    <w:r>
                      <w:rPr>
                        <w:rFonts w:ascii="Times New Roman"/>
                        <w:spacing w:val="-5"/>
                        <w:sz w:val="16"/>
                      </w:rPr>
                      <w:fldChar w:fldCharType="separate"/>
                    </w:r>
                    <w:r>
                      <w:rPr>
                        <w:rFonts w:ascii="Times New Roman"/>
                        <w:spacing w:val="-5"/>
                        <w:sz w:val="16"/>
                      </w:rPr>
                      <w:t>56</w:t>
                    </w:r>
                    <w:r>
                      <w:rPr>
                        <w:rFonts w:ascii="Times New Roman"/>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C24C" w14:textId="1C59077C" w:rsidR="001B54B6" w:rsidRDefault="001B54B6">
    <w:pPr>
      <w:pStyle w:val="BodyText"/>
      <w:spacing w:line="14" w:lineRule="auto"/>
      <w:rPr>
        <w:sz w:val="20"/>
      </w:rPr>
    </w:pPr>
    <w:r>
      <w:rPr>
        <w:noProof/>
      </w:rPr>
      <w:drawing>
        <wp:anchor distT="0" distB="0" distL="0" distR="0" simplePos="0" relativeHeight="251658254" behindDoc="1" locked="0" layoutInCell="1" allowOverlap="1" wp14:anchorId="73AAC258" wp14:editId="73AAC259">
          <wp:simplePos x="0" y="0"/>
          <wp:positionH relativeFrom="page">
            <wp:posOffset>913764</wp:posOffset>
          </wp:positionH>
          <wp:positionV relativeFrom="page">
            <wp:posOffset>9425940</wp:posOffset>
          </wp:positionV>
          <wp:extent cx="248918" cy="148791"/>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248918" cy="148791"/>
                  </a:xfrm>
                  <a:prstGeom prst="rect">
                    <a:avLst/>
                  </a:prstGeom>
                </pic:spPr>
              </pic:pic>
            </a:graphicData>
          </a:graphic>
        </wp:anchor>
      </w:drawing>
    </w:r>
    <w:r w:rsidR="007A282B">
      <w:rPr>
        <w:noProof/>
        <w:sz w:val="22"/>
      </w:rPr>
      <mc:AlternateContent>
        <mc:Choice Requires="wps">
          <w:drawing>
            <wp:anchor distT="0" distB="0" distL="114300" distR="114300" simplePos="0" relativeHeight="251658253" behindDoc="1" locked="0" layoutInCell="1" allowOverlap="1" wp14:anchorId="73AAC25A" wp14:editId="09718FCC">
              <wp:simplePos x="0" y="0"/>
              <wp:positionH relativeFrom="page">
                <wp:posOffset>1176020</wp:posOffset>
              </wp:positionH>
              <wp:positionV relativeFrom="page">
                <wp:posOffset>9474835</wp:posOffset>
              </wp:positionV>
              <wp:extent cx="1120775" cy="13906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C268" w14:textId="76CCB92A" w:rsidR="001B54B6" w:rsidRDefault="001B54B6">
                          <w:pPr>
                            <w:spacing w:before="14"/>
                            <w:ind w:left="20"/>
                            <w:rPr>
                              <w:rFonts w:ascii="Times New Roman"/>
                              <w:sz w:val="16"/>
                            </w:rPr>
                          </w:pPr>
                          <w:r>
                            <w:rPr>
                              <w:rFonts w:ascii="Times New Roman"/>
                              <w:sz w:val="16"/>
                            </w:rPr>
                            <w:t>2024</w:t>
                          </w:r>
                          <w:r>
                            <w:rPr>
                              <w:rFonts w:ascii="Times New Roman"/>
                              <w:spacing w:val="-7"/>
                              <w:sz w:val="16"/>
                            </w:rPr>
                            <w:t xml:space="preserve"> </w:t>
                          </w:r>
                          <w:r>
                            <w:rPr>
                              <w:rFonts w:ascii="Times New Roman"/>
                              <w:sz w:val="16"/>
                            </w:rPr>
                            <w:t>Accessibility</w:t>
                          </w:r>
                          <w:r>
                            <w:rPr>
                              <w:rFonts w:ascii="Times New Roman"/>
                              <w:spacing w:val="-8"/>
                              <w:sz w:val="16"/>
                            </w:rPr>
                            <w:t xml:space="preserve"> </w:t>
                          </w:r>
                          <w:r>
                            <w:rPr>
                              <w:rFonts w:ascii="Times New Roman"/>
                              <w:spacing w:val="-2"/>
                              <w:sz w:val="16"/>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AC25A" id="_x0000_t202" coordsize="21600,21600" o:spt="202" path="m,l,21600r21600,l21600,xe">
              <v:stroke joinstyle="miter"/>
              <v:path gradientshapeok="t" o:connecttype="rect"/>
            </v:shapetype>
            <v:shape id="Text Box 50" o:spid="_x0000_s1029" type="#_x0000_t202" style="position:absolute;margin-left:92.6pt;margin-top:746.05pt;width:88.25pt;height:10.9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" filled="f" stroked="f">
              <v:textbox inset="0,0,0,0">
                <w:txbxContent>
                  <w:p w14:paraId="73AAC268" w14:textId="76CCB92A" w:rsidR="001B54B6" w:rsidRDefault="001B54B6">
                    <w:pPr>
                      <w:spacing w:before="14"/>
                      <w:ind w:left="20"/>
                      <w:rPr>
                        <w:rFonts w:ascii="Times New Roman"/>
                        <w:sz w:val="16"/>
                      </w:rPr>
                    </w:pPr>
                    <w:r>
                      <w:rPr>
                        <w:rFonts w:ascii="Times New Roman"/>
                        <w:sz w:val="16"/>
                      </w:rPr>
                      <w:t>2024</w:t>
                    </w:r>
                    <w:r>
                      <w:rPr>
                        <w:rFonts w:ascii="Times New Roman"/>
                        <w:spacing w:val="-7"/>
                        <w:sz w:val="16"/>
                      </w:rPr>
                      <w:t xml:space="preserve"> </w:t>
                    </w:r>
                    <w:r>
                      <w:rPr>
                        <w:rFonts w:ascii="Times New Roman"/>
                        <w:sz w:val="16"/>
                      </w:rPr>
                      <w:t>Accessibility</w:t>
                    </w:r>
                    <w:r>
                      <w:rPr>
                        <w:rFonts w:ascii="Times New Roman"/>
                        <w:spacing w:val="-8"/>
                        <w:sz w:val="16"/>
                      </w:rPr>
                      <w:t xml:space="preserve"> </w:t>
                    </w:r>
                    <w:r>
                      <w:rPr>
                        <w:rFonts w:ascii="Times New Roman"/>
                        <w:spacing w:val="-2"/>
                        <w:sz w:val="16"/>
                      </w:rPr>
                      <w:t>Manual</w:t>
                    </w:r>
                  </w:p>
                </w:txbxContent>
              </v:textbox>
              <w10:wrap anchorx="page" anchory="page"/>
            </v:shape>
          </w:pict>
        </mc:Fallback>
      </mc:AlternateContent>
    </w:r>
    <w:r w:rsidR="007A282B">
      <w:rPr>
        <w:noProof/>
        <w:sz w:val="22"/>
      </w:rPr>
      <mc:AlternateContent>
        <mc:Choice Requires="wps">
          <w:drawing>
            <wp:anchor distT="0" distB="0" distL="114300" distR="114300" simplePos="0" relativeHeight="251658255" behindDoc="1" locked="0" layoutInCell="1" allowOverlap="1" wp14:anchorId="73AAC25B" wp14:editId="686B7BB0">
              <wp:simplePos x="0" y="0"/>
              <wp:positionH relativeFrom="page">
                <wp:posOffset>2619375</wp:posOffset>
              </wp:positionH>
              <wp:positionV relativeFrom="page">
                <wp:posOffset>9474835</wp:posOffset>
              </wp:positionV>
              <wp:extent cx="2077720" cy="13906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C269" w14:textId="77777777" w:rsidR="001B54B6" w:rsidRDefault="001B54B6">
                          <w:pPr>
                            <w:spacing w:before="14"/>
                            <w:ind w:left="20"/>
                            <w:rPr>
                              <w:rFonts w:ascii="Times New Roman"/>
                              <w:sz w:val="16"/>
                            </w:rPr>
                          </w:pPr>
                          <w:r>
                            <w:rPr>
                              <w:rFonts w:ascii="Times New Roman"/>
                              <w:sz w:val="16"/>
                            </w:rPr>
                            <w:t>DCA</w:t>
                          </w:r>
                          <w:r>
                            <w:rPr>
                              <w:rFonts w:ascii="Times New Roman"/>
                              <w:spacing w:val="-7"/>
                              <w:sz w:val="16"/>
                            </w:rPr>
                            <w:t xml:space="preserve"> </w:t>
                          </w:r>
                          <w:r>
                            <w:rPr>
                              <w:rFonts w:ascii="Times New Roman"/>
                              <w:sz w:val="16"/>
                            </w:rPr>
                            <w:t>Housing</w:t>
                          </w:r>
                          <w:r>
                            <w:rPr>
                              <w:rFonts w:ascii="Times New Roman"/>
                              <w:spacing w:val="-4"/>
                              <w:sz w:val="16"/>
                            </w:rPr>
                            <w:t xml:space="preserve"> </w:t>
                          </w:r>
                          <w:r>
                            <w:rPr>
                              <w:rFonts w:ascii="Times New Roman"/>
                              <w:sz w:val="16"/>
                            </w:rPr>
                            <w:t>Finance</w:t>
                          </w:r>
                          <w:r>
                            <w:rPr>
                              <w:rFonts w:ascii="Times New Roman"/>
                              <w:spacing w:val="-7"/>
                              <w:sz w:val="16"/>
                            </w:rPr>
                            <w:t xml:space="preserve"> </w:t>
                          </w:r>
                          <w:r>
                            <w:rPr>
                              <w:rFonts w:ascii="Times New Roman"/>
                              <w:sz w:val="16"/>
                            </w:rPr>
                            <w:t>and</w:t>
                          </w:r>
                          <w:r>
                            <w:rPr>
                              <w:rFonts w:ascii="Times New Roman"/>
                              <w:spacing w:val="-4"/>
                              <w:sz w:val="16"/>
                            </w:rPr>
                            <w:t xml:space="preserve"> </w:t>
                          </w:r>
                          <w:r>
                            <w:rPr>
                              <w:rFonts w:ascii="Times New Roman"/>
                              <w:sz w:val="16"/>
                            </w:rPr>
                            <w:t>Development</w:t>
                          </w:r>
                          <w:r>
                            <w:rPr>
                              <w:rFonts w:ascii="Times New Roman"/>
                              <w:spacing w:val="-4"/>
                              <w:sz w:val="16"/>
                            </w:rPr>
                            <w:t xml:space="preserve"> </w:t>
                          </w:r>
                          <w:r>
                            <w:rPr>
                              <w:rFonts w:ascii="Times New Roman"/>
                              <w:spacing w:val="-2"/>
                              <w:sz w:val="16"/>
                            </w:rPr>
                            <w:t>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AC25B" id="Text Box 49" o:spid="_x0000_s1030" type="#_x0000_t202" style="position:absolute;margin-left:206.25pt;margin-top:746.05pt;width:163.6pt;height:10.9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" filled="f" stroked="f">
              <v:textbox inset="0,0,0,0">
                <w:txbxContent>
                  <w:p w14:paraId="73AAC269" w14:textId="77777777" w:rsidR="001B54B6" w:rsidRDefault="001B54B6">
                    <w:pPr>
                      <w:spacing w:before="14"/>
                      <w:ind w:left="20"/>
                      <w:rPr>
                        <w:rFonts w:ascii="Times New Roman"/>
                        <w:sz w:val="16"/>
                      </w:rPr>
                    </w:pPr>
                    <w:r>
                      <w:rPr>
                        <w:rFonts w:ascii="Times New Roman"/>
                        <w:sz w:val="16"/>
                      </w:rPr>
                      <w:t>DCA</w:t>
                    </w:r>
                    <w:r>
                      <w:rPr>
                        <w:rFonts w:ascii="Times New Roman"/>
                        <w:spacing w:val="-7"/>
                        <w:sz w:val="16"/>
                      </w:rPr>
                      <w:t xml:space="preserve"> </w:t>
                    </w:r>
                    <w:r>
                      <w:rPr>
                        <w:rFonts w:ascii="Times New Roman"/>
                        <w:sz w:val="16"/>
                      </w:rPr>
                      <w:t>Housing</w:t>
                    </w:r>
                    <w:r>
                      <w:rPr>
                        <w:rFonts w:ascii="Times New Roman"/>
                        <w:spacing w:val="-4"/>
                        <w:sz w:val="16"/>
                      </w:rPr>
                      <w:t xml:space="preserve"> </w:t>
                    </w:r>
                    <w:r>
                      <w:rPr>
                        <w:rFonts w:ascii="Times New Roman"/>
                        <w:sz w:val="16"/>
                      </w:rPr>
                      <w:t>Finance</w:t>
                    </w:r>
                    <w:r>
                      <w:rPr>
                        <w:rFonts w:ascii="Times New Roman"/>
                        <w:spacing w:val="-7"/>
                        <w:sz w:val="16"/>
                      </w:rPr>
                      <w:t xml:space="preserve"> </w:t>
                    </w:r>
                    <w:r>
                      <w:rPr>
                        <w:rFonts w:ascii="Times New Roman"/>
                        <w:sz w:val="16"/>
                      </w:rPr>
                      <w:t>and</w:t>
                    </w:r>
                    <w:r>
                      <w:rPr>
                        <w:rFonts w:ascii="Times New Roman"/>
                        <w:spacing w:val="-4"/>
                        <w:sz w:val="16"/>
                      </w:rPr>
                      <w:t xml:space="preserve"> </w:t>
                    </w:r>
                    <w:r>
                      <w:rPr>
                        <w:rFonts w:ascii="Times New Roman"/>
                        <w:sz w:val="16"/>
                      </w:rPr>
                      <w:t>Development</w:t>
                    </w:r>
                    <w:r>
                      <w:rPr>
                        <w:rFonts w:ascii="Times New Roman"/>
                        <w:spacing w:val="-4"/>
                        <w:sz w:val="16"/>
                      </w:rPr>
                      <w:t xml:space="preserve"> </w:t>
                    </w:r>
                    <w:r>
                      <w:rPr>
                        <w:rFonts w:ascii="Times New Roman"/>
                        <w:spacing w:val="-2"/>
                        <w:sz w:val="16"/>
                      </w:rPr>
                      <w:t>Division</w:t>
                    </w:r>
                  </w:p>
                </w:txbxContent>
              </v:textbox>
              <w10:wrap anchorx="page" anchory="page"/>
            </v:shape>
          </w:pict>
        </mc:Fallback>
      </mc:AlternateContent>
    </w:r>
    <w:r w:rsidR="007A282B">
      <w:rPr>
        <w:noProof/>
        <w:sz w:val="22"/>
      </w:rPr>
      <mc:AlternateContent>
        <mc:Choice Requires="wps">
          <w:drawing>
            <wp:anchor distT="0" distB="0" distL="114300" distR="114300" simplePos="0" relativeHeight="251658256" behindDoc="1" locked="0" layoutInCell="1" allowOverlap="1" wp14:anchorId="73AAC25C" wp14:editId="2C1F7115">
              <wp:simplePos x="0" y="0"/>
              <wp:positionH relativeFrom="page">
                <wp:posOffset>5827395</wp:posOffset>
              </wp:positionH>
              <wp:positionV relativeFrom="page">
                <wp:posOffset>9474835</wp:posOffset>
              </wp:positionV>
              <wp:extent cx="587375" cy="13906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C26A" w14:textId="77777777" w:rsidR="001B54B6" w:rsidRDefault="001B54B6">
                          <w:pPr>
                            <w:spacing w:before="14"/>
                            <w:ind w:left="20"/>
                            <w:rPr>
                              <w:rFonts w:ascii="Times New Roman"/>
                              <w:sz w:val="16"/>
                            </w:rPr>
                          </w:pPr>
                          <w:r>
                            <w:rPr>
                              <w:rFonts w:ascii="Times New Roman"/>
                              <w:sz w:val="16"/>
                            </w:rPr>
                            <w:t>Page</w:t>
                          </w:r>
                          <w:r>
                            <w:rPr>
                              <w:rFonts w:ascii="Times New Roman"/>
                              <w:spacing w:val="-1"/>
                              <w:sz w:val="16"/>
                            </w:rPr>
                            <w:t xml:space="preserve"> </w:t>
                          </w:r>
                          <w:r>
                            <w:rPr>
                              <w:rFonts w:ascii="Times New Roman"/>
                              <w:sz w:val="16"/>
                            </w:rPr>
                            <w:fldChar w:fldCharType="begin"/>
                          </w:r>
                          <w:r>
                            <w:rPr>
                              <w:rFonts w:ascii="Times New Roman"/>
                              <w:sz w:val="16"/>
                            </w:rPr>
                            <w:instrText xml:space="preserve"> PAGE </w:instrText>
                          </w:r>
                          <w:r>
                            <w:rPr>
                              <w:rFonts w:ascii="Times New Roman"/>
                              <w:sz w:val="16"/>
                            </w:rPr>
                            <w:fldChar w:fldCharType="separate"/>
                          </w:r>
                          <w:r>
                            <w:rPr>
                              <w:rFonts w:ascii="Times New Roman"/>
                              <w:sz w:val="16"/>
                            </w:rPr>
                            <w:t>10</w:t>
                          </w:r>
                          <w:r>
                            <w:rPr>
                              <w:rFonts w:ascii="Times New Roman"/>
                              <w:sz w:val="16"/>
                            </w:rP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pacing w:val="-5"/>
                              <w:sz w:val="16"/>
                            </w:rPr>
                            <w:fldChar w:fldCharType="begin"/>
                          </w:r>
                          <w:r>
                            <w:rPr>
                              <w:rFonts w:ascii="Times New Roman"/>
                              <w:spacing w:val="-5"/>
                              <w:sz w:val="16"/>
                            </w:rPr>
                            <w:instrText xml:space="preserve"> NUMPAGES </w:instrText>
                          </w:r>
                          <w:r>
                            <w:rPr>
                              <w:rFonts w:ascii="Times New Roman"/>
                              <w:spacing w:val="-5"/>
                              <w:sz w:val="16"/>
                            </w:rPr>
                            <w:fldChar w:fldCharType="separate"/>
                          </w:r>
                          <w:r>
                            <w:rPr>
                              <w:rFonts w:ascii="Times New Roman"/>
                              <w:spacing w:val="-5"/>
                              <w:sz w:val="16"/>
                            </w:rPr>
                            <w:t>56</w:t>
                          </w:r>
                          <w:r>
                            <w:rPr>
                              <w:rFonts w:ascii="Times New Roman"/>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AC25C" id="Text Box 48" o:spid="_x0000_s1031" type="#_x0000_t202" style="position:absolute;margin-left:458.85pt;margin-top:746.05pt;width:46.25pt;height:10.9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" filled="f" stroked="f">
              <v:textbox inset="0,0,0,0">
                <w:txbxContent>
                  <w:p w14:paraId="73AAC26A" w14:textId="77777777" w:rsidR="001B54B6" w:rsidRDefault="001B54B6">
                    <w:pPr>
                      <w:spacing w:before="14"/>
                      <w:ind w:left="20"/>
                      <w:rPr>
                        <w:rFonts w:ascii="Times New Roman"/>
                        <w:sz w:val="16"/>
                      </w:rPr>
                    </w:pPr>
                    <w:r>
                      <w:rPr>
                        <w:rFonts w:ascii="Times New Roman"/>
                        <w:sz w:val="16"/>
                      </w:rPr>
                      <w:t>Page</w:t>
                    </w:r>
                    <w:r>
                      <w:rPr>
                        <w:rFonts w:ascii="Times New Roman"/>
                        <w:spacing w:val="-1"/>
                        <w:sz w:val="16"/>
                      </w:rPr>
                      <w:t xml:space="preserve"> </w:t>
                    </w:r>
                    <w:r>
                      <w:rPr>
                        <w:rFonts w:ascii="Times New Roman"/>
                        <w:sz w:val="16"/>
                      </w:rPr>
                      <w:fldChar w:fldCharType="begin"/>
                    </w:r>
                    <w:r>
                      <w:rPr>
                        <w:rFonts w:ascii="Times New Roman"/>
                        <w:sz w:val="16"/>
                      </w:rPr>
                      <w:instrText xml:space="preserve"> PAGE </w:instrText>
                    </w:r>
                    <w:r>
                      <w:rPr>
                        <w:rFonts w:ascii="Times New Roman"/>
                        <w:sz w:val="16"/>
                      </w:rPr>
                      <w:fldChar w:fldCharType="separate"/>
                    </w:r>
                    <w:r>
                      <w:rPr>
                        <w:rFonts w:ascii="Times New Roman"/>
                        <w:sz w:val="16"/>
                      </w:rPr>
                      <w:t>10</w:t>
                    </w:r>
                    <w:r>
                      <w:rPr>
                        <w:rFonts w:ascii="Times New Roman"/>
                        <w:sz w:val="16"/>
                      </w:rP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pacing w:val="-5"/>
                        <w:sz w:val="16"/>
                      </w:rPr>
                      <w:fldChar w:fldCharType="begin"/>
                    </w:r>
                    <w:r>
                      <w:rPr>
                        <w:rFonts w:ascii="Times New Roman"/>
                        <w:spacing w:val="-5"/>
                        <w:sz w:val="16"/>
                      </w:rPr>
                      <w:instrText xml:space="preserve"> NUMPAGES </w:instrText>
                    </w:r>
                    <w:r>
                      <w:rPr>
                        <w:rFonts w:ascii="Times New Roman"/>
                        <w:spacing w:val="-5"/>
                        <w:sz w:val="16"/>
                      </w:rPr>
                      <w:fldChar w:fldCharType="separate"/>
                    </w:r>
                    <w:r>
                      <w:rPr>
                        <w:rFonts w:ascii="Times New Roman"/>
                        <w:spacing w:val="-5"/>
                        <w:sz w:val="16"/>
                      </w:rPr>
                      <w:t>56</w:t>
                    </w:r>
                    <w:r>
                      <w:rPr>
                        <w:rFonts w:ascii="Times New Roman"/>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9FEF" w14:textId="4805BE66" w:rsidR="001B54B6" w:rsidRDefault="001B54B6">
    <w:pPr>
      <w:pStyle w:val="BodyText"/>
      <w:spacing w:line="14" w:lineRule="auto"/>
      <w:rPr>
        <w:sz w:val="20"/>
      </w:rPr>
    </w:pPr>
    <w:r>
      <w:rPr>
        <w:noProof/>
      </w:rPr>
      <w:drawing>
        <wp:anchor distT="0" distB="0" distL="0" distR="0" simplePos="0" relativeHeight="251658242" behindDoc="1" locked="0" layoutInCell="1" allowOverlap="1" wp14:anchorId="348B578E" wp14:editId="60AAB169">
          <wp:simplePos x="0" y="0"/>
          <wp:positionH relativeFrom="page">
            <wp:posOffset>914400</wp:posOffset>
          </wp:positionH>
          <wp:positionV relativeFrom="page">
            <wp:posOffset>9134856</wp:posOffset>
          </wp:positionV>
          <wp:extent cx="248919" cy="149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248919" cy="149065"/>
                  </a:xfrm>
                  <a:prstGeom prst="rect">
                    <a:avLst/>
                  </a:prstGeom>
                </pic:spPr>
              </pic:pic>
            </a:graphicData>
          </a:graphic>
        </wp:anchor>
      </w:drawing>
    </w:r>
    <w:r>
      <w:rPr>
        <w:noProof/>
      </w:rPr>
      <mc:AlternateContent>
        <mc:Choice Requires="wps">
          <w:drawing>
            <wp:anchor distT="0" distB="0" distL="114300" distR="114300" simplePos="0" relativeHeight="251658243" behindDoc="1" locked="0" layoutInCell="1" allowOverlap="1" wp14:anchorId="54353849" wp14:editId="5E3C3D3A">
              <wp:simplePos x="0" y="0"/>
              <wp:positionH relativeFrom="page">
                <wp:posOffset>1176020</wp:posOffset>
              </wp:positionH>
              <wp:positionV relativeFrom="page">
                <wp:posOffset>9183370</wp:posOffset>
              </wp:positionV>
              <wp:extent cx="1120775" cy="13906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8A19D" w14:textId="77777777" w:rsidR="001B54B6" w:rsidRDefault="001B54B6">
                          <w:pPr>
                            <w:spacing w:before="14"/>
                            <w:ind w:left="20"/>
                            <w:rPr>
                              <w:rFonts w:ascii="Times New Roman"/>
                              <w:sz w:val="16"/>
                            </w:rPr>
                          </w:pPr>
                          <w:r>
                            <w:rPr>
                              <w:rFonts w:ascii="Times New Roman"/>
                              <w:sz w:val="16"/>
                            </w:rPr>
                            <w:t>2023</w:t>
                          </w:r>
                          <w:r>
                            <w:rPr>
                              <w:rFonts w:ascii="Times New Roman"/>
                              <w:spacing w:val="-7"/>
                              <w:sz w:val="16"/>
                            </w:rPr>
                            <w:t xml:space="preserve"> </w:t>
                          </w:r>
                          <w:r>
                            <w:rPr>
                              <w:rFonts w:ascii="Times New Roman"/>
                              <w:sz w:val="16"/>
                            </w:rPr>
                            <w:t>Accessibility</w:t>
                          </w:r>
                          <w:r>
                            <w:rPr>
                              <w:rFonts w:ascii="Times New Roman"/>
                              <w:spacing w:val="-8"/>
                              <w:sz w:val="16"/>
                            </w:rPr>
                            <w:t xml:space="preserve"> </w:t>
                          </w:r>
                          <w:r>
                            <w:rPr>
                              <w:rFonts w:ascii="Times New Roman"/>
                              <w:spacing w:val="-2"/>
                              <w:sz w:val="16"/>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53849" id="_x0000_t202" coordsize="21600,21600" o:spt="202" path="m,l,21600r21600,l21600,xe">
              <v:stroke joinstyle="miter"/>
              <v:path gradientshapeok="t" o:connecttype="rect"/>
            </v:shapetype>
            <v:shape id="Text Box 28" o:spid="_x0000_s1032" type="#_x0000_t202" style="position:absolute;margin-left:92.6pt;margin-top:723.1pt;width:88.25pt;height:10.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" filled="f" stroked="f">
              <v:textbox inset="0,0,0,0">
                <w:txbxContent>
                  <w:p w14:paraId="3F58A19D" w14:textId="77777777" w:rsidR="001B54B6" w:rsidRDefault="001B54B6">
                    <w:pPr>
                      <w:spacing w:before="14"/>
                      <w:ind w:left="20"/>
                      <w:rPr>
                        <w:rFonts w:ascii="Times New Roman"/>
                        <w:sz w:val="16"/>
                      </w:rPr>
                    </w:pPr>
                    <w:r>
                      <w:rPr>
                        <w:rFonts w:ascii="Times New Roman"/>
                        <w:sz w:val="16"/>
                      </w:rPr>
                      <w:t>2023</w:t>
                    </w:r>
                    <w:r>
                      <w:rPr>
                        <w:rFonts w:ascii="Times New Roman"/>
                        <w:spacing w:val="-7"/>
                        <w:sz w:val="16"/>
                      </w:rPr>
                      <w:t xml:space="preserve"> </w:t>
                    </w:r>
                    <w:r>
                      <w:rPr>
                        <w:rFonts w:ascii="Times New Roman"/>
                        <w:sz w:val="16"/>
                      </w:rPr>
                      <w:t>Accessibility</w:t>
                    </w:r>
                    <w:r>
                      <w:rPr>
                        <w:rFonts w:ascii="Times New Roman"/>
                        <w:spacing w:val="-8"/>
                        <w:sz w:val="16"/>
                      </w:rPr>
                      <w:t xml:space="preserve"> </w:t>
                    </w:r>
                    <w:r>
                      <w:rPr>
                        <w:rFonts w:ascii="Times New Roman"/>
                        <w:spacing w:val="-2"/>
                        <w:sz w:val="16"/>
                      </w:rPr>
                      <w:t>Manual</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18BD2E5A" wp14:editId="7D374D22">
              <wp:simplePos x="0" y="0"/>
              <wp:positionH relativeFrom="page">
                <wp:posOffset>2619375</wp:posOffset>
              </wp:positionH>
              <wp:positionV relativeFrom="page">
                <wp:posOffset>9183370</wp:posOffset>
              </wp:positionV>
              <wp:extent cx="2077720" cy="13906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6FAD9" w14:textId="77777777" w:rsidR="001B54B6" w:rsidRDefault="001B54B6">
                          <w:pPr>
                            <w:spacing w:before="14"/>
                            <w:ind w:left="20"/>
                            <w:rPr>
                              <w:rFonts w:ascii="Times New Roman"/>
                              <w:sz w:val="16"/>
                            </w:rPr>
                          </w:pPr>
                          <w:r>
                            <w:rPr>
                              <w:rFonts w:ascii="Times New Roman"/>
                              <w:sz w:val="16"/>
                            </w:rPr>
                            <w:t>DCA</w:t>
                          </w:r>
                          <w:r>
                            <w:rPr>
                              <w:rFonts w:ascii="Times New Roman"/>
                              <w:spacing w:val="-7"/>
                              <w:sz w:val="16"/>
                            </w:rPr>
                            <w:t xml:space="preserve"> </w:t>
                          </w:r>
                          <w:r>
                            <w:rPr>
                              <w:rFonts w:ascii="Times New Roman"/>
                              <w:sz w:val="16"/>
                            </w:rPr>
                            <w:t>Housing</w:t>
                          </w:r>
                          <w:r>
                            <w:rPr>
                              <w:rFonts w:ascii="Times New Roman"/>
                              <w:spacing w:val="-4"/>
                              <w:sz w:val="16"/>
                            </w:rPr>
                            <w:t xml:space="preserve"> </w:t>
                          </w:r>
                          <w:r>
                            <w:rPr>
                              <w:rFonts w:ascii="Times New Roman"/>
                              <w:sz w:val="16"/>
                            </w:rPr>
                            <w:t>Finance</w:t>
                          </w:r>
                          <w:r>
                            <w:rPr>
                              <w:rFonts w:ascii="Times New Roman"/>
                              <w:spacing w:val="-7"/>
                              <w:sz w:val="16"/>
                            </w:rPr>
                            <w:t xml:space="preserve"> </w:t>
                          </w:r>
                          <w:r>
                            <w:rPr>
                              <w:rFonts w:ascii="Times New Roman"/>
                              <w:sz w:val="16"/>
                            </w:rPr>
                            <w:t>and</w:t>
                          </w:r>
                          <w:r>
                            <w:rPr>
                              <w:rFonts w:ascii="Times New Roman"/>
                              <w:spacing w:val="-4"/>
                              <w:sz w:val="16"/>
                            </w:rPr>
                            <w:t xml:space="preserve"> </w:t>
                          </w:r>
                          <w:r>
                            <w:rPr>
                              <w:rFonts w:ascii="Times New Roman"/>
                              <w:sz w:val="16"/>
                            </w:rPr>
                            <w:t>Development</w:t>
                          </w:r>
                          <w:r>
                            <w:rPr>
                              <w:rFonts w:ascii="Times New Roman"/>
                              <w:spacing w:val="-4"/>
                              <w:sz w:val="16"/>
                            </w:rPr>
                            <w:t xml:space="preserve"> </w:t>
                          </w:r>
                          <w:r>
                            <w:rPr>
                              <w:rFonts w:ascii="Times New Roman"/>
                              <w:spacing w:val="-2"/>
                              <w:sz w:val="16"/>
                            </w:rPr>
                            <w:t>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D2E5A" id="Text Box 27" o:spid="_x0000_s1033" type="#_x0000_t202" style="position:absolute;margin-left:206.25pt;margin-top:723.1pt;width:163.6pt;height:10.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" filled="f" stroked="f">
              <v:textbox inset="0,0,0,0">
                <w:txbxContent>
                  <w:p w14:paraId="2996FAD9" w14:textId="77777777" w:rsidR="001B54B6" w:rsidRDefault="001B54B6">
                    <w:pPr>
                      <w:spacing w:before="14"/>
                      <w:ind w:left="20"/>
                      <w:rPr>
                        <w:rFonts w:ascii="Times New Roman"/>
                        <w:sz w:val="16"/>
                      </w:rPr>
                    </w:pPr>
                    <w:r>
                      <w:rPr>
                        <w:rFonts w:ascii="Times New Roman"/>
                        <w:sz w:val="16"/>
                      </w:rPr>
                      <w:t>DCA</w:t>
                    </w:r>
                    <w:r>
                      <w:rPr>
                        <w:rFonts w:ascii="Times New Roman"/>
                        <w:spacing w:val="-7"/>
                        <w:sz w:val="16"/>
                      </w:rPr>
                      <w:t xml:space="preserve"> </w:t>
                    </w:r>
                    <w:r>
                      <w:rPr>
                        <w:rFonts w:ascii="Times New Roman"/>
                        <w:sz w:val="16"/>
                      </w:rPr>
                      <w:t>Housing</w:t>
                    </w:r>
                    <w:r>
                      <w:rPr>
                        <w:rFonts w:ascii="Times New Roman"/>
                        <w:spacing w:val="-4"/>
                        <w:sz w:val="16"/>
                      </w:rPr>
                      <w:t xml:space="preserve"> </w:t>
                    </w:r>
                    <w:r>
                      <w:rPr>
                        <w:rFonts w:ascii="Times New Roman"/>
                        <w:sz w:val="16"/>
                      </w:rPr>
                      <w:t>Finance</w:t>
                    </w:r>
                    <w:r>
                      <w:rPr>
                        <w:rFonts w:ascii="Times New Roman"/>
                        <w:spacing w:val="-7"/>
                        <w:sz w:val="16"/>
                      </w:rPr>
                      <w:t xml:space="preserve"> </w:t>
                    </w:r>
                    <w:r>
                      <w:rPr>
                        <w:rFonts w:ascii="Times New Roman"/>
                        <w:sz w:val="16"/>
                      </w:rPr>
                      <w:t>and</w:t>
                    </w:r>
                    <w:r>
                      <w:rPr>
                        <w:rFonts w:ascii="Times New Roman"/>
                        <w:spacing w:val="-4"/>
                        <w:sz w:val="16"/>
                      </w:rPr>
                      <w:t xml:space="preserve"> </w:t>
                    </w:r>
                    <w:r>
                      <w:rPr>
                        <w:rFonts w:ascii="Times New Roman"/>
                        <w:sz w:val="16"/>
                      </w:rPr>
                      <w:t>Development</w:t>
                    </w:r>
                    <w:r>
                      <w:rPr>
                        <w:rFonts w:ascii="Times New Roman"/>
                        <w:spacing w:val="-4"/>
                        <w:sz w:val="16"/>
                      </w:rPr>
                      <w:t xml:space="preserve"> </w:t>
                    </w:r>
                    <w:r>
                      <w:rPr>
                        <w:rFonts w:ascii="Times New Roman"/>
                        <w:spacing w:val="-2"/>
                        <w:sz w:val="16"/>
                      </w:rPr>
                      <w:t>Division</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2CA7E067" wp14:editId="04AD9A33">
              <wp:simplePos x="0" y="0"/>
              <wp:positionH relativeFrom="page">
                <wp:posOffset>5827395</wp:posOffset>
              </wp:positionH>
              <wp:positionV relativeFrom="page">
                <wp:posOffset>9183370</wp:posOffset>
              </wp:positionV>
              <wp:extent cx="587375" cy="13906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A3BF1" w14:textId="77777777" w:rsidR="001B54B6" w:rsidRDefault="001B54B6">
                          <w:pPr>
                            <w:spacing w:before="14"/>
                            <w:ind w:left="20"/>
                            <w:rPr>
                              <w:rFonts w:ascii="Times New Roman"/>
                              <w:sz w:val="16"/>
                            </w:rPr>
                          </w:pPr>
                          <w:r>
                            <w:rPr>
                              <w:rFonts w:ascii="Times New Roman"/>
                              <w:sz w:val="16"/>
                            </w:rPr>
                            <w:t>Page</w:t>
                          </w:r>
                          <w:r>
                            <w:rPr>
                              <w:rFonts w:ascii="Times New Roman"/>
                              <w:spacing w:val="-1"/>
                              <w:sz w:val="16"/>
                            </w:rPr>
                            <w:t xml:space="preserve"> </w:t>
                          </w:r>
                          <w:r>
                            <w:rPr>
                              <w:rFonts w:ascii="Times New Roman"/>
                              <w:sz w:val="16"/>
                            </w:rPr>
                            <w:fldChar w:fldCharType="begin"/>
                          </w:r>
                          <w:r>
                            <w:rPr>
                              <w:rFonts w:ascii="Times New Roman"/>
                              <w:sz w:val="16"/>
                            </w:rPr>
                            <w:instrText xml:space="preserve"> PAGE </w:instrText>
                          </w:r>
                          <w:r>
                            <w:rPr>
                              <w:rFonts w:ascii="Times New Roman"/>
                              <w:sz w:val="16"/>
                            </w:rPr>
                            <w:fldChar w:fldCharType="separate"/>
                          </w:r>
                          <w:r>
                            <w:rPr>
                              <w:rFonts w:ascii="Times New Roman"/>
                              <w:sz w:val="16"/>
                            </w:rPr>
                            <w:t>54</w:t>
                          </w:r>
                          <w:r>
                            <w:rPr>
                              <w:rFonts w:ascii="Times New Roman"/>
                              <w:sz w:val="16"/>
                            </w:rP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pacing w:val="-5"/>
                              <w:sz w:val="16"/>
                            </w:rPr>
                            <w:fldChar w:fldCharType="begin"/>
                          </w:r>
                          <w:r>
                            <w:rPr>
                              <w:rFonts w:ascii="Times New Roman"/>
                              <w:spacing w:val="-5"/>
                              <w:sz w:val="16"/>
                            </w:rPr>
                            <w:instrText xml:space="preserve"> NUMPAGES </w:instrText>
                          </w:r>
                          <w:r>
                            <w:rPr>
                              <w:rFonts w:ascii="Times New Roman"/>
                              <w:spacing w:val="-5"/>
                              <w:sz w:val="16"/>
                            </w:rPr>
                            <w:fldChar w:fldCharType="separate"/>
                          </w:r>
                          <w:r>
                            <w:rPr>
                              <w:rFonts w:ascii="Times New Roman"/>
                              <w:spacing w:val="-5"/>
                              <w:sz w:val="16"/>
                            </w:rPr>
                            <w:t>56</w:t>
                          </w:r>
                          <w:r>
                            <w:rPr>
                              <w:rFonts w:ascii="Times New Roman"/>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7E067" id="Text Box 26" o:spid="_x0000_s1034" type="#_x0000_t202" style="position:absolute;margin-left:458.85pt;margin-top:723.1pt;width:46.25pt;height:10.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" filled="f" stroked="f">
              <v:textbox inset="0,0,0,0">
                <w:txbxContent>
                  <w:p w14:paraId="58FA3BF1" w14:textId="77777777" w:rsidR="001B54B6" w:rsidRDefault="001B54B6">
                    <w:pPr>
                      <w:spacing w:before="14"/>
                      <w:ind w:left="20"/>
                      <w:rPr>
                        <w:rFonts w:ascii="Times New Roman"/>
                        <w:sz w:val="16"/>
                      </w:rPr>
                    </w:pPr>
                    <w:r>
                      <w:rPr>
                        <w:rFonts w:ascii="Times New Roman"/>
                        <w:sz w:val="16"/>
                      </w:rPr>
                      <w:t>Page</w:t>
                    </w:r>
                    <w:r>
                      <w:rPr>
                        <w:rFonts w:ascii="Times New Roman"/>
                        <w:spacing w:val="-1"/>
                        <w:sz w:val="16"/>
                      </w:rPr>
                      <w:t xml:space="preserve"> </w:t>
                    </w:r>
                    <w:r>
                      <w:rPr>
                        <w:rFonts w:ascii="Times New Roman"/>
                        <w:sz w:val="16"/>
                      </w:rPr>
                      <w:fldChar w:fldCharType="begin"/>
                    </w:r>
                    <w:r>
                      <w:rPr>
                        <w:rFonts w:ascii="Times New Roman"/>
                        <w:sz w:val="16"/>
                      </w:rPr>
                      <w:instrText xml:space="preserve"> PAGE </w:instrText>
                    </w:r>
                    <w:r>
                      <w:rPr>
                        <w:rFonts w:ascii="Times New Roman"/>
                        <w:sz w:val="16"/>
                      </w:rPr>
                      <w:fldChar w:fldCharType="separate"/>
                    </w:r>
                    <w:r>
                      <w:rPr>
                        <w:rFonts w:ascii="Times New Roman"/>
                        <w:sz w:val="16"/>
                      </w:rPr>
                      <w:t>54</w:t>
                    </w:r>
                    <w:r>
                      <w:rPr>
                        <w:rFonts w:ascii="Times New Roman"/>
                        <w:sz w:val="16"/>
                      </w:rP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pacing w:val="-5"/>
                        <w:sz w:val="16"/>
                      </w:rPr>
                      <w:fldChar w:fldCharType="begin"/>
                    </w:r>
                    <w:r>
                      <w:rPr>
                        <w:rFonts w:ascii="Times New Roman"/>
                        <w:spacing w:val="-5"/>
                        <w:sz w:val="16"/>
                      </w:rPr>
                      <w:instrText xml:space="preserve"> NUMPAGES </w:instrText>
                    </w:r>
                    <w:r>
                      <w:rPr>
                        <w:rFonts w:ascii="Times New Roman"/>
                        <w:spacing w:val="-5"/>
                        <w:sz w:val="16"/>
                      </w:rPr>
                      <w:fldChar w:fldCharType="separate"/>
                    </w:r>
                    <w:r>
                      <w:rPr>
                        <w:rFonts w:ascii="Times New Roman"/>
                        <w:spacing w:val="-5"/>
                        <w:sz w:val="16"/>
                      </w:rPr>
                      <w:t>56</w:t>
                    </w:r>
                    <w:r>
                      <w:rPr>
                        <w:rFonts w:ascii="Times New Roman"/>
                        <w:spacing w:val="-5"/>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C24D" w14:textId="1CD716F3" w:rsidR="001B54B6" w:rsidRDefault="001B54B6">
    <w:pPr>
      <w:pStyle w:val="BodyText"/>
      <w:spacing w:line="14" w:lineRule="auto"/>
      <w:rPr>
        <w:sz w:val="20"/>
      </w:rPr>
    </w:pPr>
    <w:r>
      <w:rPr>
        <w:noProof/>
      </w:rPr>
      <w:drawing>
        <wp:anchor distT="0" distB="0" distL="0" distR="0" simplePos="0" relativeHeight="251658241" behindDoc="1" locked="0" layoutInCell="1" allowOverlap="1" wp14:anchorId="73AAC25D" wp14:editId="73AAC25E">
          <wp:simplePos x="0" y="0"/>
          <wp:positionH relativeFrom="page">
            <wp:posOffset>914400</wp:posOffset>
          </wp:positionH>
          <wp:positionV relativeFrom="page">
            <wp:posOffset>9134856</wp:posOffset>
          </wp:positionV>
          <wp:extent cx="248919" cy="1490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248919" cy="149065"/>
                  </a:xfrm>
                  <a:prstGeom prst="rect">
                    <a:avLst/>
                  </a:prstGeom>
                </pic:spPr>
              </pic:pic>
            </a:graphicData>
          </a:graphic>
        </wp:anchor>
      </w:drawing>
    </w:r>
    <w:r w:rsidR="007A282B">
      <w:rPr>
        <w:noProof/>
        <w:sz w:val="22"/>
      </w:rPr>
      <mc:AlternateContent>
        <mc:Choice Requires="wps">
          <w:drawing>
            <wp:anchor distT="0" distB="0" distL="114300" distR="114300" simplePos="0" relativeHeight="251658257" behindDoc="1" locked="0" layoutInCell="1" allowOverlap="1" wp14:anchorId="73AAC25F" wp14:editId="0A80360B">
              <wp:simplePos x="0" y="0"/>
              <wp:positionH relativeFrom="page">
                <wp:posOffset>1176020</wp:posOffset>
              </wp:positionH>
              <wp:positionV relativeFrom="page">
                <wp:posOffset>9183370</wp:posOffset>
              </wp:positionV>
              <wp:extent cx="1120775" cy="13906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C26B" w14:textId="378DB617" w:rsidR="001B54B6" w:rsidRDefault="001B54B6">
                          <w:pPr>
                            <w:spacing w:before="14"/>
                            <w:ind w:left="20"/>
                            <w:rPr>
                              <w:rFonts w:ascii="Times New Roman"/>
                              <w:sz w:val="16"/>
                            </w:rPr>
                          </w:pPr>
                          <w:r>
                            <w:rPr>
                              <w:rFonts w:ascii="Times New Roman"/>
                              <w:sz w:val="16"/>
                            </w:rPr>
                            <w:t>2024</w:t>
                          </w:r>
                          <w:r>
                            <w:rPr>
                              <w:rFonts w:ascii="Times New Roman"/>
                              <w:spacing w:val="-7"/>
                              <w:sz w:val="16"/>
                            </w:rPr>
                            <w:t xml:space="preserve"> </w:t>
                          </w:r>
                          <w:r>
                            <w:rPr>
                              <w:rFonts w:ascii="Times New Roman"/>
                              <w:sz w:val="16"/>
                            </w:rPr>
                            <w:t>Accessibility</w:t>
                          </w:r>
                          <w:r>
                            <w:rPr>
                              <w:rFonts w:ascii="Times New Roman"/>
                              <w:spacing w:val="-8"/>
                              <w:sz w:val="16"/>
                            </w:rPr>
                            <w:t xml:space="preserve"> </w:t>
                          </w:r>
                          <w:r>
                            <w:rPr>
                              <w:rFonts w:ascii="Times New Roman"/>
                              <w:spacing w:val="-2"/>
                              <w:sz w:val="16"/>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AC25F" id="_x0000_t202" coordsize="21600,21600" o:spt="202" path="m,l,21600r21600,l21600,xe">
              <v:stroke joinstyle="miter"/>
              <v:path gradientshapeok="t" o:connecttype="rect"/>
            </v:shapetype>
            <v:shape id="Text Box 47" o:spid="_x0000_s1035" type="#_x0000_t202" style="position:absolute;margin-left:92.6pt;margin-top:723.1pt;width:88.25pt;height:10.9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" filled="f" stroked="f">
              <v:textbox inset="0,0,0,0">
                <w:txbxContent>
                  <w:p w14:paraId="73AAC26B" w14:textId="378DB617" w:rsidR="001B54B6" w:rsidRDefault="001B54B6">
                    <w:pPr>
                      <w:spacing w:before="14"/>
                      <w:ind w:left="20"/>
                      <w:rPr>
                        <w:rFonts w:ascii="Times New Roman"/>
                        <w:sz w:val="16"/>
                      </w:rPr>
                    </w:pPr>
                    <w:r>
                      <w:rPr>
                        <w:rFonts w:ascii="Times New Roman"/>
                        <w:sz w:val="16"/>
                      </w:rPr>
                      <w:t>2024</w:t>
                    </w:r>
                    <w:r>
                      <w:rPr>
                        <w:rFonts w:ascii="Times New Roman"/>
                        <w:spacing w:val="-7"/>
                        <w:sz w:val="16"/>
                      </w:rPr>
                      <w:t xml:space="preserve"> </w:t>
                    </w:r>
                    <w:r>
                      <w:rPr>
                        <w:rFonts w:ascii="Times New Roman"/>
                        <w:sz w:val="16"/>
                      </w:rPr>
                      <w:t>Accessibility</w:t>
                    </w:r>
                    <w:r>
                      <w:rPr>
                        <w:rFonts w:ascii="Times New Roman"/>
                        <w:spacing w:val="-8"/>
                        <w:sz w:val="16"/>
                      </w:rPr>
                      <w:t xml:space="preserve"> </w:t>
                    </w:r>
                    <w:r>
                      <w:rPr>
                        <w:rFonts w:ascii="Times New Roman"/>
                        <w:spacing w:val="-2"/>
                        <w:sz w:val="16"/>
                      </w:rPr>
                      <w:t>Manual</w:t>
                    </w:r>
                  </w:p>
                </w:txbxContent>
              </v:textbox>
              <w10:wrap anchorx="page" anchory="page"/>
            </v:shape>
          </w:pict>
        </mc:Fallback>
      </mc:AlternateContent>
    </w:r>
    <w:r w:rsidR="007A282B">
      <w:rPr>
        <w:noProof/>
        <w:sz w:val="22"/>
      </w:rPr>
      <mc:AlternateContent>
        <mc:Choice Requires="wps">
          <w:drawing>
            <wp:anchor distT="0" distB="0" distL="114300" distR="114300" simplePos="0" relativeHeight="251658258" behindDoc="1" locked="0" layoutInCell="1" allowOverlap="1" wp14:anchorId="73AAC260" wp14:editId="2148FDA6">
              <wp:simplePos x="0" y="0"/>
              <wp:positionH relativeFrom="page">
                <wp:posOffset>2619375</wp:posOffset>
              </wp:positionH>
              <wp:positionV relativeFrom="page">
                <wp:posOffset>9183370</wp:posOffset>
              </wp:positionV>
              <wp:extent cx="2077720" cy="13906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C26C" w14:textId="77777777" w:rsidR="001B54B6" w:rsidRDefault="001B54B6">
                          <w:pPr>
                            <w:spacing w:before="14"/>
                            <w:ind w:left="20"/>
                            <w:rPr>
                              <w:rFonts w:ascii="Times New Roman"/>
                              <w:sz w:val="16"/>
                            </w:rPr>
                          </w:pPr>
                          <w:r>
                            <w:rPr>
                              <w:rFonts w:ascii="Times New Roman"/>
                              <w:sz w:val="16"/>
                            </w:rPr>
                            <w:t>DCA</w:t>
                          </w:r>
                          <w:r>
                            <w:rPr>
                              <w:rFonts w:ascii="Times New Roman"/>
                              <w:spacing w:val="-7"/>
                              <w:sz w:val="16"/>
                            </w:rPr>
                            <w:t xml:space="preserve"> </w:t>
                          </w:r>
                          <w:r>
                            <w:rPr>
                              <w:rFonts w:ascii="Times New Roman"/>
                              <w:sz w:val="16"/>
                            </w:rPr>
                            <w:t>Housing</w:t>
                          </w:r>
                          <w:r>
                            <w:rPr>
                              <w:rFonts w:ascii="Times New Roman"/>
                              <w:spacing w:val="-4"/>
                              <w:sz w:val="16"/>
                            </w:rPr>
                            <w:t xml:space="preserve"> </w:t>
                          </w:r>
                          <w:r>
                            <w:rPr>
                              <w:rFonts w:ascii="Times New Roman"/>
                              <w:sz w:val="16"/>
                            </w:rPr>
                            <w:t>Finance</w:t>
                          </w:r>
                          <w:r>
                            <w:rPr>
                              <w:rFonts w:ascii="Times New Roman"/>
                              <w:spacing w:val="-7"/>
                              <w:sz w:val="16"/>
                            </w:rPr>
                            <w:t xml:space="preserve"> </w:t>
                          </w:r>
                          <w:r>
                            <w:rPr>
                              <w:rFonts w:ascii="Times New Roman"/>
                              <w:sz w:val="16"/>
                            </w:rPr>
                            <w:t>and</w:t>
                          </w:r>
                          <w:r>
                            <w:rPr>
                              <w:rFonts w:ascii="Times New Roman"/>
                              <w:spacing w:val="-4"/>
                              <w:sz w:val="16"/>
                            </w:rPr>
                            <w:t xml:space="preserve"> </w:t>
                          </w:r>
                          <w:r>
                            <w:rPr>
                              <w:rFonts w:ascii="Times New Roman"/>
                              <w:sz w:val="16"/>
                            </w:rPr>
                            <w:t>Development</w:t>
                          </w:r>
                          <w:r>
                            <w:rPr>
                              <w:rFonts w:ascii="Times New Roman"/>
                              <w:spacing w:val="-4"/>
                              <w:sz w:val="16"/>
                            </w:rPr>
                            <w:t xml:space="preserve"> </w:t>
                          </w:r>
                          <w:r>
                            <w:rPr>
                              <w:rFonts w:ascii="Times New Roman"/>
                              <w:spacing w:val="-2"/>
                              <w:sz w:val="16"/>
                            </w:rPr>
                            <w:t>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AC260" id="Text Box 46" o:spid="_x0000_s1036" type="#_x0000_t202" style="position:absolute;margin-left:206.25pt;margin-top:723.1pt;width:163.6pt;height:10.9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" filled="f" stroked="f">
              <v:textbox inset="0,0,0,0">
                <w:txbxContent>
                  <w:p w14:paraId="73AAC26C" w14:textId="77777777" w:rsidR="001B54B6" w:rsidRDefault="001B54B6">
                    <w:pPr>
                      <w:spacing w:before="14"/>
                      <w:ind w:left="20"/>
                      <w:rPr>
                        <w:rFonts w:ascii="Times New Roman"/>
                        <w:sz w:val="16"/>
                      </w:rPr>
                    </w:pPr>
                    <w:r>
                      <w:rPr>
                        <w:rFonts w:ascii="Times New Roman"/>
                        <w:sz w:val="16"/>
                      </w:rPr>
                      <w:t>DCA</w:t>
                    </w:r>
                    <w:r>
                      <w:rPr>
                        <w:rFonts w:ascii="Times New Roman"/>
                        <w:spacing w:val="-7"/>
                        <w:sz w:val="16"/>
                      </w:rPr>
                      <w:t xml:space="preserve"> </w:t>
                    </w:r>
                    <w:r>
                      <w:rPr>
                        <w:rFonts w:ascii="Times New Roman"/>
                        <w:sz w:val="16"/>
                      </w:rPr>
                      <w:t>Housing</w:t>
                    </w:r>
                    <w:r>
                      <w:rPr>
                        <w:rFonts w:ascii="Times New Roman"/>
                        <w:spacing w:val="-4"/>
                        <w:sz w:val="16"/>
                      </w:rPr>
                      <w:t xml:space="preserve"> </w:t>
                    </w:r>
                    <w:r>
                      <w:rPr>
                        <w:rFonts w:ascii="Times New Roman"/>
                        <w:sz w:val="16"/>
                      </w:rPr>
                      <w:t>Finance</w:t>
                    </w:r>
                    <w:r>
                      <w:rPr>
                        <w:rFonts w:ascii="Times New Roman"/>
                        <w:spacing w:val="-7"/>
                        <w:sz w:val="16"/>
                      </w:rPr>
                      <w:t xml:space="preserve"> </w:t>
                    </w:r>
                    <w:r>
                      <w:rPr>
                        <w:rFonts w:ascii="Times New Roman"/>
                        <w:sz w:val="16"/>
                      </w:rPr>
                      <w:t>and</w:t>
                    </w:r>
                    <w:r>
                      <w:rPr>
                        <w:rFonts w:ascii="Times New Roman"/>
                        <w:spacing w:val="-4"/>
                        <w:sz w:val="16"/>
                      </w:rPr>
                      <w:t xml:space="preserve"> </w:t>
                    </w:r>
                    <w:r>
                      <w:rPr>
                        <w:rFonts w:ascii="Times New Roman"/>
                        <w:sz w:val="16"/>
                      </w:rPr>
                      <w:t>Development</w:t>
                    </w:r>
                    <w:r>
                      <w:rPr>
                        <w:rFonts w:ascii="Times New Roman"/>
                        <w:spacing w:val="-4"/>
                        <w:sz w:val="16"/>
                      </w:rPr>
                      <w:t xml:space="preserve"> </w:t>
                    </w:r>
                    <w:r>
                      <w:rPr>
                        <w:rFonts w:ascii="Times New Roman"/>
                        <w:spacing w:val="-2"/>
                        <w:sz w:val="16"/>
                      </w:rPr>
                      <w:t>Division</w:t>
                    </w:r>
                  </w:p>
                </w:txbxContent>
              </v:textbox>
              <w10:wrap anchorx="page" anchory="page"/>
            </v:shape>
          </w:pict>
        </mc:Fallback>
      </mc:AlternateContent>
    </w:r>
    <w:r w:rsidR="007A282B">
      <w:rPr>
        <w:noProof/>
        <w:sz w:val="22"/>
      </w:rPr>
      <mc:AlternateContent>
        <mc:Choice Requires="wps">
          <w:drawing>
            <wp:anchor distT="0" distB="0" distL="114300" distR="114300" simplePos="0" relativeHeight="251658259" behindDoc="1" locked="0" layoutInCell="1" allowOverlap="1" wp14:anchorId="73AAC261" wp14:editId="63E0FCDB">
              <wp:simplePos x="0" y="0"/>
              <wp:positionH relativeFrom="page">
                <wp:posOffset>5827395</wp:posOffset>
              </wp:positionH>
              <wp:positionV relativeFrom="page">
                <wp:posOffset>9183370</wp:posOffset>
              </wp:positionV>
              <wp:extent cx="587375" cy="13906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C26D" w14:textId="77777777" w:rsidR="001B54B6" w:rsidRDefault="001B54B6">
                          <w:pPr>
                            <w:spacing w:before="14"/>
                            <w:ind w:left="20"/>
                            <w:rPr>
                              <w:rFonts w:ascii="Times New Roman"/>
                              <w:sz w:val="16"/>
                            </w:rPr>
                          </w:pPr>
                          <w:r>
                            <w:rPr>
                              <w:rFonts w:ascii="Times New Roman"/>
                              <w:sz w:val="16"/>
                            </w:rPr>
                            <w:t>Page</w:t>
                          </w:r>
                          <w:r>
                            <w:rPr>
                              <w:rFonts w:ascii="Times New Roman"/>
                              <w:spacing w:val="-1"/>
                              <w:sz w:val="16"/>
                            </w:rPr>
                            <w:t xml:space="preserve"> </w:t>
                          </w:r>
                          <w:r>
                            <w:rPr>
                              <w:rFonts w:ascii="Times New Roman"/>
                              <w:sz w:val="16"/>
                            </w:rPr>
                            <w:fldChar w:fldCharType="begin"/>
                          </w:r>
                          <w:r>
                            <w:rPr>
                              <w:rFonts w:ascii="Times New Roman"/>
                              <w:sz w:val="16"/>
                            </w:rPr>
                            <w:instrText xml:space="preserve"> PAGE </w:instrText>
                          </w:r>
                          <w:r>
                            <w:rPr>
                              <w:rFonts w:ascii="Times New Roman"/>
                              <w:sz w:val="16"/>
                            </w:rPr>
                            <w:fldChar w:fldCharType="separate"/>
                          </w:r>
                          <w:r>
                            <w:rPr>
                              <w:rFonts w:ascii="Times New Roman"/>
                              <w:sz w:val="16"/>
                            </w:rPr>
                            <w:t>54</w:t>
                          </w:r>
                          <w:r>
                            <w:rPr>
                              <w:rFonts w:ascii="Times New Roman"/>
                              <w:sz w:val="16"/>
                            </w:rP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pacing w:val="-5"/>
                              <w:sz w:val="16"/>
                            </w:rPr>
                            <w:fldChar w:fldCharType="begin"/>
                          </w:r>
                          <w:r>
                            <w:rPr>
                              <w:rFonts w:ascii="Times New Roman"/>
                              <w:spacing w:val="-5"/>
                              <w:sz w:val="16"/>
                            </w:rPr>
                            <w:instrText xml:space="preserve"> NUMPAGES </w:instrText>
                          </w:r>
                          <w:r>
                            <w:rPr>
                              <w:rFonts w:ascii="Times New Roman"/>
                              <w:spacing w:val="-5"/>
                              <w:sz w:val="16"/>
                            </w:rPr>
                            <w:fldChar w:fldCharType="separate"/>
                          </w:r>
                          <w:r>
                            <w:rPr>
                              <w:rFonts w:ascii="Times New Roman"/>
                              <w:spacing w:val="-5"/>
                              <w:sz w:val="16"/>
                            </w:rPr>
                            <w:t>56</w:t>
                          </w:r>
                          <w:r>
                            <w:rPr>
                              <w:rFonts w:ascii="Times New Roman"/>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AC261" id="Text Box 45" o:spid="_x0000_s1037" type="#_x0000_t202" style="position:absolute;margin-left:458.85pt;margin-top:723.1pt;width:46.25pt;height:10.9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" filled="f" stroked="f">
              <v:textbox inset="0,0,0,0">
                <w:txbxContent>
                  <w:p w14:paraId="73AAC26D" w14:textId="77777777" w:rsidR="001B54B6" w:rsidRDefault="001B54B6">
                    <w:pPr>
                      <w:spacing w:before="14"/>
                      <w:ind w:left="20"/>
                      <w:rPr>
                        <w:rFonts w:ascii="Times New Roman"/>
                        <w:sz w:val="16"/>
                      </w:rPr>
                    </w:pPr>
                    <w:r>
                      <w:rPr>
                        <w:rFonts w:ascii="Times New Roman"/>
                        <w:sz w:val="16"/>
                      </w:rPr>
                      <w:t>Page</w:t>
                    </w:r>
                    <w:r>
                      <w:rPr>
                        <w:rFonts w:ascii="Times New Roman"/>
                        <w:spacing w:val="-1"/>
                        <w:sz w:val="16"/>
                      </w:rPr>
                      <w:t xml:space="preserve"> </w:t>
                    </w:r>
                    <w:r>
                      <w:rPr>
                        <w:rFonts w:ascii="Times New Roman"/>
                        <w:sz w:val="16"/>
                      </w:rPr>
                      <w:fldChar w:fldCharType="begin"/>
                    </w:r>
                    <w:r>
                      <w:rPr>
                        <w:rFonts w:ascii="Times New Roman"/>
                        <w:sz w:val="16"/>
                      </w:rPr>
                      <w:instrText xml:space="preserve"> PAGE </w:instrText>
                    </w:r>
                    <w:r>
                      <w:rPr>
                        <w:rFonts w:ascii="Times New Roman"/>
                        <w:sz w:val="16"/>
                      </w:rPr>
                      <w:fldChar w:fldCharType="separate"/>
                    </w:r>
                    <w:r>
                      <w:rPr>
                        <w:rFonts w:ascii="Times New Roman"/>
                        <w:sz w:val="16"/>
                      </w:rPr>
                      <w:t>54</w:t>
                    </w:r>
                    <w:r>
                      <w:rPr>
                        <w:rFonts w:ascii="Times New Roman"/>
                        <w:sz w:val="16"/>
                      </w:rP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pacing w:val="-5"/>
                        <w:sz w:val="16"/>
                      </w:rPr>
                      <w:fldChar w:fldCharType="begin"/>
                    </w:r>
                    <w:r>
                      <w:rPr>
                        <w:rFonts w:ascii="Times New Roman"/>
                        <w:spacing w:val="-5"/>
                        <w:sz w:val="16"/>
                      </w:rPr>
                      <w:instrText xml:space="preserve"> NUMPAGES </w:instrText>
                    </w:r>
                    <w:r>
                      <w:rPr>
                        <w:rFonts w:ascii="Times New Roman"/>
                        <w:spacing w:val="-5"/>
                        <w:sz w:val="16"/>
                      </w:rPr>
                      <w:fldChar w:fldCharType="separate"/>
                    </w:r>
                    <w:r>
                      <w:rPr>
                        <w:rFonts w:ascii="Times New Roman"/>
                        <w:spacing w:val="-5"/>
                        <w:sz w:val="16"/>
                      </w:rPr>
                      <w:t>56</w:t>
                    </w:r>
                    <w:r>
                      <w:rPr>
                        <w:rFonts w:ascii="Times New Roman"/>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87F6" w14:textId="77777777" w:rsidR="00AB1EA7" w:rsidRDefault="00AB1EA7">
      <w:r>
        <w:separator/>
      </w:r>
    </w:p>
  </w:footnote>
  <w:footnote w:type="continuationSeparator" w:id="0">
    <w:p w14:paraId="34E1ABDB" w14:textId="77777777" w:rsidR="00AB1EA7" w:rsidRDefault="00AB1EA7">
      <w:r>
        <w:continuationSeparator/>
      </w:r>
    </w:p>
  </w:footnote>
  <w:footnote w:type="continuationNotice" w:id="1">
    <w:p w14:paraId="7669C966" w14:textId="77777777" w:rsidR="00AB1EA7" w:rsidRDefault="00AB1EA7"/>
  </w:footnote>
  <w:footnote w:id="2">
    <w:p w14:paraId="4ED54B03" w14:textId="159FDD31" w:rsidR="008766B0" w:rsidRDefault="008766B0">
      <w:pPr>
        <w:pStyle w:val="FootnoteText"/>
      </w:pPr>
      <w:r>
        <w:rPr>
          <w:rStyle w:val="FootnoteReference"/>
        </w:rPr>
        <w:footnoteRef/>
      </w:r>
      <w:r>
        <w:t xml:space="preserve"> </w:t>
      </w:r>
      <w:r w:rsidR="00547771" w:rsidRPr="00547771">
        <w:t>10-30-92 p.9646</w:t>
      </w:r>
    </w:p>
  </w:footnote>
  <w:footnote w:id="3">
    <w:p w14:paraId="5C4EA76F" w14:textId="5C4636C5" w:rsidR="001B54B6" w:rsidRDefault="001B54B6">
      <w:pPr>
        <w:pStyle w:val="FootnoteText"/>
      </w:pPr>
      <w:r>
        <w:rPr>
          <w:rStyle w:val="FootnoteReference"/>
        </w:rPr>
        <w:footnoteRef/>
      </w:r>
      <w:r>
        <w:t xml:space="preserve"> </w:t>
      </w:r>
      <w:r w:rsidRPr="005D15CD">
        <w:t>Section 504 does not specify what constitutes compliant dwelling units for individuals with hearing and visual impairments. HUD recommends following ICC/ANSI A117.1-2009 Section 1006, including audible and visual notification on fire alarms and audio and visual notification system at the primary unit entrance.</w:t>
      </w:r>
    </w:p>
  </w:footnote>
  <w:footnote w:id="4">
    <w:p w14:paraId="299836B5" w14:textId="77777777" w:rsidR="001B54B6" w:rsidRDefault="001B54B6" w:rsidP="00276C75">
      <w:pPr>
        <w:pStyle w:val="FootnoteText"/>
      </w:pPr>
      <w:r>
        <w:rPr>
          <w:rStyle w:val="FootnoteReference"/>
        </w:rPr>
        <w:footnoteRef/>
      </w:r>
      <w:r>
        <w:t xml:space="preserve"> </w:t>
      </w:r>
      <w:r w:rsidRPr="00090FBD">
        <w:t>24 CFR 8.23</w:t>
      </w:r>
    </w:p>
  </w:footnote>
  <w:footnote w:id="5">
    <w:p w14:paraId="6A985082" w14:textId="0812A89F" w:rsidR="001B54B6" w:rsidRDefault="001B54B6">
      <w:pPr>
        <w:pStyle w:val="FootnoteText"/>
      </w:pPr>
      <w:r>
        <w:rPr>
          <w:rStyle w:val="FootnoteReference"/>
        </w:rPr>
        <w:footnoteRef/>
      </w:r>
      <w:r>
        <w:t xml:space="preserve"> </w:t>
      </w:r>
      <w:r w:rsidRPr="00A620ED">
        <w:t>Design, construction, or alteration of facilities in conformance with ADAAG shall be deemed to comply with requirements of the ADA.</w:t>
      </w:r>
    </w:p>
  </w:footnote>
  <w:footnote w:id="6">
    <w:p w14:paraId="28AC5D2E" w14:textId="28CB5CFF" w:rsidR="001B54B6" w:rsidRDefault="001B54B6">
      <w:pPr>
        <w:pStyle w:val="FootnoteText"/>
      </w:pPr>
      <w:r>
        <w:rPr>
          <w:rStyle w:val="FootnoteReference"/>
        </w:rPr>
        <w:footnoteRef/>
      </w:r>
      <w:r>
        <w:t xml:space="preserve"> 24 CFR </w:t>
      </w:r>
      <w:r w:rsidRPr="00E00FF4">
        <w:t>36.402</w:t>
      </w:r>
      <w:r>
        <w:t>; 2010 ADA Standards for Accessible Design</w:t>
      </w:r>
    </w:p>
  </w:footnote>
  <w:footnote w:id="7">
    <w:p w14:paraId="70F98687" w14:textId="0ADE1FF1" w:rsidR="001B54B6" w:rsidRDefault="001B54B6">
      <w:pPr>
        <w:pStyle w:val="FootnoteText"/>
      </w:pPr>
      <w:r>
        <w:rPr>
          <w:rStyle w:val="FootnoteReference"/>
        </w:rPr>
        <w:footnoteRef/>
      </w:r>
      <w:r>
        <w:t xml:space="preserve"> </w:t>
      </w:r>
      <w:r w:rsidRPr="00C56E2D">
        <w:t xml:space="preserve">DCA has also adopted the concept of visitability as a recommended practice for </w:t>
      </w:r>
      <w:r>
        <w:t>all</w:t>
      </w:r>
      <w:r w:rsidRPr="00C56E2D">
        <w:t xml:space="preserve"> projects that receive funding under the 2024</w:t>
      </w:r>
      <w:r>
        <w:t>-2025</w:t>
      </w:r>
      <w:r w:rsidRPr="00C56E2D">
        <w:t xml:space="preserve"> Qualified Allocation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F70FC" w:rsidRPr="000C7AAF" w14:paraId="25BA6ACB" w14:textId="77777777" w:rsidTr="003A2450">
      <w:tc>
        <w:tcPr>
          <w:tcW w:w="3116" w:type="dxa"/>
        </w:tcPr>
        <w:p w14:paraId="525CD15E" w14:textId="4B0E76C5" w:rsidR="006F70FC" w:rsidRPr="000C7AAF" w:rsidRDefault="006F70FC" w:rsidP="006F70FC">
          <w:pPr>
            <w:jc w:val="center"/>
            <w:rPr>
              <w:b/>
              <w:bCs/>
              <w:sz w:val="16"/>
              <w:szCs w:val="16"/>
            </w:rPr>
          </w:pPr>
        </w:p>
      </w:tc>
      <w:tc>
        <w:tcPr>
          <w:tcW w:w="3117" w:type="dxa"/>
        </w:tcPr>
        <w:p w14:paraId="4DD8D379" w14:textId="537996C9" w:rsidR="006F70FC" w:rsidRPr="000C7AAF" w:rsidRDefault="006F70FC" w:rsidP="00E327BA">
          <w:pPr>
            <w:rPr>
              <w:b/>
              <w:bCs/>
              <w:sz w:val="40"/>
              <w:szCs w:val="40"/>
            </w:rPr>
          </w:pPr>
        </w:p>
      </w:tc>
      <w:tc>
        <w:tcPr>
          <w:tcW w:w="3117" w:type="dxa"/>
        </w:tcPr>
        <w:p w14:paraId="2D155068" w14:textId="62FB0848" w:rsidR="006F70FC" w:rsidRPr="000C7AAF" w:rsidRDefault="006F70FC" w:rsidP="006F70FC">
          <w:pPr>
            <w:jc w:val="center"/>
            <w:rPr>
              <w:b/>
              <w:bCs/>
              <w:sz w:val="40"/>
              <w:szCs w:val="40"/>
            </w:rPr>
          </w:pPr>
        </w:p>
      </w:tc>
    </w:tr>
  </w:tbl>
  <w:p w14:paraId="2ABB2AA3" w14:textId="77777777" w:rsidR="00733001" w:rsidRDefault="00733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F116A" w:rsidRPr="000C7AAF" w14:paraId="712202B3" w14:textId="77777777" w:rsidTr="003A2450">
      <w:trPr>
        <w:trHeight w:val="300"/>
      </w:trPr>
      <w:tc>
        <w:tcPr>
          <w:tcW w:w="3116" w:type="dxa"/>
        </w:tcPr>
        <w:p w14:paraId="51747453" w14:textId="5658D4EA" w:rsidR="00AF116A" w:rsidRPr="000C7AAF" w:rsidRDefault="00AF116A" w:rsidP="00AF116A">
          <w:pPr>
            <w:jc w:val="center"/>
            <w:rPr>
              <w:b/>
              <w:bCs/>
              <w:sz w:val="16"/>
              <w:szCs w:val="16"/>
            </w:rPr>
          </w:pPr>
        </w:p>
      </w:tc>
      <w:tc>
        <w:tcPr>
          <w:tcW w:w="3117" w:type="dxa"/>
        </w:tcPr>
        <w:p w14:paraId="7B9F6898" w14:textId="7CF18891" w:rsidR="00AF116A" w:rsidRPr="000C7AAF" w:rsidRDefault="00AF116A" w:rsidP="00AF116A">
          <w:pPr>
            <w:jc w:val="center"/>
            <w:rPr>
              <w:b/>
              <w:bCs/>
              <w:sz w:val="40"/>
              <w:szCs w:val="40"/>
            </w:rPr>
          </w:pPr>
        </w:p>
      </w:tc>
      <w:tc>
        <w:tcPr>
          <w:tcW w:w="3117" w:type="dxa"/>
        </w:tcPr>
        <w:p w14:paraId="1CEAA754" w14:textId="2F236BF6" w:rsidR="00AF116A" w:rsidRPr="000C7AAF" w:rsidRDefault="00AF116A" w:rsidP="00AF116A">
          <w:pPr>
            <w:jc w:val="center"/>
            <w:rPr>
              <w:b/>
              <w:bCs/>
              <w:sz w:val="40"/>
              <w:szCs w:val="40"/>
            </w:rPr>
          </w:pPr>
        </w:p>
      </w:tc>
    </w:tr>
  </w:tbl>
  <w:p w14:paraId="1FE2DAE5" w14:textId="77777777" w:rsidR="007A282B" w:rsidRDefault="007A2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4626"/>
      <w:gridCol w:w="2687"/>
    </w:tblGrid>
    <w:tr w:rsidR="006F70FC" w:rsidRPr="000C7AAF" w14:paraId="590143FB" w14:textId="77777777" w:rsidTr="003A2450">
      <w:tc>
        <w:tcPr>
          <w:tcW w:w="3116" w:type="dxa"/>
        </w:tcPr>
        <w:p w14:paraId="523E153E" w14:textId="77777777" w:rsidR="006F70FC" w:rsidRPr="000C7AAF" w:rsidRDefault="006F70FC" w:rsidP="006F70FC">
          <w:pPr>
            <w:jc w:val="center"/>
            <w:rPr>
              <w:color w:val="808080" w:themeColor="background1" w:themeShade="80"/>
              <w:sz w:val="16"/>
              <w:szCs w:val="16"/>
            </w:rPr>
          </w:pPr>
          <w:r w:rsidRPr="000C7AAF">
            <w:rPr>
              <w:color w:val="808080" w:themeColor="background1" w:themeShade="80"/>
              <w:sz w:val="16"/>
              <w:szCs w:val="16"/>
            </w:rPr>
            <w:t>Brian Kemp</w:t>
          </w:r>
        </w:p>
        <w:p w14:paraId="5507C73F" w14:textId="32C1DE77" w:rsidR="006F70FC" w:rsidRPr="000C7AAF" w:rsidRDefault="006F70FC" w:rsidP="006F70FC">
          <w:pPr>
            <w:jc w:val="center"/>
            <w:rPr>
              <w:b/>
              <w:bCs/>
              <w:sz w:val="16"/>
              <w:szCs w:val="16"/>
            </w:rPr>
          </w:pPr>
          <w:r w:rsidRPr="000C7AAF">
            <w:rPr>
              <w:color w:val="808080" w:themeColor="background1" w:themeShade="80"/>
              <w:sz w:val="16"/>
              <w:szCs w:val="16"/>
            </w:rPr>
            <w:t>Governor</w:t>
          </w:r>
        </w:p>
      </w:tc>
      <w:tc>
        <w:tcPr>
          <w:tcW w:w="3117" w:type="dxa"/>
        </w:tcPr>
        <w:p w14:paraId="2673A204" w14:textId="52804722" w:rsidR="006F70FC" w:rsidRPr="000C7AAF" w:rsidRDefault="006F70FC" w:rsidP="00E327BA">
          <w:pPr>
            <w:rPr>
              <w:b/>
              <w:bCs/>
              <w:sz w:val="40"/>
              <w:szCs w:val="40"/>
            </w:rPr>
          </w:pPr>
          <w:r w:rsidRPr="000C7AAF">
            <w:rPr>
              <w:b/>
              <w:bCs/>
              <w:noProof/>
              <w:sz w:val="40"/>
              <w:szCs w:val="40"/>
            </w:rPr>
            <w:drawing>
              <wp:inline distT="0" distB="0" distL="0" distR="0" wp14:anchorId="1E35BD45" wp14:editId="0EAAB259">
                <wp:extent cx="2800350" cy="718608"/>
                <wp:effectExtent l="0" t="0" r="0" b="5715"/>
                <wp:docPr id="57" name="Picture 5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962922"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0276" cy="726288"/>
                        </a:xfrm>
                        <a:prstGeom prst="rect">
                          <a:avLst/>
                        </a:prstGeom>
                        <a:noFill/>
                        <a:ln>
                          <a:noFill/>
                        </a:ln>
                      </pic:spPr>
                    </pic:pic>
                  </a:graphicData>
                </a:graphic>
              </wp:inline>
            </w:drawing>
          </w:r>
        </w:p>
      </w:tc>
      <w:tc>
        <w:tcPr>
          <w:tcW w:w="3117" w:type="dxa"/>
        </w:tcPr>
        <w:p w14:paraId="4588AF3D" w14:textId="77777777" w:rsidR="006F70FC" w:rsidRPr="000C7AAF" w:rsidRDefault="006F70FC" w:rsidP="006F70FC">
          <w:pPr>
            <w:jc w:val="center"/>
            <w:rPr>
              <w:color w:val="808080" w:themeColor="background1" w:themeShade="80"/>
              <w:sz w:val="16"/>
              <w:szCs w:val="16"/>
            </w:rPr>
          </w:pPr>
          <w:r w:rsidRPr="000C7AAF">
            <w:rPr>
              <w:color w:val="808080" w:themeColor="background1" w:themeShade="80"/>
              <w:sz w:val="16"/>
              <w:szCs w:val="16"/>
            </w:rPr>
            <w:t>Christopher Nunn</w:t>
          </w:r>
        </w:p>
        <w:p w14:paraId="3D1B3D09" w14:textId="27B785C3" w:rsidR="006F70FC" w:rsidRPr="000C7AAF" w:rsidRDefault="006F70FC" w:rsidP="006F70FC">
          <w:pPr>
            <w:jc w:val="center"/>
            <w:rPr>
              <w:b/>
              <w:bCs/>
              <w:sz w:val="40"/>
              <w:szCs w:val="40"/>
            </w:rPr>
          </w:pPr>
          <w:r w:rsidRPr="000C7AAF">
            <w:rPr>
              <w:color w:val="808080" w:themeColor="background1" w:themeShade="80"/>
              <w:sz w:val="16"/>
              <w:szCs w:val="16"/>
            </w:rPr>
            <w:t>Commissioner</w:t>
          </w:r>
        </w:p>
      </w:tc>
    </w:tr>
  </w:tbl>
  <w:p w14:paraId="2099D97D" w14:textId="77777777" w:rsidR="006F70FC" w:rsidRDefault="006F70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4626"/>
      <w:gridCol w:w="2687"/>
    </w:tblGrid>
    <w:tr w:rsidR="00F53A99" w:rsidRPr="000C7AAF" w14:paraId="710EDA56" w14:textId="77777777" w:rsidTr="00E327BA">
      <w:tc>
        <w:tcPr>
          <w:tcW w:w="2607" w:type="dxa"/>
        </w:tcPr>
        <w:p w14:paraId="42BD51AD" w14:textId="77777777" w:rsidR="00F53A99" w:rsidRPr="000C7AAF" w:rsidRDefault="00F53A99" w:rsidP="00733001">
          <w:pPr>
            <w:jc w:val="center"/>
            <w:rPr>
              <w:b/>
              <w:bCs/>
              <w:sz w:val="16"/>
              <w:szCs w:val="16"/>
            </w:rPr>
          </w:pPr>
        </w:p>
      </w:tc>
      <w:tc>
        <w:tcPr>
          <w:tcW w:w="4626" w:type="dxa"/>
        </w:tcPr>
        <w:p w14:paraId="73F33914" w14:textId="77777777" w:rsidR="00F53A99" w:rsidRPr="000C7AAF" w:rsidRDefault="00F53A99" w:rsidP="00733001">
          <w:pPr>
            <w:jc w:val="center"/>
            <w:rPr>
              <w:b/>
              <w:bCs/>
              <w:sz w:val="40"/>
              <w:szCs w:val="40"/>
            </w:rPr>
          </w:pPr>
        </w:p>
      </w:tc>
      <w:tc>
        <w:tcPr>
          <w:tcW w:w="2687" w:type="dxa"/>
        </w:tcPr>
        <w:p w14:paraId="54E1AF4C" w14:textId="77777777" w:rsidR="00F53A99" w:rsidRPr="000C7AAF" w:rsidRDefault="00F53A99" w:rsidP="00733001">
          <w:pPr>
            <w:jc w:val="center"/>
            <w:rPr>
              <w:b/>
              <w:bCs/>
              <w:sz w:val="40"/>
              <w:szCs w:val="40"/>
            </w:rPr>
          </w:pPr>
        </w:p>
      </w:tc>
    </w:tr>
  </w:tbl>
  <w:p w14:paraId="61DB0C60" w14:textId="70C6C858" w:rsidR="00F53A99" w:rsidRDefault="00F53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A634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04CC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18B2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7EAD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DA6F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2C5D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DA49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8CB6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7A4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D640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3CFD"/>
    <w:multiLevelType w:val="hybridMultilevel"/>
    <w:tmpl w:val="D742B2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C934A0"/>
    <w:multiLevelType w:val="hybridMultilevel"/>
    <w:tmpl w:val="39E8CB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5720366"/>
    <w:multiLevelType w:val="hybridMultilevel"/>
    <w:tmpl w:val="0658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2C2450"/>
    <w:multiLevelType w:val="hybridMultilevel"/>
    <w:tmpl w:val="7682EAD2"/>
    <w:lvl w:ilvl="0" w:tplc="250CCAC2">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AC2FA1"/>
    <w:multiLevelType w:val="hybridMultilevel"/>
    <w:tmpl w:val="CADC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2F4676"/>
    <w:multiLevelType w:val="hybridMultilevel"/>
    <w:tmpl w:val="AF84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6A1835"/>
    <w:multiLevelType w:val="hybridMultilevel"/>
    <w:tmpl w:val="9AD6AB04"/>
    <w:lvl w:ilvl="0" w:tplc="66FC552C">
      <w:start w:val="1"/>
      <w:numFmt w:val="decimal"/>
      <w:lvlText w:val="%1."/>
      <w:lvlJc w:val="left"/>
      <w:pPr>
        <w:ind w:left="1159" w:hanging="360"/>
      </w:pPr>
      <w:rPr>
        <w:rFonts w:ascii="Arial" w:eastAsia="Arial" w:hAnsi="Arial" w:cs="Arial" w:hint="default"/>
        <w:b w:val="0"/>
        <w:bCs w:val="0"/>
        <w:i w:val="0"/>
        <w:iCs w:val="0"/>
        <w:spacing w:val="-1"/>
        <w:w w:val="100"/>
        <w:sz w:val="22"/>
        <w:szCs w:val="22"/>
        <w:lang w:val="en-US" w:eastAsia="en-US" w:bidi="ar-SA"/>
      </w:rPr>
    </w:lvl>
    <w:lvl w:ilvl="1" w:tplc="E1087788">
      <w:numFmt w:val="bullet"/>
      <w:lvlText w:val="o"/>
      <w:lvlJc w:val="left"/>
      <w:pPr>
        <w:ind w:left="1880" w:hanging="361"/>
      </w:pPr>
      <w:rPr>
        <w:rFonts w:ascii="Courier New" w:eastAsia="Courier New" w:hAnsi="Courier New" w:cs="Courier New" w:hint="default"/>
        <w:b w:val="0"/>
        <w:bCs w:val="0"/>
        <w:i w:val="0"/>
        <w:iCs w:val="0"/>
        <w:w w:val="100"/>
        <w:sz w:val="22"/>
        <w:szCs w:val="22"/>
        <w:lang w:val="en-US" w:eastAsia="en-US" w:bidi="ar-SA"/>
      </w:rPr>
    </w:lvl>
    <w:lvl w:ilvl="2" w:tplc="31B20308">
      <w:numFmt w:val="bullet"/>
      <w:lvlText w:val="•"/>
      <w:lvlJc w:val="left"/>
      <w:pPr>
        <w:ind w:left="2773" w:hanging="361"/>
      </w:pPr>
      <w:rPr>
        <w:rFonts w:hint="default"/>
        <w:lang w:val="en-US" w:eastAsia="en-US" w:bidi="ar-SA"/>
      </w:rPr>
    </w:lvl>
    <w:lvl w:ilvl="3" w:tplc="B6B0F538">
      <w:numFmt w:val="bullet"/>
      <w:lvlText w:val="•"/>
      <w:lvlJc w:val="left"/>
      <w:pPr>
        <w:ind w:left="3666" w:hanging="361"/>
      </w:pPr>
      <w:rPr>
        <w:rFonts w:hint="default"/>
        <w:lang w:val="en-US" w:eastAsia="en-US" w:bidi="ar-SA"/>
      </w:rPr>
    </w:lvl>
    <w:lvl w:ilvl="4" w:tplc="F4120452">
      <w:numFmt w:val="bullet"/>
      <w:lvlText w:val="•"/>
      <w:lvlJc w:val="left"/>
      <w:pPr>
        <w:ind w:left="4560" w:hanging="361"/>
      </w:pPr>
      <w:rPr>
        <w:rFonts w:hint="default"/>
        <w:lang w:val="en-US" w:eastAsia="en-US" w:bidi="ar-SA"/>
      </w:rPr>
    </w:lvl>
    <w:lvl w:ilvl="5" w:tplc="FBEA08AA">
      <w:numFmt w:val="bullet"/>
      <w:lvlText w:val="•"/>
      <w:lvlJc w:val="left"/>
      <w:pPr>
        <w:ind w:left="5453" w:hanging="361"/>
      </w:pPr>
      <w:rPr>
        <w:rFonts w:hint="default"/>
        <w:lang w:val="en-US" w:eastAsia="en-US" w:bidi="ar-SA"/>
      </w:rPr>
    </w:lvl>
    <w:lvl w:ilvl="6" w:tplc="A8A44516">
      <w:numFmt w:val="bullet"/>
      <w:lvlText w:val="•"/>
      <w:lvlJc w:val="left"/>
      <w:pPr>
        <w:ind w:left="6346" w:hanging="361"/>
      </w:pPr>
      <w:rPr>
        <w:rFonts w:hint="default"/>
        <w:lang w:val="en-US" w:eastAsia="en-US" w:bidi="ar-SA"/>
      </w:rPr>
    </w:lvl>
    <w:lvl w:ilvl="7" w:tplc="AC50FD3A">
      <w:numFmt w:val="bullet"/>
      <w:lvlText w:val="•"/>
      <w:lvlJc w:val="left"/>
      <w:pPr>
        <w:ind w:left="7240" w:hanging="361"/>
      </w:pPr>
      <w:rPr>
        <w:rFonts w:hint="default"/>
        <w:lang w:val="en-US" w:eastAsia="en-US" w:bidi="ar-SA"/>
      </w:rPr>
    </w:lvl>
    <w:lvl w:ilvl="8" w:tplc="5DA018BA">
      <w:numFmt w:val="bullet"/>
      <w:lvlText w:val="•"/>
      <w:lvlJc w:val="left"/>
      <w:pPr>
        <w:ind w:left="8133" w:hanging="361"/>
      </w:pPr>
      <w:rPr>
        <w:rFonts w:hint="default"/>
        <w:lang w:val="en-US" w:eastAsia="en-US" w:bidi="ar-SA"/>
      </w:rPr>
    </w:lvl>
  </w:abstractNum>
  <w:abstractNum w:abstractNumId="17" w15:restartNumberingAfterBreak="0">
    <w:nsid w:val="134B5D18"/>
    <w:multiLevelType w:val="hybridMultilevel"/>
    <w:tmpl w:val="503225C8"/>
    <w:lvl w:ilvl="0" w:tplc="250CCAC2">
      <w:numFmt w:val="bullet"/>
      <w:lvlText w:val=""/>
      <w:lvlJc w:val="left"/>
      <w:pPr>
        <w:ind w:left="108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6A5E2D"/>
    <w:multiLevelType w:val="hybridMultilevel"/>
    <w:tmpl w:val="72B4D2A0"/>
    <w:lvl w:ilvl="0" w:tplc="70A84B3A">
      <w:start w:val="64"/>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7C05AEA"/>
    <w:multiLevelType w:val="hybridMultilevel"/>
    <w:tmpl w:val="1A241C24"/>
    <w:lvl w:ilvl="0" w:tplc="045E098A">
      <w:start w:val="1"/>
      <w:numFmt w:val="upperLetter"/>
      <w:lvlText w:val="%1."/>
      <w:lvlJc w:val="left"/>
      <w:pPr>
        <w:ind w:left="1159" w:hanging="360"/>
      </w:pPr>
      <w:rPr>
        <w:rFonts w:ascii="Arial" w:eastAsia="Arial" w:hAnsi="Arial" w:cs="Arial" w:hint="default"/>
        <w:b/>
        <w:bCs/>
        <w:i w:val="0"/>
        <w:iCs w:val="0"/>
        <w:spacing w:val="0"/>
        <w:w w:val="100"/>
        <w:sz w:val="22"/>
        <w:szCs w:val="22"/>
        <w:lang w:val="en-US" w:eastAsia="en-US" w:bidi="ar-SA"/>
      </w:rPr>
    </w:lvl>
    <w:lvl w:ilvl="1" w:tplc="56CAF502">
      <w:start w:val="1"/>
      <w:numFmt w:val="decimal"/>
      <w:lvlText w:val="%2."/>
      <w:lvlJc w:val="left"/>
      <w:pPr>
        <w:ind w:left="1880" w:hanging="360"/>
      </w:pPr>
      <w:rPr>
        <w:rFonts w:ascii="Arial" w:eastAsia="Arial" w:hAnsi="Arial" w:cs="Arial" w:hint="default"/>
        <w:b w:val="0"/>
        <w:bCs w:val="0"/>
        <w:i w:val="0"/>
        <w:iCs w:val="0"/>
        <w:spacing w:val="-1"/>
        <w:w w:val="100"/>
        <w:sz w:val="22"/>
        <w:szCs w:val="22"/>
        <w:lang w:val="en-US" w:eastAsia="en-US" w:bidi="ar-SA"/>
      </w:rPr>
    </w:lvl>
    <w:lvl w:ilvl="2" w:tplc="F3D26886">
      <w:start w:val="1"/>
      <w:numFmt w:val="lowerRoman"/>
      <w:lvlText w:val="%3."/>
      <w:lvlJc w:val="left"/>
      <w:pPr>
        <w:ind w:left="2599" w:hanging="291"/>
      </w:pPr>
      <w:rPr>
        <w:rFonts w:ascii="Arial" w:eastAsia="Arial" w:hAnsi="Arial" w:cs="Arial" w:hint="default"/>
        <w:b w:val="0"/>
        <w:bCs w:val="0"/>
        <w:i w:val="0"/>
        <w:iCs w:val="0"/>
        <w:spacing w:val="-2"/>
        <w:w w:val="100"/>
        <w:sz w:val="22"/>
        <w:szCs w:val="22"/>
        <w:lang w:val="en-US" w:eastAsia="en-US" w:bidi="ar-SA"/>
      </w:rPr>
    </w:lvl>
    <w:lvl w:ilvl="3" w:tplc="64AEFF54">
      <w:numFmt w:val="bullet"/>
      <w:lvlText w:val="•"/>
      <w:lvlJc w:val="left"/>
      <w:pPr>
        <w:ind w:left="2600" w:hanging="291"/>
      </w:pPr>
      <w:rPr>
        <w:rFonts w:hint="default"/>
        <w:lang w:val="en-US" w:eastAsia="en-US" w:bidi="ar-SA"/>
      </w:rPr>
    </w:lvl>
    <w:lvl w:ilvl="4" w:tplc="F99EE24A">
      <w:numFmt w:val="bullet"/>
      <w:lvlText w:val="•"/>
      <w:lvlJc w:val="left"/>
      <w:pPr>
        <w:ind w:left="3645" w:hanging="291"/>
      </w:pPr>
      <w:rPr>
        <w:rFonts w:hint="default"/>
        <w:lang w:val="en-US" w:eastAsia="en-US" w:bidi="ar-SA"/>
      </w:rPr>
    </w:lvl>
    <w:lvl w:ilvl="5" w:tplc="C958CC94">
      <w:numFmt w:val="bullet"/>
      <w:lvlText w:val="•"/>
      <w:lvlJc w:val="left"/>
      <w:pPr>
        <w:ind w:left="4691" w:hanging="291"/>
      </w:pPr>
      <w:rPr>
        <w:rFonts w:hint="default"/>
        <w:lang w:val="en-US" w:eastAsia="en-US" w:bidi="ar-SA"/>
      </w:rPr>
    </w:lvl>
    <w:lvl w:ilvl="6" w:tplc="C408F7AC">
      <w:numFmt w:val="bullet"/>
      <w:lvlText w:val="•"/>
      <w:lvlJc w:val="left"/>
      <w:pPr>
        <w:ind w:left="5737" w:hanging="291"/>
      </w:pPr>
      <w:rPr>
        <w:rFonts w:hint="default"/>
        <w:lang w:val="en-US" w:eastAsia="en-US" w:bidi="ar-SA"/>
      </w:rPr>
    </w:lvl>
    <w:lvl w:ilvl="7" w:tplc="0EFAE712">
      <w:numFmt w:val="bullet"/>
      <w:lvlText w:val="•"/>
      <w:lvlJc w:val="left"/>
      <w:pPr>
        <w:ind w:left="6782" w:hanging="291"/>
      </w:pPr>
      <w:rPr>
        <w:rFonts w:hint="default"/>
        <w:lang w:val="en-US" w:eastAsia="en-US" w:bidi="ar-SA"/>
      </w:rPr>
    </w:lvl>
    <w:lvl w:ilvl="8" w:tplc="423C5002">
      <w:numFmt w:val="bullet"/>
      <w:lvlText w:val="•"/>
      <w:lvlJc w:val="left"/>
      <w:pPr>
        <w:ind w:left="7828" w:hanging="291"/>
      </w:pPr>
      <w:rPr>
        <w:rFonts w:hint="default"/>
        <w:lang w:val="en-US" w:eastAsia="en-US" w:bidi="ar-SA"/>
      </w:rPr>
    </w:lvl>
  </w:abstractNum>
  <w:abstractNum w:abstractNumId="20" w15:restartNumberingAfterBreak="0">
    <w:nsid w:val="1A4332FA"/>
    <w:multiLevelType w:val="hybridMultilevel"/>
    <w:tmpl w:val="A3AE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1206D0"/>
    <w:multiLevelType w:val="hybridMultilevel"/>
    <w:tmpl w:val="0C3259AE"/>
    <w:lvl w:ilvl="0" w:tplc="F702C906">
      <w:numFmt w:val="bullet"/>
      <w:lvlText w:val="•"/>
      <w:lvlJc w:val="left"/>
      <w:pPr>
        <w:ind w:left="1303" w:hanging="265"/>
      </w:pPr>
      <w:rPr>
        <w:rFonts w:ascii="Arial" w:eastAsia="Arial" w:hAnsi="Arial" w:cs="Arial" w:hint="default"/>
        <w:b w:val="0"/>
        <w:bCs w:val="0"/>
        <w:i w:val="0"/>
        <w:iCs w:val="0"/>
        <w:w w:val="100"/>
        <w:sz w:val="22"/>
        <w:szCs w:val="22"/>
        <w:lang w:val="en-US" w:eastAsia="en-US" w:bidi="ar-SA"/>
      </w:rPr>
    </w:lvl>
    <w:lvl w:ilvl="1" w:tplc="A80A3C30">
      <w:numFmt w:val="bullet"/>
      <w:lvlText w:val="•"/>
      <w:lvlJc w:val="left"/>
      <w:pPr>
        <w:ind w:left="2162" w:hanging="265"/>
      </w:pPr>
      <w:rPr>
        <w:rFonts w:hint="default"/>
        <w:lang w:val="en-US" w:eastAsia="en-US" w:bidi="ar-SA"/>
      </w:rPr>
    </w:lvl>
    <w:lvl w:ilvl="2" w:tplc="8600513C">
      <w:numFmt w:val="bullet"/>
      <w:lvlText w:val="•"/>
      <w:lvlJc w:val="left"/>
      <w:pPr>
        <w:ind w:left="3024" w:hanging="265"/>
      </w:pPr>
      <w:rPr>
        <w:rFonts w:hint="default"/>
        <w:lang w:val="en-US" w:eastAsia="en-US" w:bidi="ar-SA"/>
      </w:rPr>
    </w:lvl>
    <w:lvl w:ilvl="3" w:tplc="EFB23ED4">
      <w:numFmt w:val="bullet"/>
      <w:lvlText w:val="•"/>
      <w:lvlJc w:val="left"/>
      <w:pPr>
        <w:ind w:left="3886" w:hanging="265"/>
      </w:pPr>
      <w:rPr>
        <w:rFonts w:hint="default"/>
        <w:lang w:val="en-US" w:eastAsia="en-US" w:bidi="ar-SA"/>
      </w:rPr>
    </w:lvl>
    <w:lvl w:ilvl="4" w:tplc="B24698A8">
      <w:numFmt w:val="bullet"/>
      <w:lvlText w:val="•"/>
      <w:lvlJc w:val="left"/>
      <w:pPr>
        <w:ind w:left="4748" w:hanging="265"/>
      </w:pPr>
      <w:rPr>
        <w:rFonts w:hint="default"/>
        <w:lang w:val="en-US" w:eastAsia="en-US" w:bidi="ar-SA"/>
      </w:rPr>
    </w:lvl>
    <w:lvl w:ilvl="5" w:tplc="006A48B4">
      <w:numFmt w:val="bullet"/>
      <w:lvlText w:val="•"/>
      <w:lvlJc w:val="left"/>
      <w:pPr>
        <w:ind w:left="5610" w:hanging="265"/>
      </w:pPr>
      <w:rPr>
        <w:rFonts w:hint="default"/>
        <w:lang w:val="en-US" w:eastAsia="en-US" w:bidi="ar-SA"/>
      </w:rPr>
    </w:lvl>
    <w:lvl w:ilvl="6" w:tplc="7C22A24A">
      <w:numFmt w:val="bullet"/>
      <w:lvlText w:val="•"/>
      <w:lvlJc w:val="left"/>
      <w:pPr>
        <w:ind w:left="6472" w:hanging="265"/>
      </w:pPr>
      <w:rPr>
        <w:rFonts w:hint="default"/>
        <w:lang w:val="en-US" w:eastAsia="en-US" w:bidi="ar-SA"/>
      </w:rPr>
    </w:lvl>
    <w:lvl w:ilvl="7" w:tplc="57B2D34E">
      <w:numFmt w:val="bullet"/>
      <w:lvlText w:val="•"/>
      <w:lvlJc w:val="left"/>
      <w:pPr>
        <w:ind w:left="7334" w:hanging="265"/>
      </w:pPr>
      <w:rPr>
        <w:rFonts w:hint="default"/>
        <w:lang w:val="en-US" w:eastAsia="en-US" w:bidi="ar-SA"/>
      </w:rPr>
    </w:lvl>
    <w:lvl w:ilvl="8" w:tplc="F5985C12">
      <w:numFmt w:val="bullet"/>
      <w:lvlText w:val="•"/>
      <w:lvlJc w:val="left"/>
      <w:pPr>
        <w:ind w:left="8196" w:hanging="265"/>
      </w:pPr>
      <w:rPr>
        <w:rFonts w:hint="default"/>
        <w:lang w:val="en-US" w:eastAsia="en-US" w:bidi="ar-SA"/>
      </w:rPr>
    </w:lvl>
  </w:abstractNum>
  <w:abstractNum w:abstractNumId="22" w15:restartNumberingAfterBreak="0">
    <w:nsid w:val="1EDB5F5B"/>
    <w:multiLevelType w:val="hybridMultilevel"/>
    <w:tmpl w:val="F9E8DC46"/>
    <w:lvl w:ilvl="0" w:tplc="5BB463EA">
      <w:start w:val="1"/>
      <w:numFmt w:val="upperLetter"/>
      <w:lvlText w:val="%1."/>
      <w:lvlJc w:val="left"/>
      <w:pPr>
        <w:ind w:left="799" w:hanging="360"/>
      </w:pPr>
      <w:rPr>
        <w:rFonts w:ascii="Arial" w:eastAsia="Arial" w:hAnsi="Arial" w:cs="Arial" w:hint="default"/>
        <w:b/>
        <w:bCs/>
        <w:i w:val="0"/>
        <w:iCs w:val="0"/>
        <w:spacing w:val="0"/>
        <w:w w:val="100"/>
        <w:sz w:val="22"/>
        <w:szCs w:val="22"/>
        <w:lang w:val="en-US" w:eastAsia="en-US" w:bidi="ar-SA"/>
      </w:rPr>
    </w:lvl>
    <w:lvl w:ilvl="1" w:tplc="63C4B284">
      <w:numFmt w:val="bullet"/>
      <w:lvlText w:val=""/>
      <w:lvlJc w:val="left"/>
      <w:pPr>
        <w:ind w:left="1160" w:hanging="361"/>
      </w:pPr>
      <w:rPr>
        <w:rFonts w:ascii="Symbol" w:eastAsia="Symbol" w:hAnsi="Symbol" w:cs="Symbol" w:hint="default"/>
        <w:b w:val="0"/>
        <w:bCs w:val="0"/>
        <w:i w:val="0"/>
        <w:iCs w:val="0"/>
        <w:w w:val="100"/>
        <w:sz w:val="22"/>
        <w:szCs w:val="22"/>
        <w:lang w:val="en-US" w:eastAsia="en-US" w:bidi="ar-SA"/>
      </w:rPr>
    </w:lvl>
    <w:lvl w:ilvl="2" w:tplc="0E262232">
      <w:numFmt w:val="bullet"/>
      <w:lvlText w:val="•"/>
      <w:lvlJc w:val="left"/>
      <w:pPr>
        <w:ind w:left="2133" w:hanging="361"/>
      </w:pPr>
      <w:rPr>
        <w:rFonts w:hint="default"/>
        <w:lang w:val="en-US" w:eastAsia="en-US" w:bidi="ar-SA"/>
      </w:rPr>
    </w:lvl>
    <w:lvl w:ilvl="3" w:tplc="63C63466">
      <w:numFmt w:val="bullet"/>
      <w:lvlText w:val="•"/>
      <w:lvlJc w:val="left"/>
      <w:pPr>
        <w:ind w:left="3106" w:hanging="361"/>
      </w:pPr>
      <w:rPr>
        <w:rFonts w:hint="default"/>
        <w:lang w:val="en-US" w:eastAsia="en-US" w:bidi="ar-SA"/>
      </w:rPr>
    </w:lvl>
    <w:lvl w:ilvl="4" w:tplc="A94080A8">
      <w:numFmt w:val="bullet"/>
      <w:lvlText w:val="•"/>
      <w:lvlJc w:val="left"/>
      <w:pPr>
        <w:ind w:left="4080" w:hanging="361"/>
      </w:pPr>
      <w:rPr>
        <w:rFonts w:hint="default"/>
        <w:lang w:val="en-US" w:eastAsia="en-US" w:bidi="ar-SA"/>
      </w:rPr>
    </w:lvl>
    <w:lvl w:ilvl="5" w:tplc="4A6A3EC4">
      <w:numFmt w:val="bullet"/>
      <w:lvlText w:val="•"/>
      <w:lvlJc w:val="left"/>
      <w:pPr>
        <w:ind w:left="5053" w:hanging="361"/>
      </w:pPr>
      <w:rPr>
        <w:rFonts w:hint="default"/>
        <w:lang w:val="en-US" w:eastAsia="en-US" w:bidi="ar-SA"/>
      </w:rPr>
    </w:lvl>
    <w:lvl w:ilvl="6" w:tplc="320EA0EA">
      <w:numFmt w:val="bullet"/>
      <w:lvlText w:val="•"/>
      <w:lvlJc w:val="left"/>
      <w:pPr>
        <w:ind w:left="6026" w:hanging="361"/>
      </w:pPr>
      <w:rPr>
        <w:rFonts w:hint="default"/>
        <w:lang w:val="en-US" w:eastAsia="en-US" w:bidi="ar-SA"/>
      </w:rPr>
    </w:lvl>
    <w:lvl w:ilvl="7" w:tplc="C6AC5FB8">
      <w:numFmt w:val="bullet"/>
      <w:lvlText w:val="•"/>
      <w:lvlJc w:val="left"/>
      <w:pPr>
        <w:ind w:left="7000" w:hanging="361"/>
      </w:pPr>
      <w:rPr>
        <w:rFonts w:hint="default"/>
        <w:lang w:val="en-US" w:eastAsia="en-US" w:bidi="ar-SA"/>
      </w:rPr>
    </w:lvl>
    <w:lvl w:ilvl="8" w:tplc="96FAA3E8">
      <w:numFmt w:val="bullet"/>
      <w:lvlText w:val="•"/>
      <w:lvlJc w:val="left"/>
      <w:pPr>
        <w:ind w:left="7973" w:hanging="361"/>
      </w:pPr>
      <w:rPr>
        <w:rFonts w:hint="default"/>
        <w:lang w:val="en-US" w:eastAsia="en-US" w:bidi="ar-SA"/>
      </w:rPr>
    </w:lvl>
  </w:abstractNum>
  <w:abstractNum w:abstractNumId="23" w15:restartNumberingAfterBreak="0">
    <w:nsid w:val="1F860426"/>
    <w:multiLevelType w:val="hybridMultilevel"/>
    <w:tmpl w:val="89DAD71E"/>
    <w:lvl w:ilvl="0" w:tplc="250CCAC2">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D06697"/>
    <w:multiLevelType w:val="hybridMultilevel"/>
    <w:tmpl w:val="D1D0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C16DAA"/>
    <w:multiLevelType w:val="hybridMultilevel"/>
    <w:tmpl w:val="F86E3AA6"/>
    <w:lvl w:ilvl="0" w:tplc="250CCAC2">
      <w:numFmt w:val="bullet"/>
      <w:lvlText w:val=""/>
      <w:lvlJc w:val="left"/>
      <w:pPr>
        <w:ind w:left="1160" w:hanging="720"/>
        <w:jc w:val="right"/>
      </w:pPr>
      <w:rPr>
        <w:rFonts w:ascii="Symbol" w:eastAsia="Symbol" w:hAnsi="Symbol" w:cs="Symbol" w:hint="default"/>
        <w:b w:val="0"/>
        <w:bCs w:val="0"/>
        <w:i w:val="0"/>
        <w:iCs w:val="0"/>
        <w:spacing w:val="0"/>
        <w:w w:val="100"/>
        <w:sz w:val="22"/>
        <w:szCs w:val="22"/>
        <w:lang w:val="en-US" w:eastAsia="en-US" w:bidi="ar-SA"/>
      </w:rPr>
    </w:lvl>
    <w:lvl w:ilvl="1" w:tplc="250CCAC2">
      <w:numFmt w:val="bullet"/>
      <w:lvlText w:val=""/>
      <w:lvlJc w:val="left"/>
      <w:pPr>
        <w:ind w:left="1161" w:hanging="361"/>
      </w:pPr>
      <w:rPr>
        <w:rFonts w:ascii="Symbol" w:eastAsia="Symbol" w:hAnsi="Symbol" w:cs="Symbol" w:hint="default"/>
        <w:b w:val="0"/>
        <w:bCs w:val="0"/>
        <w:i w:val="0"/>
        <w:iCs w:val="0"/>
        <w:w w:val="100"/>
        <w:sz w:val="22"/>
        <w:szCs w:val="22"/>
        <w:lang w:val="en-US" w:eastAsia="en-US" w:bidi="ar-SA"/>
      </w:rPr>
    </w:lvl>
    <w:lvl w:ilvl="2" w:tplc="FEEC5BC6">
      <w:numFmt w:val="bullet"/>
      <w:lvlText w:val="o"/>
      <w:lvlJc w:val="left"/>
      <w:pPr>
        <w:ind w:left="980" w:hanging="269"/>
      </w:pPr>
      <w:rPr>
        <w:rFonts w:ascii="Courier New" w:eastAsia="Courier New" w:hAnsi="Courier New" w:cs="Courier New" w:hint="default"/>
        <w:b w:val="0"/>
        <w:bCs w:val="0"/>
        <w:i w:val="0"/>
        <w:iCs w:val="0"/>
        <w:w w:val="100"/>
        <w:sz w:val="22"/>
        <w:szCs w:val="22"/>
        <w:lang w:val="en-US" w:eastAsia="en-US" w:bidi="ar-SA"/>
      </w:rPr>
    </w:lvl>
    <w:lvl w:ilvl="3" w:tplc="283851D2">
      <w:numFmt w:val="bullet"/>
      <w:lvlText w:val=""/>
      <w:lvlJc w:val="left"/>
      <w:pPr>
        <w:ind w:left="1160" w:hanging="361"/>
      </w:pPr>
      <w:rPr>
        <w:rFonts w:ascii="Symbol" w:eastAsia="Symbol" w:hAnsi="Symbol" w:cs="Symbol" w:hint="default"/>
        <w:b w:val="0"/>
        <w:bCs w:val="0"/>
        <w:i w:val="0"/>
        <w:iCs w:val="0"/>
        <w:w w:val="100"/>
        <w:sz w:val="22"/>
        <w:szCs w:val="22"/>
        <w:lang w:val="en-US" w:eastAsia="en-US" w:bidi="ar-SA"/>
      </w:rPr>
    </w:lvl>
    <w:lvl w:ilvl="4" w:tplc="4AA8A42C">
      <w:numFmt w:val="bullet"/>
      <w:lvlText w:val="•"/>
      <w:lvlJc w:val="left"/>
      <w:pPr>
        <w:ind w:left="3350" w:hanging="361"/>
      </w:pPr>
      <w:rPr>
        <w:rFonts w:hint="default"/>
        <w:lang w:val="en-US" w:eastAsia="en-US" w:bidi="ar-SA"/>
      </w:rPr>
    </w:lvl>
    <w:lvl w:ilvl="5" w:tplc="D1901716">
      <w:numFmt w:val="bullet"/>
      <w:lvlText w:val="•"/>
      <w:lvlJc w:val="left"/>
      <w:pPr>
        <w:ind w:left="4445" w:hanging="361"/>
      </w:pPr>
      <w:rPr>
        <w:rFonts w:hint="default"/>
        <w:lang w:val="en-US" w:eastAsia="en-US" w:bidi="ar-SA"/>
      </w:rPr>
    </w:lvl>
    <w:lvl w:ilvl="6" w:tplc="EF006C8C">
      <w:numFmt w:val="bullet"/>
      <w:lvlText w:val="•"/>
      <w:lvlJc w:val="left"/>
      <w:pPr>
        <w:ind w:left="5540" w:hanging="361"/>
      </w:pPr>
      <w:rPr>
        <w:rFonts w:hint="default"/>
        <w:lang w:val="en-US" w:eastAsia="en-US" w:bidi="ar-SA"/>
      </w:rPr>
    </w:lvl>
    <w:lvl w:ilvl="7" w:tplc="C4C2BB5C">
      <w:numFmt w:val="bullet"/>
      <w:lvlText w:val="•"/>
      <w:lvlJc w:val="left"/>
      <w:pPr>
        <w:ind w:left="6635" w:hanging="361"/>
      </w:pPr>
      <w:rPr>
        <w:rFonts w:hint="default"/>
        <w:lang w:val="en-US" w:eastAsia="en-US" w:bidi="ar-SA"/>
      </w:rPr>
    </w:lvl>
    <w:lvl w:ilvl="8" w:tplc="38906D20">
      <w:numFmt w:val="bullet"/>
      <w:lvlText w:val="•"/>
      <w:lvlJc w:val="left"/>
      <w:pPr>
        <w:ind w:left="7730" w:hanging="361"/>
      </w:pPr>
      <w:rPr>
        <w:rFonts w:hint="default"/>
        <w:lang w:val="en-US" w:eastAsia="en-US" w:bidi="ar-SA"/>
      </w:rPr>
    </w:lvl>
  </w:abstractNum>
  <w:abstractNum w:abstractNumId="26" w15:restartNumberingAfterBreak="0">
    <w:nsid w:val="25A5550B"/>
    <w:multiLevelType w:val="hybridMultilevel"/>
    <w:tmpl w:val="A142E3EE"/>
    <w:lvl w:ilvl="0" w:tplc="FFFFFFFF">
      <w:start w:val="1"/>
      <w:numFmt w:val="upperRoman"/>
      <w:lvlText w:val="%1."/>
      <w:lvlJc w:val="left"/>
      <w:pPr>
        <w:ind w:left="1160" w:hanging="720"/>
        <w:jc w:val="right"/>
      </w:pPr>
      <w:rPr>
        <w:rFonts w:hint="default"/>
        <w:spacing w:val="0"/>
        <w:w w:val="100"/>
        <w:lang w:val="en-US" w:eastAsia="en-US" w:bidi="ar-SA"/>
      </w:rPr>
    </w:lvl>
    <w:lvl w:ilvl="1" w:tplc="FFFFFFFF">
      <w:numFmt w:val="bullet"/>
      <w:lvlText w:val=""/>
      <w:lvlJc w:val="left"/>
      <w:pPr>
        <w:ind w:left="1161" w:hanging="361"/>
      </w:pPr>
      <w:rPr>
        <w:rFonts w:ascii="Symbol" w:eastAsia="Symbol" w:hAnsi="Symbol" w:cs="Symbol" w:hint="default"/>
        <w:b w:val="0"/>
        <w:bCs w:val="0"/>
        <w:i w:val="0"/>
        <w:iCs w:val="0"/>
        <w:w w:val="100"/>
        <w:sz w:val="22"/>
        <w:szCs w:val="22"/>
        <w:lang w:val="en-US" w:eastAsia="en-US" w:bidi="ar-SA"/>
      </w:rPr>
    </w:lvl>
    <w:lvl w:ilvl="2" w:tplc="FFFFFFFF">
      <w:numFmt w:val="bullet"/>
      <w:lvlText w:val="o"/>
      <w:lvlJc w:val="left"/>
      <w:pPr>
        <w:ind w:left="980" w:hanging="269"/>
      </w:pPr>
      <w:rPr>
        <w:rFonts w:ascii="Courier New" w:eastAsia="Courier New" w:hAnsi="Courier New" w:cs="Courier New" w:hint="default"/>
        <w:b w:val="0"/>
        <w:bCs w:val="0"/>
        <w:i w:val="0"/>
        <w:iCs w:val="0"/>
        <w:w w:val="100"/>
        <w:sz w:val="22"/>
        <w:szCs w:val="22"/>
        <w:lang w:val="en-US" w:eastAsia="en-US" w:bidi="ar-SA"/>
      </w:rPr>
    </w:lvl>
    <w:lvl w:ilvl="3" w:tplc="FFFFFFFF">
      <w:numFmt w:val="bullet"/>
      <w:lvlText w:val=""/>
      <w:lvlJc w:val="left"/>
      <w:pPr>
        <w:ind w:left="1160" w:hanging="361"/>
      </w:pPr>
      <w:rPr>
        <w:rFonts w:ascii="Symbol" w:eastAsia="Symbol" w:hAnsi="Symbol" w:cs="Symbol" w:hint="default"/>
        <w:b w:val="0"/>
        <w:bCs w:val="0"/>
        <w:i w:val="0"/>
        <w:iCs w:val="0"/>
        <w:w w:val="100"/>
        <w:sz w:val="22"/>
        <w:szCs w:val="22"/>
        <w:lang w:val="en-US" w:eastAsia="en-US" w:bidi="ar-SA"/>
      </w:rPr>
    </w:lvl>
    <w:lvl w:ilvl="4" w:tplc="FFFFFFFF">
      <w:numFmt w:val="bullet"/>
      <w:lvlText w:val="•"/>
      <w:lvlJc w:val="left"/>
      <w:pPr>
        <w:ind w:left="3350" w:hanging="361"/>
      </w:pPr>
      <w:rPr>
        <w:rFonts w:hint="default"/>
        <w:lang w:val="en-US" w:eastAsia="en-US" w:bidi="ar-SA"/>
      </w:rPr>
    </w:lvl>
    <w:lvl w:ilvl="5" w:tplc="FFFFFFFF">
      <w:numFmt w:val="bullet"/>
      <w:lvlText w:val="•"/>
      <w:lvlJc w:val="left"/>
      <w:pPr>
        <w:ind w:left="4445" w:hanging="361"/>
      </w:pPr>
      <w:rPr>
        <w:rFonts w:hint="default"/>
        <w:lang w:val="en-US" w:eastAsia="en-US" w:bidi="ar-SA"/>
      </w:rPr>
    </w:lvl>
    <w:lvl w:ilvl="6" w:tplc="FFFFFFFF">
      <w:numFmt w:val="bullet"/>
      <w:lvlText w:val="•"/>
      <w:lvlJc w:val="left"/>
      <w:pPr>
        <w:ind w:left="5540" w:hanging="361"/>
      </w:pPr>
      <w:rPr>
        <w:rFonts w:hint="default"/>
        <w:lang w:val="en-US" w:eastAsia="en-US" w:bidi="ar-SA"/>
      </w:rPr>
    </w:lvl>
    <w:lvl w:ilvl="7" w:tplc="FFFFFFFF">
      <w:numFmt w:val="bullet"/>
      <w:lvlText w:val="•"/>
      <w:lvlJc w:val="left"/>
      <w:pPr>
        <w:ind w:left="6635" w:hanging="361"/>
      </w:pPr>
      <w:rPr>
        <w:rFonts w:hint="default"/>
        <w:lang w:val="en-US" w:eastAsia="en-US" w:bidi="ar-SA"/>
      </w:rPr>
    </w:lvl>
    <w:lvl w:ilvl="8" w:tplc="FFFFFFFF">
      <w:numFmt w:val="bullet"/>
      <w:lvlText w:val="•"/>
      <w:lvlJc w:val="left"/>
      <w:pPr>
        <w:ind w:left="7730" w:hanging="361"/>
      </w:pPr>
      <w:rPr>
        <w:rFonts w:hint="default"/>
        <w:lang w:val="en-US" w:eastAsia="en-US" w:bidi="ar-SA"/>
      </w:rPr>
    </w:lvl>
  </w:abstractNum>
  <w:abstractNum w:abstractNumId="27" w15:restartNumberingAfterBreak="0">
    <w:nsid w:val="25C10B7D"/>
    <w:multiLevelType w:val="hybridMultilevel"/>
    <w:tmpl w:val="EDF69E12"/>
    <w:lvl w:ilvl="0" w:tplc="B1B62DDC">
      <w:numFmt w:val="bullet"/>
      <w:lvlText w:val=""/>
      <w:lvlJc w:val="left"/>
      <w:pPr>
        <w:ind w:left="800" w:hanging="181"/>
      </w:pPr>
      <w:rPr>
        <w:rFonts w:ascii="Symbol" w:eastAsia="Symbol" w:hAnsi="Symbol" w:cs="Symbol" w:hint="default"/>
        <w:b w:val="0"/>
        <w:bCs w:val="0"/>
        <w:i w:val="0"/>
        <w:iCs w:val="0"/>
        <w:w w:val="100"/>
        <w:sz w:val="22"/>
        <w:szCs w:val="22"/>
        <w:lang w:val="en-US" w:eastAsia="en-US" w:bidi="ar-SA"/>
      </w:rPr>
    </w:lvl>
    <w:lvl w:ilvl="1" w:tplc="AD8C84AA">
      <w:numFmt w:val="bullet"/>
      <w:lvlText w:val="•"/>
      <w:lvlJc w:val="left"/>
      <w:pPr>
        <w:ind w:left="1712" w:hanging="181"/>
      </w:pPr>
      <w:rPr>
        <w:rFonts w:hint="default"/>
        <w:lang w:val="en-US" w:eastAsia="en-US" w:bidi="ar-SA"/>
      </w:rPr>
    </w:lvl>
    <w:lvl w:ilvl="2" w:tplc="016C076E">
      <w:numFmt w:val="bullet"/>
      <w:lvlText w:val="•"/>
      <w:lvlJc w:val="left"/>
      <w:pPr>
        <w:ind w:left="2624" w:hanging="181"/>
      </w:pPr>
      <w:rPr>
        <w:rFonts w:hint="default"/>
        <w:lang w:val="en-US" w:eastAsia="en-US" w:bidi="ar-SA"/>
      </w:rPr>
    </w:lvl>
    <w:lvl w:ilvl="3" w:tplc="6662222C">
      <w:numFmt w:val="bullet"/>
      <w:lvlText w:val="•"/>
      <w:lvlJc w:val="left"/>
      <w:pPr>
        <w:ind w:left="3536" w:hanging="181"/>
      </w:pPr>
      <w:rPr>
        <w:rFonts w:hint="default"/>
        <w:lang w:val="en-US" w:eastAsia="en-US" w:bidi="ar-SA"/>
      </w:rPr>
    </w:lvl>
    <w:lvl w:ilvl="4" w:tplc="540E191A">
      <w:numFmt w:val="bullet"/>
      <w:lvlText w:val="•"/>
      <w:lvlJc w:val="left"/>
      <w:pPr>
        <w:ind w:left="4448" w:hanging="181"/>
      </w:pPr>
      <w:rPr>
        <w:rFonts w:hint="default"/>
        <w:lang w:val="en-US" w:eastAsia="en-US" w:bidi="ar-SA"/>
      </w:rPr>
    </w:lvl>
    <w:lvl w:ilvl="5" w:tplc="5324EF70">
      <w:numFmt w:val="bullet"/>
      <w:lvlText w:val="•"/>
      <w:lvlJc w:val="left"/>
      <w:pPr>
        <w:ind w:left="5360" w:hanging="181"/>
      </w:pPr>
      <w:rPr>
        <w:rFonts w:hint="default"/>
        <w:lang w:val="en-US" w:eastAsia="en-US" w:bidi="ar-SA"/>
      </w:rPr>
    </w:lvl>
    <w:lvl w:ilvl="6" w:tplc="4106D4AE">
      <w:numFmt w:val="bullet"/>
      <w:lvlText w:val="•"/>
      <w:lvlJc w:val="left"/>
      <w:pPr>
        <w:ind w:left="6272" w:hanging="181"/>
      </w:pPr>
      <w:rPr>
        <w:rFonts w:hint="default"/>
        <w:lang w:val="en-US" w:eastAsia="en-US" w:bidi="ar-SA"/>
      </w:rPr>
    </w:lvl>
    <w:lvl w:ilvl="7" w:tplc="A0C8A87A">
      <w:numFmt w:val="bullet"/>
      <w:lvlText w:val="•"/>
      <w:lvlJc w:val="left"/>
      <w:pPr>
        <w:ind w:left="7184" w:hanging="181"/>
      </w:pPr>
      <w:rPr>
        <w:rFonts w:hint="default"/>
        <w:lang w:val="en-US" w:eastAsia="en-US" w:bidi="ar-SA"/>
      </w:rPr>
    </w:lvl>
    <w:lvl w:ilvl="8" w:tplc="E15E7B4E">
      <w:numFmt w:val="bullet"/>
      <w:lvlText w:val="•"/>
      <w:lvlJc w:val="left"/>
      <w:pPr>
        <w:ind w:left="8096" w:hanging="181"/>
      </w:pPr>
      <w:rPr>
        <w:rFonts w:hint="default"/>
        <w:lang w:val="en-US" w:eastAsia="en-US" w:bidi="ar-SA"/>
      </w:rPr>
    </w:lvl>
  </w:abstractNum>
  <w:abstractNum w:abstractNumId="28" w15:restartNumberingAfterBreak="0">
    <w:nsid w:val="26820D3F"/>
    <w:multiLevelType w:val="hybridMultilevel"/>
    <w:tmpl w:val="D24C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AA0F67"/>
    <w:multiLevelType w:val="hybridMultilevel"/>
    <w:tmpl w:val="0FA82084"/>
    <w:lvl w:ilvl="0" w:tplc="250CCAC2">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8F3896"/>
    <w:multiLevelType w:val="hybridMultilevel"/>
    <w:tmpl w:val="02EA0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883BFD"/>
    <w:multiLevelType w:val="hybridMultilevel"/>
    <w:tmpl w:val="4760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123D63"/>
    <w:multiLevelType w:val="hybridMultilevel"/>
    <w:tmpl w:val="B91856CC"/>
    <w:lvl w:ilvl="0" w:tplc="A1EC6ED0">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24C558F"/>
    <w:multiLevelType w:val="hybridMultilevel"/>
    <w:tmpl w:val="42C27E80"/>
    <w:lvl w:ilvl="0" w:tplc="250CCAC2">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AF5127A"/>
    <w:multiLevelType w:val="hybridMultilevel"/>
    <w:tmpl w:val="4D204590"/>
    <w:lvl w:ilvl="0" w:tplc="CC347A54">
      <w:start w:val="6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B252FC6"/>
    <w:multiLevelType w:val="hybridMultilevel"/>
    <w:tmpl w:val="F954CC26"/>
    <w:lvl w:ilvl="0" w:tplc="250CCAC2">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D00144"/>
    <w:multiLevelType w:val="hybridMultilevel"/>
    <w:tmpl w:val="5EBE0E9A"/>
    <w:lvl w:ilvl="0" w:tplc="9856A72E">
      <w:numFmt w:val="bullet"/>
      <w:lvlText w:val="□"/>
      <w:lvlJc w:val="left"/>
      <w:pPr>
        <w:ind w:left="1284" w:hanging="236"/>
      </w:pPr>
      <w:rPr>
        <w:rFonts w:ascii="Times New Roman" w:eastAsia="Times New Roman" w:hAnsi="Times New Roman" w:cs="Times New Roman" w:hint="default"/>
        <w:b w:val="0"/>
        <w:bCs w:val="0"/>
        <w:i w:val="0"/>
        <w:iCs w:val="0"/>
        <w:w w:val="129"/>
        <w:sz w:val="22"/>
        <w:szCs w:val="22"/>
        <w:lang w:val="en-US" w:eastAsia="en-US" w:bidi="ar-SA"/>
      </w:rPr>
    </w:lvl>
    <w:lvl w:ilvl="1" w:tplc="21BA4A0E">
      <w:start w:val="1"/>
      <w:numFmt w:val="decimal"/>
      <w:lvlText w:val="%2."/>
      <w:lvlJc w:val="left"/>
      <w:pPr>
        <w:ind w:left="1759" w:hanging="360"/>
      </w:pPr>
      <w:rPr>
        <w:rFonts w:ascii="Arial" w:eastAsia="Arial" w:hAnsi="Arial" w:cs="Arial" w:hint="default"/>
        <w:b w:val="0"/>
        <w:bCs w:val="0"/>
        <w:i w:val="0"/>
        <w:iCs w:val="0"/>
        <w:spacing w:val="-1"/>
        <w:w w:val="100"/>
        <w:sz w:val="22"/>
        <w:szCs w:val="22"/>
        <w:lang w:val="en-US" w:eastAsia="en-US" w:bidi="ar-SA"/>
      </w:rPr>
    </w:lvl>
    <w:lvl w:ilvl="2" w:tplc="89F2A19E">
      <w:numFmt w:val="bullet"/>
      <w:lvlText w:val="•"/>
      <w:lvlJc w:val="left"/>
      <w:pPr>
        <w:ind w:left="2666" w:hanging="360"/>
      </w:pPr>
      <w:rPr>
        <w:rFonts w:hint="default"/>
        <w:lang w:val="en-US" w:eastAsia="en-US" w:bidi="ar-SA"/>
      </w:rPr>
    </w:lvl>
    <w:lvl w:ilvl="3" w:tplc="BF62CA76">
      <w:numFmt w:val="bullet"/>
      <w:lvlText w:val="•"/>
      <w:lvlJc w:val="left"/>
      <w:pPr>
        <w:ind w:left="3573" w:hanging="360"/>
      </w:pPr>
      <w:rPr>
        <w:rFonts w:hint="default"/>
        <w:lang w:val="en-US" w:eastAsia="en-US" w:bidi="ar-SA"/>
      </w:rPr>
    </w:lvl>
    <w:lvl w:ilvl="4" w:tplc="9BCA35C6">
      <w:numFmt w:val="bullet"/>
      <w:lvlText w:val="•"/>
      <w:lvlJc w:val="left"/>
      <w:pPr>
        <w:ind w:left="4480" w:hanging="360"/>
      </w:pPr>
      <w:rPr>
        <w:rFonts w:hint="default"/>
        <w:lang w:val="en-US" w:eastAsia="en-US" w:bidi="ar-SA"/>
      </w:rPr>
    </w:lvl>
    <w:lvl w:ilvl="5" w:tplc="45068D84">
      <w:numFmt w:val="bullet"/>
      <w:lvlText w:val="•"/>
      <w:lvlJc w:val="left"/>
      <w:pPr>
        <w:ind w:left="5386" w:hanging="360"/>
      </w:pPr>
      <w:rPr>
        <w:rFonts w:hint="default"/>
        <w:lang w:val="en-US" w:eastAsia="en-US" w:bidi="ar-SA"/>
      </w:rPr>
    </w:lvl>
    <w:lvl w:ilvl="6" w:tplc="71ECD8B4">
      <w:numFmt w:val="bullet"/>
      <w:lvlText w:val="•"/>
      <w:lvlJc w:val="left"/>
      <w:pPr>
        <w:ind w:left="6293" w:hanging="360"/>
      </w:pPr>
      <w:rPr>
        <w:rFonts w:hint="default"/>
        <w:lang w:val="en-US" w:eastAsia="en-US" w:bidi="ar-SA"/>
      </w:rPr>
    </w:lvl>
    <w:lvl w:ilvl="7" w:tplc="E92E3628">
      <w:numFmt w:val="bullet"/>
      <w:lvlText w:val="•"/>
      <w:lvlJc w:val="left"/>
      <w:pPr>
        <w:ind w:left="7200" w:hanging="360"/>
      </w:pPr>
      <w:rPr>
        <w:rFonts w:hint="default"/>
        <w:lang w:val="en-US" w:eastAsia="en-US" w:bidi="ar-SA"/>
      </w:rPr>
    </w:lvl>
    <w:lvl w:ilvl="8" w:tplc="F1E689E0">
      <w:numFmt w:val="bullet"/>
      <w:lvlText w:val="•"/>
      <w:lvlJc w:val="left"/>
      <w:pPr>
        <w:ind w:left="8106" w:hanging="360"/>
      </w:pPr>
      <w:rPr>
        <w:rFonts w:hint="default"/>
        <w:lang w:val="en-US" w:eastAsia="en-US" w:bidi="ar-SA"/>
      </w:rPr>
    </w:lvl>
  </w:abstractNum>
  <w:abstractNum w:abstractNumId="37" w15:restartNumberingAfterBreak="0">
    <w:nsid w:val="401C3EAE"/>
    <w:multiLevelType w:val="hybridMultilevel"/>
    <w:tmpl w:val="A028A400"/>
    <w:lvl w:ilvl="0" w:tplc="218A0852">
      <w:numFmt w:val="bullet"/>
      <w:lvlText w:val=""/>
      <w:lvlJc w:val="left"/>
      <w:pPr>
        <w:ind w:left="1080" w:hanging="361"/>
      </w:pPr>
      <w:rPr>
        <w:rFonts w:ascii="Symbol" w:eastAsia="Symbol" w:hAnsi="Symbol" w:cs="Symbol" w:hint="default"/>
        <w:w w:val="100"/>
        <w:lang w:val="en-US" w:eastAsia="en-US" w:bidi="ar-SA"/>
      </w:rPr>
    </w:lvl>
    <w:lvl w:ilvl="1" w:tplc="7C86A30A">
      <w:numFmt w:val="bullet"/>
      <w:lvlText w:val="o"/>
      <w:lvlJc w:val="left"/>
      <w:pPr>
        <w:ind w:left="1800" w:hanging="360"/>
      </w:pPr>
      <w:rPr>
        <w:rFonts w:ascii="Courier New" w:eastAsia="Courier New" w:hAnsi="Courier New" w:cs="Courier New" w:hint="default"/>
        <w:b w:val="0"/>
        <w:bCs w:val="0"/>
        <w:i w:val="0"/>
        <w:iCs w:val="0"/>
        <w:w w:val="100"/>
        <w:sz w:val="24"/>
        <w:szCs w:val="24"/>
        <w:lang w:val="en-US" w:eastAsia="en-US" w:bidi="ar-SA"/>
      </w:rPr>
    </w:lvl>
    <w:lvl w:ilvl="2" w:tplc="4664E5E8">
      <w:numFmt w:val="bullet"/>
      <w:lvlText w:val="•"/>
      <w:lvlJc w:val="left"/>
      <w:pPr>
        <w:ind w:left="2693" w:hanging="360"/>
      </w:pPr>
      <w:rPr>
        <w:rFonts w:hint="default"/>
        <w:lang w:val="en-US" w:eastAsia="en-US" w:bidi="ar-SA"/>
      </w:rPr>
    </w:lvl>
    <w:lvl w:ilvl="3" w:tplc="70A04254">
      <w:numFmt w:val="bullet"/>
      <w:lvlText w:val="•"/>
      <w:lvlJc w:val="left"/>
      <w:pPr>
        <w:ind w:left="3586" w:hanging="360"/>
      </w:pPr>
      <w:rPr>
        <w:rFonts w:hint="default"/>
        <w:lang w:val="en-US" w:eastAsia="en-US" w:bidi="ar-SA"/>
      </w:rPr>
    </w:lvl>
    <w:lvl w:ilvl="4" w:tplc="160640E6">
      <w:numFmt w:val="bullet"/>
      <w:lvlText w:val="•"/>
      <w:lvlJc w:val="left"/>
      <w:pPr>
        <w:ind w:left="4480" w:hanging="360"/>
      </w:pPr>
      <w:rPr>
        <w:rFonts w:hint="default"/>
        <w:lang w:val="en-US" w:eastAsia="en-US" w:bidi="ar-SA"/>
      </w:rPr>
    </w:lvl>
    <w:lvl w:ilvl="5" w:tplc="08B8BD28">
      <w:numFmt w:val="bullet"/>
      <w:lvlText w:val="•"/>
      <w:lvlJc w:val="left"/>
      <w:pPr>
        <w:ind w:left="5373" w:hanging="360"/>
      </w:pPr>
      <w:rPr>
        <w:rFonts w:hint="default"/>
        <w:lang w:val="en-US" w:eastAsia="en-US" w:bidi="ar-SA"/>
      </w:rPr>
    </w:lvl>
    <w:lvl w:ilvl="6" w:tplc="2004B3BC">
      <w:numFmt w:val="bullet"/>
      <w:lvlText w:val="•"/>
      <w:lvlJc w:val="left"/>
      <w:pPr>
        <w:ind w:left="6266" w:hanging="360"/>
      </w:pPr>
      <w:rPr>
        <w:rFonts w:hint="default"/>
        <w:lang w:val="en-US" w:eastAsia="en-US" w:bidi="ar-SA"/>
      </w:rPr>
    </w:lvl>
    <w:lvl w:ilvl="7" w:tplc="D6786E20">
      <w:numFmt w:val="bullet"/>
      <w:lvlText w:val="•"/>
      <w:lvlJc w:val="left"/>
      <w:pPr>
        <w:ind w:left="7160" w:hanging="360"/>
      </w:pPr>
      <w:rPr>
        <w:rFonts w:hint="default"/>
        <w:lang w:val="en-US" w:eastAsia="en-US" w:bidi="ar-SA"/>
      </w:rPr>
    </w:lvl>
    <w:lvl w:ilvl="8" w:tplc="46360D72">
      <w:numFmt w:val="bullet"/>
      <w:lvlText w:val="•"/>
      <w:lvlJc w:val="left"/>
      <w:pPr>
        <w:ind w:left="8053" w:hanging="360"/>
      </w:pPr>
      <w:rPr>
        <w:rFonts w:hint="default"/>
        <w:lang w:val="en-US" w:eastAsia="en-US" w:bidi="ar-SA"/>
      </w:rPr>
    </w:lvl>
  </w:abstractNum>
  <w:abstractNum w:abstractNumId="38" w15:restartNumberingAfterBreak="0">
    <w:nsid w:val="546B5E16"/>
    <w:multiLevelType w:val="hybridMultilevel"/>
    <w:tmpl w:val="937C9092"/>
    <w:lvl w:ilvl="0" w:tplc="AA121C02">
      <w:numFmt w:val="bullet"/>
      <w:lvlText w:val=""/>
      <w:lvlJc w:val="left"/>
      <w:pPr>
        <w:ind w:left="1160" w:hanging="361"/>
      </w:pPr>
      <w:rPr>
        <w:rFonts w:ascii="Symbol" w:eastAsia="Symbol" w:hAnsi="Symbol" w:cs="Symbol" w:hint="default"/>
        <w:b w:val="0"/>
        <w:bCs w:val="0"/>
        <w:i w:val="0"/>
        <w:iCs w:val="0"/>
        <w:w w:val="100"/>
        <w:sz w:val="22"/>
        <w:szCs w:val="22"/>
        <w:lang w:val="en-US" w:eastAsia="en-US" w:bidi="ar-SA"/>
      </w:rPr>
    </w:lvl>
    <w:lvl w:ilvl="1" w:tplc="EEEEDD06">
      <w:numFmt w:val="bullet"/>
      <w:lvlText w:val="•"/>
      <w:lvlJc w:val="left"/>
      <w:pPr>
        <w:ind w:left="2036" w:hanging="361"/>
      </w:pPr>
      <w:rPr>
        <w:rFonts w:hint="default"/>
        <w:lang w:val="en-US" w:eastAsia="en-US" w:bidi="ar-SA"/>
      </w:rPr>
    </w:lvl>
    <w:lvl w:ilvl="2" w:tplc="ABF8D8C2">
      <w:numFmt w:val="bullet"/>
      <w:lvlText w:val="•"/>
      <w:lvlJc w:val="left"/>
      <w:pPr>
        <w:ind w:left="2912" w:hanging="361"/>
      </w:pPr>
      <w:rPr>
        <w:rFonts w:hint="default"/>
        <w:lang w:val="en-US" w:eastAsia="en-US" w:bidi="ar-SA"/>
      </w:rPr>
    </w:lvl>
    <w:lvl w:ilvl="3" w:tplc="36EE9C7E">
      <w:numFmt w:val="bullet"/>
      <w:lvlText w:val="•"/>
      <w:lvlJc w:val="left"/>
      <w:pPr>
        <w:ind w:left="3788" w:hanging="361"/>
      </w:pPr>
      <w:rPr>
        <w:rFonts w:hint="default"/>
        <w:lang w:val="en-US" w:eastAsia="en-US" w:bidi="ar-SA"/>
      </w:rPr>
    </w:lvl>
    <w:lvl w:ilvl="4" w:tplc="FA74BE64">
      <w:numFmt w:val="bullet"/>
      <w:lvlText w:val="•"/>
      <w:lvlJc w:val="left"/>
      <w:pPr>
        <w:ind w:left="4664" w:hanging="361"/>
      </w:pPr>
      <w:rPr>
        <w:rFonts w:hint="default"/>
        <w:lang w:val="en-US" w:eastAsia="en-US" w:bidi="ar-SA"/>
      </w:rPr>
    </w:lvl>
    <w:lvl w:ilvl="5" w:tplc="AEB01950">
      <w:numFmt w:val="bullet"/>
      <w:lvlText w:val="•"/>
      <w:lvlJc w:val="left"/>
      <w:pPr>
        <w:ind w:left="5540" w:hanging="361"/>
      </w:pPr>
      <w:rPr>
        <w:rFonts w:hint="default"/>
        <w:lang w:val="en-US" w:eastAsia="en-US" w:bidi="ar-SA"/>
      </w:rPr>
    </w:lvl>
    <w:lvl w:ilvl="6" w:tplc="806C50EE">
      <w:numFmt w:val="bullet"/>
      <w:lvlText w:val="•"/>
      <w:lvlJc w:val="left"/>
      <w:pPr>
        <w:ind w:left="6416" w:hanging="361"/>
      </w:pPr>
      <w:rPr>
        <w:rFonts w:hint="default"/>
        <w:lang w:val="en-US" w:eastAsia="en-US" w:bidi="ar-SA"/>
      </w:rPr>
    </w:lvl>
    <w:lvl w:ilvl="7" w:tplc="544E976E">
      <w:numFmt w:val="bullet"/>
      <w:lvlText w:val="•"/>
      <w:lvlJc w:val="left"/>
      <w:pPr>
        <w:ind w:left="7292" w:hanging="361"/>
      </w:pPr>
      <w:rPr>
        <w:rFonts w:hint="default"/>
        <w:lang w:val="en-US" w:eastAsia="en-US" w:bidi="ar-SA"/>
      </w:rPr>
    </w:lvl>
    <w:lvl w:ilvl="8" w:tplc="05641872">
      <w:numFmt w:val="bullet"/>
      <w:lvlText w:val="•"/>
      <w:lvlJc w:val="left"/>
      <w:pPr>
        <w:ind w:left="8168" w:hanging="361"/>
      </w:pPr>
      <w:rPr>
        <w:rFonts w:hint="default"/>
        <w:lang w:val="en-US" w:eastAsia="en-US" w:bidi="ar-SA"/>
      </w:rPr>
    </w:lvl>
  </w:abstractNum>
  <w:abstractNum w:abstractNumId="39" w15:restartNumberingAfterBreak="0">
    <w:nsid w:val="57E95209"/>
    <w:multiLevelType w:val="hybridMultilevel"/>
    <w:tmpl w:val="C0CE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DC0877"/>
    <w:multiLevelType w:val="hybridMultilevel"/>
    <w:tmpl w:val="F1CA6D7A"/>
    <w:lvl w:ilvl="0" w:tplc="47D62C5C">
      <w:start w:val="2"/>
      <w:numFmt w:val="decimal"/>
      <w:lvlText w:val="%1."/>
      <w:lvlJc w:val="left"/>
      <w:pPr>
        <w:ind w:left="1880" w:hanging="360"/>
      </w:pPr>
      <w:rPr>
        <w:rFonts w:ascii="Arial" w:eastAsia="Arial" w:hAnsi="Arial" w:cs="Arial" w:hint="default"/>
        <w:b w:val="0"/>
        <w:bCs w:val="0"/>
        <w:i w:val="0"/>
        <w:iCs w:val="0"/>
        <w:spacing w:val="-1"/>
        <w:w w:val="100"/>
        <w:sz w:val="22"/>
        <w:szCs w:val="22"/>
        <w:lang w:val="en-US" w:eastAsia="en-US" w:bidi="ar-SA"/>
      </w:rPr>
    </w:lvl>
    <w:lvl w:ilvl="1" w:tplc="123867B0">
      <w:numFmt w:val="bullet"/>
      <w:lvlText w:val="•"/>
      <w:lvlJc w:val="left"/>
      <w:pPr>
        <w:ind w:left="2684" w:hanging="360"/>
      </w:pPr>
      <w:rPr>
        <w:rFonts w:hint="default"/>
        <w:lang w:val="en-US" w:eastAsia="en-US" w:bidi="ar-SA"/>
      </w:rPr>
    </w:lvl>
    <w:lvl w:ilvl="2" w:tplc="542ED67E">
      <w:numFmt w:val="bullet"/>
      <w:lvlText w:val="•"/>
      <w:lvlJc w:val="left"/>
      <w:pPr>
        <w:ind w:left="3488" w:hanging="360"/>
      </w:pPr>
      <w:rPr>
        <w:rFonts w:hint="default"/>
        <w:lang w:val="en-US" w:eastAsia="en-US" w:bidi="ar-SA"/>
      </w:rPr>
    </w:lvl>
    <w:lvl w:ilvl="3" w:tplc="27D0D788">
      <w:numFmt w:val="bullet"/>
      <w:lvlText w:val="•"/>
      <w:lvlJc w:val="left"/>
      <w:pPr>
        <w:ind w:left="4292" w:hanging="360"/>
      </w:pPr>
      <w:rPr>
        <w:rFonts w:hint="default"/>
        <w:lang w:val="en-US" w:eastAsia="en-US" w:bidi="ar-SA"/>
      </w:rPr>
    </w:lvl>
    <w:lvl w:ilvl="4" w:tplc="0DCEE878">
      <w:numFmt w:val="bullet"/>
      <w:lvlText w:val="•"/>
      <w:lvlJc w:val="left"/>
      <w:pPr>
        <w:ind w:left="5096" w:hanging="360"/>
      </w:pPr>
      <w:rPr>
        <w:rFonts w:hint="default"/>
        <w:lang w:val="en-US" w:eastAsia="en-US" w:bidi="ar-SA"/>
      </w:rPr>
    </w:lvl>
    <w:lvl w:ilvl="5" w:tplc="F90E4BCC">
      <w:numFmt w:val="bullet"/>
      <w:lvlText w:val="•"/>
      <w:lvlJc w:val="left"/>
      <w:pPr>
        <w:ind w:left="5900" w:hanging="360"/>
      </w:pPr>
      <w:rPr>
        <w:rFonts w:hint="default"/>
        <w:lang w:val="en-US" w:eastAsia="en-US" w:bidi="ar-SA"/>
      </w:rPr>
    </w:lvl>
    <w:lvl w:ilvl="6" w:tplc="2E805FD8">
      <w:numFmt w:val="bullet"/>
      <w:lvlText w:val="•"/>
      <w:lvlJc w:val="left"/>
      <w:pPr>
        <w:ind w:left="6704" w:hanging="360"/>
      </w:pPr>
      <w:rPr>
        <w:rFonts w:hint="default"/>
        <w:lang w:val="en-US" w:eastAsia="en-US" w:bidi="ar-SA"/>
      </w:rPr>
    </w:lvl>
    <w:lvl w:ilvl="7" w:tplc="3FD4F7DE">
      <w:numFmt w:val="bullet"/>
      <w:lvlText w:val="•"/>
      <w:lvlJc w:val="left"/>
      <w:pPr>
        <w:ind w:left="7508" w:hanging="360"/>
      </w:pPr>
      <w:rPr>
        <w:rFonts w:hint="default"/>
        <w:lang w:val="en-US" w:eastAsia="en-US" w:bidi="ar-SA"/>
      </w:rPr>
    </w:lvl>
    <w:lvl w:ilvl="8" w:tplc="94146B4E">
      <w:numFmt w:val="bullet"/>
      <w:lvlText w:val="•"/>
      <w:lvlJc w:val="left"/>
      <w:pPr>
        <w:ind w:left="8312" w:hanging="360"/>
      </w:pPr>
      <w:rPr>
        <w:rFonts w:hint="default"/>
        <w:lang w:val="en-US" w:eastAsia="en-US" w:bidi="ar-SA"/>
      </w:rPr>
    </w:lvl>
  </w:abstractNum>
  <w:abstractNum w:abstractNumId="41" w15:restartNumberingAfterBreak="0">
    <w:nsid w:val="5D6B10AB"/>
    <w:multiLevelType w:val="hybridMultilevel"/>
    <w:tmpl w:val="C576C8F2"/>
    <w:lvl w:ilvl="0" w:tplc="250CCAC2">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23370A"/>
    <w:multiLevelType w:val="hybridMultilevel"/>
    <w:tmpl w:val="4EDE0224"/>
    <w:lvl w:ilvl="0" w:tplc="B2CCA818">
      <w:start w:val="1"/>
      <w:numFmt w:val="decimal"/>
      <w:lvlText w:val="%1."/>
      <w:lvlJc w:val="left"/>
      <w:pPr>
        <w:ind w:left="687" w:hanging="248"/>
      </w:pPr>
      <w:rPr>
        <w:rFonts w:ascii="Arial" w:eastAsia="Arial" w:hAnsi="Arial" w:cs="Arial" w:hint="default"/>
        <w:b w:val="0"/>
        <w:bCs w:val="0"/>
        <w:i w:val="0"/>
        <w:iCs w:val="0"/>
        <w:spacing w:val="-1"/>
        <w:w w:val="100"/>
        <w:sz w:val="22"/>
        <w:szCs w:val="22"/>
        <w:lang w:val="en-US" w:eastAsia="en-US" w:bidi="ar-SA"/>
      </w:rPr>
    </w:lvl>
    <w:lvl w:ilvl="1" w:tplc="31BEC90C">
      <w:numFmt w:val="bullet"/>
      <w:lvlText w:val=""/>
      <w:lvlJc w:val="left"/>
      <w:pPr>
        <w:ind w:left="1160" w:hanging="361"/>
      </w:pPr>
      <w:rPr>
        <w:rFonts w:ascii="Symbol" w:eastAsia="Symbol" w:hAnsi="Symbol" w:cs="Symbol" w:hint="default"/>
        <w:b w:val="0"/>
        <w:bCs w:val="0"/>
        <w:i w:val="0"/>
        <w:iCs w:val="0"/>
        <w:w w:val="100"/>
        <w:sz w:val="22"/>
        <w:szCs w:val="22"/>
        <w:lang w:val="en-US" w:eastAsia="en-US" w:bidi="ar-SA"/>
      </w:rPr>
    </w:lvl>
    <w:lvl w:ilvl="2" w:tplc="7A72FD80">
      <w:numFmt w:val="bullet"/>
      <w:lvlText w:val="•"/>
      <w:lvlJc w:val="left"/>
      <w:pPr>
        <w:ind w:left="2133" w:hanging="361"/>
      </w:pPr>
      <w:rPr>
        <w:rFonts w:hint="default"/>
        <w:lang w:val="en-US" w:eastAsia="en-US" w:bidi="ar-SA"/>
      </w:rPr>
    </w:lvl>
    <w:lvl w:ilvl="3" w:tplc="D4320F14">
      <w:numFmt w:val="bullet"/>
      <w:lvlText w:val="•"/>
      <w:lvlJc w:val="left"/>
      <w:pPr>
        <w:ind w:left="3106" w:hanging="361"/>
      </w:pPr>
      <w:rPr>
        <w:rFonts w:hint="default"/>
        <w:lang w:val="en-US" w:eastAsia="en-US" w:bidi="ar-SA"/>
      </w:rPr>
    </w:lvl>
    <w:lvl w:ilvl="4" w:tplc="CBE0EA84">
      <w:numFmt w:val="bullet"/>
      <w:lvlText w:val="•"/>
      <w:lvlJc w:val="left"/>
      <w:pPr>
        <w:ind w:left="4080" w:hanging="361"/>
      </w:pPr>
      <w:rPr>
        <w:rFonts w:hint="default"/>
        <w:lang w:val="en-US" w:eastAsia="en-US" w:bidi="ar-SA"/>
      </w:rPr>
    </w:lvl>
    <w:lvl w:ilvl="5" w:tplc="5392806C">
      <w:numFmt w:val="bullet"/>
      <w:lvlText w:val="•"/>
      <w:lvlJc w:val="left"/>
      <w:pPr>
        <w:ind w:left="5053" w:hanging="361"/>
      </w:pPr>
      <w:rPr>
        <w:rFonts w:hint="default"/>
        <w:lang w:val="en-US" w:eastAsia="en-US" w:bidi="ar-SA"/>
      </w:rPr>
    </w:lvl>
    <w:lvl w:ilvl="6" w:tplc="4D7871BC">
      <w:numFmt w:val="bullet"/>
      <w:lvlText w:val="•"/>
      <w:lvlJc w:val="left"/>
      <w:pPr>
        <w:ind w:left="6026" w:hanging="361"/>
      </w:pPr>
      <w:rPr>
        <w:rFonts w:hint="default"/>
        <w:lang w:val="en-US" w:eastAsia="en-US" w:bidi="ar-SA"/>
      </w:rPr>
    </w:lvl>
    <w:lvl w:ilvl="7" w:tplc="B0764232">
      <w:numFmt w:val="bullet"/>
      <w:lvlText w:val="•"/>
      <w:lvlJc w:val="left"/>
      <w:pPr>
        <w:ind w:left="7000" w:hanging="361"/>
      </w:pPr>
      <w:rPr>
        <w:rFonts w:hint="default"/>
        <w:lang w:val="en-US" w:eastAsia="en-US" w:bidi="ar-SA"/>
      </w:rPr>
    </w:lvl>
    <w:lvl w:ilvl="8" w:tplc="D026D4BC">
      <w:numFmt w:val="bullet"/>
      <w:lvlText w:val="•"/>
      <w:lvlJc w:val="left"/>
      <w:pPr>
        <w:ind w:left="7973" w:hanging="361"/>
      </w:pPr>
      <w:rPr>
        <w:rFonts w:hint="default"/>
        <w:lang w:val="en-US" w:eastAsia="en-US" w:bidi="ar-SA"/>
      </w:rPr>
    </w:lvl>
  </w:abstractNum>
  <w:abstractNum w:abstractNumId="43" w15:restartNumberingAfterBreak="0">
    <w:nsid w:val="661758D2"/>
    <w:multiLevelType w:val="hybridMultilevel"/>
    <w:tmpl w:val="78745B96"/>
    <w:lvl w:ilvl="0" w:tplc="250CCAC2">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6271D4"/>
    <w:multiLevelType w:val="hybridMultilevel"/>
    <w:tmpl w:val="5C1E45E4"/>
    <w:lvl w:ilvl="0" w:tplc="C25005BE">
      <w:start w:val="1"/>
      <w:numFmt w:val="upperLetter"/>
      <w:lvlText w:val="%1."/>
      <w:lvlJc w:val="left"/>
      <w:pPr>
        <w:ind w:left="440" w:hanging="721"/>
      </w:pPr>
      <w:rPr>
        <w:rFonts w:ascii="Arial" w:eastAsia="Arial" w:hAnsi="Arial" w:cs="Arial" w:hint="default"/>
        <w:b/>
        <w:bCs/>
        <w:i w:val="0"/>
        <w:iCs w:val="0"/>
        <w:spacing w:val="0"/>
        <w:w w:val="100"/>
        <w:sz w:val="22"/>
        <w:szCs w:val="22"/>
        <w:lang w:val="en-US" w:eastAsia="en-US" w:bidi="ar-SA"/>
      </w:rPr>
    </w:lvl>
    <w:lvl w:ilvl="1" w:tplc="CB42195A">
      <w:numFmt w:val="bullet"/>
      <w:lvlText w:val=""/>
      <w:lvlJc w:val="left"/>
      <w:pPr>
        <w:ind w:left="1160" w:hanging="361"/>
      </w:pPr>
      <w:rPr>
        <w:rFonts w:ascii="Symbol" w:eastAsia="Symbol" w:hAnsi="Symbol" w:cs="Symbol" w:hint="default"/>
        <w:b w:val="0"/>
        <w:bCs w:val="0"/>
        <w:i w:val="0"/>
        <w:iCs w:val="0"/>
        <w:w w:val="100"/>
        <w:sz w:val="22"/>
        <w:szCs w:val="22"/>
        <w:lang w:val="en-US" w:eastAsia="en-US" w:bidi="ar-SA"/>
      </w:rPr>
    </w:lvl>
    <w:lvl w:ilvl="2" w:tplc="D2EA12B0">
      <w:numFmt w:val="bullet"/>
      <w:lvlText w:val="•"/>
      <w:lvlJc w:val="left"/>
      <w:pPr>
        <w:ind w:left="2133" w:hanging="361"/>
      </w:pPr>
      <w:rPr>
        <w:rFonts w:hint="default"/>
        <w:lang w:val="en-US" w:eastAsia="en-US" w:bidi="ar-SA"/>
      </w:rPr>
    </w:lvl>
    <w:lvl w:ilvl="3" w:tplc="61C06AD0">
      <w:numFmt w:val="bullet"/>
      <w:lvlText w:val="•"/>
      <w:lvlJc w:val="left"/>
      <w:pPr>
        <w:ind w:left="3106" w:hanging="361"/>
      </w:pPr>
      <w:rPr>
        <w:rFonts w:hint="default"/>
        <w:lang w:val="en-US" w:eastAsia="en-US" w:bidi="ar-SA"/>
      </w:rPr>
    </w:lvl>
    <w:lvl w:ilvl="4" w:tplc="3B4C3118">
      <w:numFmt w:val="bullet"/>
      <w:lvlText w:val="•"/>
      <w:lvlJc w:val="left"/>
      <w:pPr>
        <w:ind w:left="4080" w:hanging="361"/>
      </w:pPr>
      <w:rPr>
        <w:rFonts w:hint="default"/>
        <w:lang w:val="en-US" w:eastAsia="en-US" w:bidi="ar-SA"/>
      </w:rPr>
    </w:lvl>
    <w:lvl w:ilvl="5" w:tplc="E5D6F7A6">
      <w:numFmt w:val="bullet"/>
      <w:lvlText w:val="•"/>
      <w:lvlJc w:val="left"/>
      <w:pPr>
        <w:ind w:left="5053" w:hanging="361"/>
      </w:pPr>
      <w:rPr>
        <w:rFonts w:hint="default"/>
        <w:lang w:val="en-US" w:eastAsia="en-US" w:bidi="ar-SA"/>
      </w:rPr>
    </w:lvl>
    <w:lvl w:ilvl="6" w:tplc="2BFA9E14">
      <w:numFmt w:val="bullet"/>
      <w:lvlText w:val="•"/>
      <w:lvlJc w:val="left"/>
      <w:pPr>
        <w:ind w:left="6026" w:hanging="361"/>
      </w:pPr>
      <w:rPr>
        <w:rFonts w:hint="default"/>
        <w:lang w:val="en-US" w:eastAsia="en-US" w:bidi="ar-SA"/>
      </w:rPr>
    </w:lvl>
    <w:lvl w:ilvl="7" w:tplc="FF306E50">
      <w:numFmt w:val="bullet"/>
      <w:lvlText w:val="•"/>
      <w:lvlJc w:val="left"/>
      <w:pPr>
        <w:ind w:left="7000" w:hanging="361"/>
      </w:pPr>
      <w:rPr>
        <w:rFonts w:hint="default"/>
        <w:lang w:val="en-US" w:eastAsia="en-US" w:bidi="ar-SA"/>
      </w:rPr>
    </w:lvl>
    <w:lvl w:ilvl="8" w:tplc="4BC88C4E">
      <w:numFmt w:val="bullet"/>
      <w:lvlText w:val="•"/>
      <w:lvlJc w:val="left"/>
      <w:pPr>
        <w:ind w:left="7973" w:hanging="361"/>
      </w:pPr>
      <w:rPr>
        <w:rFonts w:hint="default"/>
        <w:lang w:val="en-US" w:eastAsia="en-US" w:bidi="ar-SA"/>
      </w:rPr>
    </w:lvl>
  </w:abstractNum>
  <w:abstractNum w:abstractNumId="45" w15:restartNumberingAfterBreak="0">
    <w:nsid w:val="6A813410"/>
    <w:multiLevelType w:val="hybridMultilevel"/>
    <w:tmpl w:val="F63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63448B"/>
    <w:multiLevelType w:val="hybridMultilevel"/>
    <w:tmpl w:val="8646A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4475F9"/>
    <w:multiLevelType w:val="hybridMultilevel"/>
    <w:tmpl w:val="5C800DF8"/>
    <w:lvl w:ilvl="0" w:tplc="250CCAC2">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C248C3"/>
    <w:multiLevelType w:val="hybridMultilevel"/>
    <w:tmpl w:val="6C72A83E"/>
    <w:lvl w:ilvl="0" w:tplc="250CCAC2">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D317B3"/>
    <w:multiLevelType w:val="hybridMultilevel"/>
    <w:tmpl w:val="DBA4A4AA"/>
    <w:lvl w:ilvl="0" w:tplc="78EA0694">
      <w:start w:val="1"/>
      <w:numFmt w:val="upperRoman"/>
      <w:lvlText w:val="%1."/>
      <w:lvlJc w:val="left"/>
      <w:pPr>
        <w:ind w:left="1160" w:hanging="471"/>
        <w:jc w:val="right"/>
      </w:pPr>
      <w:rPr>
        <w:rFonts w:hint="default"/>
        <w:spacing w:val="-1"/>
        <w:w w:val="99"/>
        <w:lang w:val="en-US" w:eastAsia="en-US" w:bidi="ar-SA"/>
      </w:rPr>
    </w:lvl>
    <w:lvl w:ilvl="1" w:tplc="B782ABE0">
      <w:numFmt w:val="bullet"/>
      <w:lvlText w:val="•"/>
      <w:lvlJc w:val="left"/>
      <w:pPr>
        <w:ind w:left="2036" w:hanging="471"/>
      </w:pPr>
      <w:rPr>
        <w:rFonts w:hint="default"/>
        <w:lang w:val="en-US" w:eastAsia="en-US" w:bidi="ar-SA"/>
      </w:rPr>
    </w:lvl>
    <w:lvl w:ilvl="2" w:tplc="64EACBBC">
      <w:numFmt w:val="bullet"/>
      <w:lvlText w:val="•"/>
      <w:lvlJc w:val="left"/>
      <w:pPr>
        <w:ind w:left="2912" w:hanging="471"/>
      </w:pPr>
      <w:rPr>
        <w:rFonts w:hint="default"/>
        <w:lang w:val="en-US" w:eastAsia="en-US" w:bidi="ar-SA"/>
      </w:rPr>
    </w:lvl>
    <w:lvl w:ilvl="3" w:tplc="78864720">
      <w:numFmt w:val="bullet"/>
      <w:lvlText w:val="•"/>
      <w:lvlJc w:val="left"/>
      <w:pPr>
        <w:ind w:left="3788" w:hanging="471"/>
      </w:pPr>
      <w:rPr>
        <w:rFonts w:hint="default"/>
        <w:lang w:val="en-US" w:eastAsia="en-US" w:bidi="ar-SA"/>
      </w:rPr>
    </w:lvl>
    <w:lvl w:ilvl="4" w:tplc="1422AB34">
      <w:numFmt w:val="bullet"/>
      <w:lvlText w:val="•"/>
      <w:lvlJc w:val="left"/>
      <w:pPr>
        <w:ind w:left="4664" w:hanging="471"/>
      </w:pPr>
      <w:rPr>
        <w:rFonts w:hint="default"/>
        <w:lang w:val="en-US" w:eastAsia="en-US" w:bidi="ar-SA"/>
      </w:rPr>
    </w:lvl>
    <w:lvl w:ilvl="5" w:tplc="73248B8A">
      <w:numFmt w:val="bullet"/>
      <w:lvlText w:val="•"/>
      <w:lvlJc w:val="left"/>
      <w:pPr>
        <w:ind w:left="5540" w:hanging="471"/>
      </w:pPr>
      <w:rPr>
        <w:rFonts w:hint="default"/>
        <w:lang w:val="en-US" w:eastAsia="en-US" w:bidi="ar-SA"/>
      </w:rPr>
    </w:lvl>
    <w:lvl w:ilvl="6" w:tplc="C622AD22">
      <w:numFmt w:val="bullet"/>
      <w:lvlText w:val="•"/>
      <w:lvlJc w:val="left"/>
      <w:pPr>
        <w:ind w:left="6416" w:hanging="471"/>
      </w:pPr>
      <w:rPr>
        <w:rFonts w:hint="default"/>
        <w:lang w:val="en-US" w:eastAsia="en-US" w:bidi="ar-SA"/>
      </w:rPr>
    </w:lvl>
    <w:lvl w:ilvl="7" w:tplc="6700C000">
      <w:numFmt w:val="bullet"/>
      <w:lvlText w:val="•"/>
      <w:lvlJc w:val="left"/>
      <w:pPr>
        <w:ind w:left="7292" w:hanging="471"/>
      </w:pPr>
      <w:rPr>
        <w:rFonts w:hint="default"/>
        <w:lang w:val="en-US" w:eastAsia="en-US" w:bidi="ar-SA"/>
      </w:rPr>
    </w:lvl>
    <w:lvl w:ilvl="8" w:tplc="6CC401C8">
      <w:numFmt w:val="bullet"/>
      <w:lvlText w:val="•"/>
      <w:lvlJc w:val="left"/>
      <w:pPr>
        <w:ind w:left="8168" w:hanging="471"/>
      </w:pPr>
      <w:rPr>
        <w:rFonts w:hint="default"/>
        <w:lang w:val="en-US" w:eastAsia="en-US" w:bidi="ar-SA"/>
      </w:rPr>
    </w:lvl>
  </w:abstractNum>
  <w:abstractNum w:abstractNumId="50" w15:restartNumberingAfterBreak="0">
    <w:nsid w:val="71B33AC9"/>
    <w:multiLevelType w:val="hybridMultilevel"/>
    <w:tmpl w:val="EEB68498"/>
    <w:lvl w:ilvl="0" w:tplc="1CBCDC26">
      <w:start w:val="1"/>
      <w:numFmt w:val="decimal"/>
      <w:lvlText w:val="(%1)"/>
      <w:lvlJc w:val="left"/>
      <w:pPr>
        <w:ind w:left="2954" w:hanging="300"/>
      </w:pPr>
      <w:rPr>
        <w:rFonts w:ascii="Arial" w:eastAsia="Arial" w:hAnsi="Arial" w:cs="Arial" w:hint="default"/>
        <w:b w:val="0"/>
        <w:bCs w:val="0"/>
        <w:i/>
        <w:iCs/>
        <w:spacing w:val="-1"/>
        <w:w w:val="99"/>
        <w:sz w:val="20"/>
        <w:szCs w:val="20"/>
        <w:lang w:val="en-US" w:eastAsia="en-US" w:bidi="ar-SA"/>
      </w:rPr>
    </w:lvl>
    <w:lvl w:ilvl="1" w:tplc="2138DBF8">
      <w:numFmt w:val="bullet"/>
      <w:lvlText w:val="•"/>
      <w:lvlJc w:val="left"/>
      <w:pPr>
        <w:ind w:left="3656" w:hanging="300"/>
      </w:pPr>
      <w:rPr>
        <w:rFonts w:hint="default"/>
        <w:lang w:val="en-US" w:eastAsia="en-US" w:bidi="ar-SA"/>
      </w:rPr>
    </w:lvl>
    <w:lvl w:ilvl="2" w:tplc="32160490">
      <w:numFmt w:val="bullet"/>
      <w:lvlText w:val="•"/>
      <w:lvlJc w:val="left"/>
      <w:pPr>
        <w:ind w:left="4352" w:hanging="300"/>
      </w:pPr>
      <w:rPr>
        <w:rFonts w:hint="default"/>
        <w:lang w:val="en-US" w:eastAsia="en-US" w:bidi="ar-SA"/>
      </w:rPr>
    </w:lvl>
    <w:lvl w:ilvl="3" w:tplc="4064B744">
      <w:numFmt w:val="bullet"/>
      <w:lvlText w:val="•"/>
      <w:lvlJc w:val="left"/>
      <w:pPr>
        <w:ind w:left="5048" w:hanging="300"/>
      </w:pPr>
      <w:rPr>
        <w:rFonts w:hint="default"/>
        <w:lang w:val="en-US" w:eastAsia="en-US" w:bidi="ar-SA"/>
      </w:rPr>
    </w:lvl>
    <w:lvl w:ilvl="4" w:tplc="55D656B4">
      <w:numFmt w:val="bullet"/>
      <w:lvlText w:val="•"/>
      <w:lvlJc w:val="left"/>
      <w:pPr>
        <w:ind w:left="5744" w:hanging="300"/>
      </w:pPr>
      <w:rPr>
        <w:rFonts w:hint="default"/>
        <w:lang w:val="en-US" w:eastAsia="en-US" w:bidi="ar-SA"/>
      </w:rPr>
    </w:lvl>
    <w:lvl w:ilvl="5" w:tplc="9B6C09A6">
      <w:numFmt w:val="bullet"/>
      <w:lvlText w:val="•"/>
      <w:lvlJc w:val="left"/>
      <w:pPr>
        <w:ind w:left="6440" w:hanging="300"/>
      </w:pPr>
      <w:rPr>
        <w:rFonts w:hint="default"/>
        <w:lang w:val="en-US" w:eastAsia="en-US" w:bidi="ar-SA"/>
      </w:rPr>
    </w:lvl>
    <w:lvl w:ilvl="6" w:tplc="9A181D8E">
      <w:numFmt w:val="bullet"/>
      <w:lvlText w:val="•"/>
      <w:lvlJc w:val="left"/>
      <w:pPr>
        <w:ind w:left="7136" w:hanging="300"/>
      </w:pPr>
      <w:rPr>
        <w:rFonts w:hint="default"/>
        <w:lang w:val="en-US" w:eastAsia="en-US" w:bidi="ar-SA"/>
      </w:rPr>
    </w:lvl>
    <w:lvl w:ilvl="7" w:tplc="1174E652">
      <w:numFmt w:val="bullet"/>
      <w:lvlText w:val="•"/>
      <w:lvlJc w:val="left"/>
      <w:pPr>
        <w:ind w:left="7832" w:hanging="300"/>
      </w:pPr>
      <w:rPr>
        <w:rFonts w:hint="default"/>
        <w:lang w:val="en-US" w:eastAsia="en-US" w:bidi="ar-SA"/>
      </w:rPr>
    </w:lvl>
    <w:lvl w:ilvl="8" w:tplc="69BA8BD0">
      <w:numFmt w:val="bullet"/>
      <w:lvlText w:val="•"/>
      <w:lvlJc w:val="left"/>
      <w:pPr>
        <w:ind w:left="8528" w:hanging="300"/>
      </w:pPr>
      <w:rPr>
        <w:rFonts w:hint="default"/>
        <w:lang w:val="en-US" w:eastAsia="en-US" w:bidi="ar-SA"/>
      </w:rPr>
    </w:lvl>
  </w:abstractNum>
  <w:abstractNum w:abstractNumId="51" w15:restartNumberingAfterBreak="0">
    <w:nsid w:val="726B3329"/>
    <w:multiLevelType w:val="hybridMultilevel"/>
    <w:tmpl w:val="D24C46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72B56186"/>
    <w:multiLevelType w:val="hybridMultilevel"/>
    <w:tmpl w:val="4AEEE444"/>
    <w:lvl w:ilvl="0" w:tplc="250CCAC2">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A36C74"/>
    <w:multiLevelType w:val="hybridMultilevel"/>
    <w:tmpl w:val="D6E801D0"/>
    <w:lvl w:ilvl="0" w:tplc="EB1E85C6">
      <w:numFmt w:val="bullet"/>
      <w:lvlText w:val=""/>
      <w:lvlJc w:val="left"/>
      <w:pPr>
        <w:ind w:left="1160" w:hanging="360"/>
      </w:pPr>
      <w:rPr>
        <w:rFonts w:ascii="Symbol" w:eastAsia="Symbol" w:hAnsi="Symbol" w:cs="Symbol" w:hint="default"/>
        <w:w w:val="100"/>
        <w:lang w:val="en-US" w:eastAsia="en-US" w:bidi="ar-SA"/>
      </w:rPr>
    </w:lvl>
    <w:lvl w:ilvl="1" w:tplc="8A7E6B68">
      <w:numFmt w:val="bullet"/>
      <w:lvlText w:val="•"/>
      <w:lvlJc w:val="left"/>
      <w:pPr>
        <w:ind w:left="2036" w:hanging="360"/>
      </w:pPr>
      <w:rPr>
        <w:rFonts w:hint="default"/>
        <w:lang w:val="en-US" w:eastAsia="en-US" w:bidi="ar-SA"/>
      </w:rPr>
    </w:lvl>
    <w:lvl w:ilvl="2" w:tplc="CFC8B5F2">
      <w:numFmt w:val="bullet"/>
      <w:lvlText w:val="•"/>
      <w:lvlJc w:val="left"/>
      <w:pPr>
        <w:ind w:left="2912" w:hanging="360"/>
      </w:pPr>
      <w:rPr>
        <w:rFonts w:hint="default"/>
        <w:lang w:val="en-US" w:eastAsia="en-US" w:bidi="ar-SA"/>
      </w:rPr>
    </w:lvl>
    <w:lvl w:ilvl="3" w:tplc="8EDE72A2">
      <w:numFmt w:val="bullet"/>
      <w:lvlText w:val="•"/>
      <w:lvlJc w:val="left"/>
      <w:pPr>
        <w:ind w:left="3788" w:hanging="360"/>
      </w:pPr>
      <w:rPr>
        <w:rFonts w:hint="default"/>
        <w:lang w:val="en-US" w:eastAsia="en-US" w:bidi="ar-SA"/>
      </w:rPr>
    </w:lvl>
    <w:lvl w:ilvl="4" w:tplc="4AECC210">
      <w:numFmt w:val="bullet"/>
      <w:lvlText w:val="•"/>
      <w:lvlJc w:val="left"/>
      <w:pPr>
        <w:ind w:left="4664" w:hanging="360"/>
      </w:pPr>
      <w:rPr>
        <w:rFonts w:hint="default"/>
        <w:lang w:val="en-US" w:eastAsia="en-US" w:bidi="ar-SA"/>
      </w:rPr>
    </w:lvl>
    <w:lvl w:ilvl="5" w:tplc="5434D590">
      <w:numFmt w:val="bullet"/>
      <w:lvlText w:val="•"/>
      <w:lvlJc w:val="left"/>
      <w:pPr>
        <w:ind w:left="5540" w:hanging="360"/>
      </w:pPr>
      <w:rPr>
        <w:rFonts w:hint="default"/>
        <w:lang w:val="en-US" w:eastAsia="en-US" w:bidi="ar-SA"/>
      </w:rPr>
    </w:lvl>
    <w:lvl w:ilvl="6" w:tplc="738072AE">
      <w:numFmt w:val="bullet"/>
      <w:lvlText w:val="•"/>
      <w:lvlJc w:val="left"/>
      <w:pPr>
        <w:ind w:left="6416" w:hanging="360"/>
      </w:pPr>
      <w:rPr>
        <w:rFonts w:hint="default"/>
        <w:lang w:val="en-US" w:eastAsia="en-US" w:bidi="ar-SA"/>
      </w:rPr>
    </w:lvl>
    <w:lvl w:ilvl="7" w:tplc="DA14D1A4">
      <w:numFmt w:val="bullet"/>
      <w:lvlText w:val="•"/>
      <w:lvlJc w:val="left"/>
      <w:pPr>
        <w:ind w:left="7292" w:hanging="360"/>
      </w:pPr>
      <w:rPr>
        <w:rFonts w:hint="default"/>
        <w:lang w:val="en-US" w:eastAsia="en-US" w:bidi="ar-SA"/>
      </w:rPr>
    </w:lvl>
    <w:lvl w:ilvl="8" w:tplc="1362E4BE">
      <w:numFmt w:val="bullet"/>
      <w:lvlText w:val="•"/>
      <w:lvlJc w:val="left"/>
      <w:pPr>
        <w:ind w:left="8168" w:hanging="360"/>
      </w:pPr>
      <w:rPr>
        <w:rFonts w:hint="default"/>
        <w:lang w:val="en-US" w:eastAsia="en-US" w:bidi="ar-SA"/>
      </w:rPr>
    </w:lvl>
  </w:abstractNum>
  <w:abstractNum w:abstractNumId="54" w15:restartNumberingAfterBreak="0">
    <w:nsid w:val="77B418DF"/>
    <w:multiLevelType w:val="hybridMultilevel"/>
    <w:tmpl w:val="B6C2C916"/>
    <w:lvl w:ilvl="0" w:tplc="FE268C9E">
      <w:numFmt w:val="bullet"/>
      <w:lvlText w:val="•"/>
      <w:lvlJc w:val="left"/>
      <w:pPr>
        <w:ind w:left="1160" w:hanging="721"/>
      </w:pPr>
      <w:rPr>
        <w:rFonts w:ascii="Arial" w:eastAsia="Arial" w:hAnsi="Arial" w:cs="Arial" w:hint="default"/>
        <w:b w:val="0"/>
        <w:bCs w:val="0"/>
        <w:i w:val="0"/>
        <w:iCs w:val="0"/>
        <w:w w:val="100"/>
        <w:sz w:val="22"/>
        <w:szCs w:val="22"/>
        <w:lang w:val="en-US" w:eastAsia="en-US" w:bidi="ar-SA"/>
      </w:rPr>
    </w:lvl>
    <w:lvl w:ilvl="1" w:tplc="359C183C">
      <w:numFmt w:val="bullet"/>
      <w:lvlText w:val="•"/>
      <w:lvlJc w:val="left"/>
      <w:pPr>
        <w:ind w:left="2036" w:hanging="721"/>
      </w:pPr>
      <w:rPr>
        <w:rFonts w:hint="default"/>
        <w:lang w:val="en-US" w:eastAsia="en-US" w:bidi="ar-SA"/>
      </w:rPr>
    </w:lvl>
    <w:lvl w:ilvl="2" w:tplc="1748ADB0">
      <w:numFmt w:val="bullet"/>
      <w:lvlText w:val="•"/>
      <w:lvlJc w:val="left"/>
      <w:pPr>
        <w:ind w:left="2912" w:hanging="721"/>
      </w:pPr>
      <w:rPr>
        <w:rFonts w:hint="default"/>
        <w:lang w:val="en-US" w:eastAsia="en-US" w:bidi="ar-SA"/>
      </w:rPr>
    </w:lvl>
    <w:lvl w:ilvl="3" w:tplc="C0169D3A">
      <w:numFmt w:val="bullet"/>
      <w:lvlText w:val="•"/>
      <w:lvlJc w:val="left"/>
      <w:pPr>
        <w:ind w:left="3788" w:hanging="721"/>
      </w:pPr>
      <w:rPr>
        <w:rFonts w:hint="default"/>
        <w:lang w:val="en-US" w:eastAsia="en-US" w:bidi="ar-SA"/>
      </w:rPr>
    </w:lvl>
    <w:lvl w:ilvl="4" w:tplc="69F0B332">
      <w:numFmt w:val="bullet"/>
      <w:lvlText w:val="•"/>
      <w:lvlJc w:val="left"/>
      <w:pPr>
        <w:ind w:left="4664" w:hanging="721"/>
      </w:pPr>
      <w:rPr>
        <w:rFonts w:hint="default"/>
        <w:lang w:val="en-US" w:eastAsia="en-US" w:bidi="ar-SA"/>
      </w:rPr>
    </w:lvl>
    <w:lvl w:ilvl="5" w:tplc="2084E806">
      <w:numFmt w:val="bullet"/>
      <w:lvlText w:val="•"/>
      <w:lvlJc w:val="left"/>
      <w:pPr>
        <w:ind w:left="5540" w:hanging="721"/>
      </w:pPr>
      <w:rPr>
        <w:rFonts w:hint="default"/>
        <w:lang w:val="en-US" w:eastAsia="en-US" w:bidi="ar-SA"/>
      </w:rPr>
    </w:lvl>
    <w:lvl w:ilvl="6" w:tplc="B4CA6222">
      <w:numFmt w:val="bullet"/>
      <w:lvlText w:val="•"/>
      <w:lvlJc w:val="left"/>
      <w:pPr>
        <w:ind w:left="6416" w:hanging="721"/>
      </w:pPr>
      <w:rPr>
        <w:rFonts w:hint="default"/>
        <w:lang w:val="en-US" w:eastAsia="en-US" w:bidi="ar-SA"/>
      </w:rPr>
    </w:lvl>
    <w:lvl w:ilvl="7" w:tplc="386CD010">
      <w:numFmt w:val="bullet"/>
      <w:lvlText w:val="•"/>
      <w:lvlJc w:val="left"/>
      <w:pPr>
        <w:ind w:left="7292" w:hanging="721"/>
      </w:pPr>
      <w:rPr>
        <w:rFonts w:hint="default"/>
        <w:lang w:val="en-US" w:eastAsia="en-US" w:bidi="ar-SA"/>
      </w:rPr>
    </w:lvl>
    <w:lvl w:ilvl="8" w:tplc="B4583054">
      <w:numFmt w:val="bullet"/>
      <w:lvlText w:val="•"/>
      <w:lvlJc w:val="left"/>
      <w:pPr>
        <w:ind w:left="8168" w:hanging="721"/>
      </w:pPr>
      <w:rPr>
        <w:rFonts w:hint="default"/>
        <w:lang w:val="en-US" w:eastAsia="en-US" w:bidi="ar-SA"/>
      </w:rPr>
    </w:lvl>
  </w:abstractNum>
  <w:abstractNum w:abstractNumId="55" w15:restartNumberingAfterBreak="0">
    <w:nsid w:val="78465BA0"/>
    <w:multiLevelType w:val="hybridMultilevel"/>
    <w:tmpl w:val="B9128D94"/>
    <w:lvl w:ilvl="0" w:tplc="E48A09E8">
      <w:start w:val="1"/>
      <w:numFmt w:val="decimal"/>
      <w:lvlText w:val="%1."/>
      <w:lvlJc w:val="left"/>
      <w:pPr>
        <w:ind w:left="1879" w:hanging="360"/>
      </w:pPr>
      <w:rPr>
        <w:rFonts w:ascii="Arial" w:eastAsia="Arial" w:hAnsi="Arial" w:cs="Arial" w:hint="default"/>
        <w:b w:val="0"/>
        <w:bCs w:val="0"/>
        <w:i w:val="0"/>
        <w:iCs w:val="0"/>
        <w:spacing w:val="-1"/>
        <w:w w:val="100"/>
        <w:sz w:val="22"/>
        <w:szCs w:val="22"/>
        <w:lang w:val="en-US" w:eastAsia="en-US" w:bidi="ar-SA"/>
      </w:rPr>
    </w:lvl>
    <w:lvl w:ilvl="1" w:tplc="78802E4E">
      <w:numFmt w:val="bullet"/>
      <w:lvlText w:val="•"/>
      <w:lvlJc w:val="left"/>
      <w:pPr>
        <w:ind w:left="2684" w:hanging="360"/>
      </w:pPr>
      <w:rPr>
        <w:rFonts w:hint="default"/>
        <w:lang w:val="en-US" w:eastAsia="en-US" w:bidi="ar-SA"/>
      </w:rPr>
    </w:lvl>
    <w:lvl w:ilvl="2" w:tplc="D56E6D16">
      <w:numFmt w:val="bullet"/>
      <w:lvlText w:val="•"/>
      <w:lvlJc w:val="left"/>
      <w:pPr>
        <w:ind w:left="3488" w:hanging="360"/>
      </w:pPr>
      <w:rPr>
        <w:rFonts w:hint="default"/>
        <w:lang w:val="en-US" w:eastAsia="en-US" w:bidi="ar-SA"/>
      </w:rPr>
    </w:lvl>
    <w:lvl w:ilvl="3" w:tplc="774AE964">
      <w:numFmt w:val="bullet"/>
      <w:lvlText w:val="•"/>
      <w:lvlJc w:val="left"/>
      <w:pPr>
        <w:ind w:left="4292" w:hanging="360"/>
      </w:pPr>
      <w:rPr>
        <w:rFonts w:hint="default"/>
        <w:lang w:val="en-US" w:eastAsia="en-US" w:bidi="ar-SA"/>
      </w:rPr>
    </w:lvl>
    <w:lvl w:ilvl="4" w:tplc="46BCF89E">
      <w:numFmt w:val="bullet"/>
      <w:lvlText w:val="•"/>
      <w:lvlJc w:val="left"/>
      <w:pPr>
        <w:ind w:left="5096" w:hanging="360"/>
      </w:pPr>
      <w:rPr>
        <w:rFonts w:hint="default"/>
        <w:lang w:val="en-US" w:eastAsia="en-US" w:bidi="ar-SA"/>
      </w:rPr>
    </w:lvl>
    <w:lvl w:ilvl="5" w:tplc="7E26FA9C">
      <w:numFmt w:val="bullet"/>
      <w:lvlText w:val="•"/>
      <w:lvlJc w:val="left"/>
      <w:pPr>
        <w:ind w:left="5900" w:hanging="360"/>
      </w:pPr>
      <w:rPr>
        <w:rFonts w:hint="default"/>
        <w:lang w:val="en-US" w:eastAsia="en-US" w:bidi="ar-SA"/>
      </w:rPr>
    </w:lvl>
    <w:lvl w:ilvl="6" w:tplc="D770A3FA">
      <w:numFmt w:val="bullet"/>
      <w:lvlText w:val="•"/>
      <w:lvlJc w:val="left"/>
      <w:pPr>
        <w:ind w:left="6704" w:hanging="360"/>
      </w:pPr>
      <w:rPr>
        <w:rFonts w:hint="default"/>
        <w:lang w:val="en-US" w:eastAsia="en-US" w:bidi="ar-SA"/>
      </w:rPr>
    </w:lvl>
    <w:lvl w:ilvl="7" w:tplc="29701536">
      <w:numFmt w:val="bullet"/>
      <w:lvlText w:val="•"/>
      <w:lvlJc w:val="left"/>
      <w:pPr>
        <w:ind w:left="7508" w:hanging="360"/>
      </w:pPr>
      <w:rPr>
        <w:rFonts w:hint="default"/>
        <w:lang w:val="en-US" w:eastAsia="en-US" w:bidi="ar-SA"/>
      </w:rPr>
    </w:lvl>
    <w:lvl w:ilvl="8" w:tplc="F5FA41D6">
      <w:numFmt w:val="bullet"/>
      <w:lvlText w:val="•"/>
      <w:lvlJc w:val="left"/>
      <w:pPr>
        <w:ind w:left="8312" w:hanging="360"/>
      </w:pPr>
      <w:rPr>
        <w:rFonts w:hint="default"/>
        <w:lang w:val="en-US" w:eastAsia="en-US" w:bidi="ar-SA"/>
      </w:rPr>
    </w:lvl>
  </w:abstractNum>
  <w:abstractNum w:abstractNumId="56" w15:restartNumberingAfterBreak="0">
    <w:nsid w:val="7B5545F4"/>
    <w:multiLevelType w:val="hybridMultilevel"/>
    <w:tmpl w:val="AF78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D73180"/>
    <w:multiLevelType w:val="hybridMultilevel"/>
    <w:tmpl w:val="703AF08C"/>
    <w:lvl w:ilvl="0" w:tplc="EEEA3C4E">
      <w:start w:val="1"/>
      <w:numFmt w:val="decimal"/>
      <w:lvlText w:val="%1."/>
      <w:lvlJc w:val="left"/>
      <w:pPr>
        <w:ind w:left="1160" w:hanging="389"/>
      </w:pPr>
      <w:rPr>
        <w:rFonts w:ascii="Arial" w:eastAsia="Arial" w:hAnsi="Arial" w:cs="Arial" w:hint="default"/>
        <w:b w:val="0"/>
        <w:bCs w:val="0"/>
        <w:i w:val="0"/>
        <w:iCs w:val="0"/>
        <w:spacing w:val="-1"/>
        <w:w w:val="100"/>
        <w:sz w:val="22"/>
        <w:szCs w:val="22"/>
        <w:lang w:val="en-US" w:eastAsia="en-US" w:bidi="ar-SA"/>
      </w:rPr>
    </w:lvl>
    <w:lvl w:ilvl="1" w:tplc="0BF40C4C">
      <w:numFmt w:val="bullet"/>
      <w:lvlText w:val="•"/>
      <w:lvlJc w:val="left"/>
      <w:pPr>
        <w:ind w:left="1280" w:hanging="240"/>
      </w:pPr>
      <w:rPr>
        <w:rFonts w:ascii="Arial" w:eastAsia="Arial" w:hAnsi="Arial" w:cs="Arial" w:hint="default"/>
        <w:b w:val="0"/>
        <w:bCs w:val="0"/>
        <w:i w:val="0"/>
        <w:iCs w:val="0"/>
        <w:w w:val="100"/>
        <w:sz w:val="22"/>
        <w:szCs w:val="22"/>
        <w:lang w:val="en-US" w:eastAsia="en-US" w:bidi="ar-SA"/>
      </w:rPr>
    </w:lvl>
    <w:lvl w:ilvl="2" w:tplc="0E5C5FE8">
      <w:start w:val="1"/>
      <w:numFmt w:val="decimal"/>
      <w:lvlText w:val="%3."/>
      <w:lvlJc w:val="left"/>
      <w:pPr>
        <w:ind w:left="1880" w:hanging="481"/>
      </w:pPr>
      <w:rPr>
        <w:rFonts w:ascii="Arial" w:eastAsia="Arial" w:hAnsi="Arial" w:cs="Arial" w:hint="default"/>
        <w:b w:val="0"/>
        <w:bCs w:val="0"/>
        <w:i w:val="0"/>
        <w:iCs w:val="0"/>
        <w:spacing w:val="-1"/>
        <w:w w:val="100"/>
        <w:sz w:val="22"/>
        <w:szCs w:val="22"/>
        <w:lang w:val="en-US" w:eastAsia="en-US" w:bidi="ar-SA"/>
      </w:rPr>
    </w:lvl>
    <w:lvl w:ilvl="3" w:tplc="C44AC932">
      <w:numFmt w:val="bullet"/>
      <w:lvlText w:val="•"/>
      <w:lvlJc w:val="left"/>
      <w:pPr>
        <w:ind w:left="1400" w:hanging="481"/>
      </w:pPr>
      <w:rPr>
        <w:rFonts w:hint="default"/>
        <w:lang w:val="en-US" w:eastAsia="en-US" w:bidi="ar-SA"/>
      </w:rPr>
    </w:lvl>
    <w:lvl w:ilvl="4" w:tplc="0E088ED4">
      <w:numFmt w:val="bullet"/>
      <w:lvlText w:val="•"/>
      <w:lvlJc w:val="left"/>
      <w:pPr>
        <w:ind w:left="1880" w:hanging="481"/>
      </w:pPr>
      <w:rPr>
        <w:rFonts w:hint="default"/>
        <w:lang w:val="en-US" w:eastAsia="en-US" w:bidi="ar-SA"/>
      </w:rPr>
    </w:lvl>
    <w:lvl w:ilvl="5" w:tplc="EDC4FC06">
      <w:numFmt w:val="bullet"/>
      <w:lvlText w:val="•"/>
      <w:lvlJc w:val="left"/>
      <w:pPr>
        <w:ind w:left="3220" w:hanging="481"/>
      </w:pPr>
      <w:rPr>
        <w:rFonts w:hint="default"/>
        <w:lang w:val="en-US" w:eastAsia="en-US" w:bidi="ar-SA"/>
      </w:rPr>
    </w:lvl>
    <w:lvl w:ilvl="6" w:tplc="F7C2502E">
      <w:numFmt w:val="bullet"/>
      <w:lvlText w:val="•"/>
      <w:lvlJc w:val="left"/>
      <w:pPr>
        <w:ind w:left="4560" w:hanging="481"/>
      </w:pPr>
      <w:rPr>
        <w:rFonts w:hint="default"/>
        <w:lang w:val="en-US" w:eastAsia="en-US" w:bidi="ar-SA"/>
      </w:rPr>
    </w:lvl>
    <w:lvl w:ilvl="7" w:tplc="6B38B54A">
      <w:numFmt w:val="bullet"/>
      <w:lvlText w:val="•"/>
      <w:lvlJc w:val="left"/>
      <w:pPr>
        <w:ind w:left="5900" w:hanging="481"/>
      </w:pPr>
      <w:rPr>
        <w:rFonts w:hint="default"/>
        <w:lang w:val="en-US" w:eastAsia="en-US" w:bidi="ar-SA"/>
      </w:rPr>
    </w:lvl>
    <w:lvl w:ilvl="8" w:tplc="8D6CD7A2">
      <w:numFmt w:val="bullet"/>
      <w:lvlText w:val="•"/>
      <w:lvlJc w:val="left"/>
      <w:pPr>
        <w:ind w:left="7240" w:hanging="481"/>
      </w:pPr>
      <w:rPr>
        <w:rFonts w:hint="default"/>
        <w:lang w:val="en-US" w:eastAsia="en-US" w:bidi="ar-SA"/>
      </w:rPr>
    </w:lvl>
  </w:abstractNum>
  <w:abstractNum w:abstractNumId="58" w15:restartNumberingAfterBreak="0">
    <w:nsid w:val="7F886B7E"/>
    <w:multiLevelType w:val="hybridMultilevel"/>
    <w:tmpl w:val="01EE692E"/>
    <w:lvl w:ilvl="0" w:tplc="826E561C">
      <w:start w:val="1"/>
      <w:numFmt w:val="upperLetter"/>
      <w:lvlText w:val="%1."/>
      <w:lvlJc w:val="left"/>
      <w:pPr>
        <w:ind w:left="783" w:hanging="344"/>
      </w:pPr>
      <w:rPr>
        <w:rFonts w:ascii="Arial" w:eastAsia="Arial" w:hAnsi="Arial" w:cs="Arial" w:hint="default"/>
        <w:b/>
        <w:bCs/>
        <w:i w:val="0"/>
        <w:iCs w:val="0"/>
        <w:spacing w:val="0"/>
        <w:w w:val="100"/>
        <w:sz w:val="22"/>
        <w:szCs w:val="22"/>
        <w:lang w:val="en-US" w:eastAsia="en-US" w:bidi="ar-SA"/>
      </w:rPr>
    </w:lvl>
    <w:lvl w:ilvl="1" w:tplc="E656F9B8">
      <w:numFmt w:val="bullet"/>
      <w:lvlText w:val=""/>
      <w:lvlJc w:val="left"/>
      <w:pPr>
        <w:ind w:left="800" w:hanging="361"/>
      </w:pPr>
      <w:rPr>
        <w:rFonts w:ascii="Symbol" w:eastAsia="Symbol" w:hAnsi="Symbol" w:cs="Symbol" w:hint="default"/>
        <w:b w:val="0"/>
        <w:bCs w:val="0"/>
        <w:i w:val="0"/>
        <w:iCs w:val="0"/>
        <w:w w:val="100"/>
        <w:sz w:val="22"/>
        <w:szCs w:val="22"/>
        <w:lang w:val="en-US" w:eastAsia="en-US" w:bidi="ar-SA"/>
      </w:rPr>
    </w:lvl>
    <w:lvl w:ilvl="2" w:tplc="D54ED290">
      <w:numFmt w:val="bullet"/>
      <w:lvlText w:val="•"/>
      <w:lvlJc w:val="left"/>
      <w:pPr>
        <w:ind w:left="1813" w:hanging="361"/>
      </w:pPr>
      <w:rPr>
        <w:rFonts w:hint="default"/>
        <w:lang w:val="en-US" w:eastAsia="en-US" w:bidi="ar-SA"/>
      </w:rPr>
    </w:lvl>
    <w:lvl w:ilvl="3" w:tplc="64FA3C72">
      <w:numFmt w:val="bullet"/>
      <w:lvlText w:val="•"/>
      <w:lvlJc w:val="left"/>
      <w:pPr>
        <w:ind w:left="2826" w:hanging="361"/>
      </w:pPr>
      <w:rPr>
        <w:rFonts w:hint="default"/>
        <w:lang w:val="en-US" w:eastAsia="en-US" w:bidi="ar-SA"/>
      </w:rPr>
    </w:lvl>
    <w:lvl w:ilvl="4" w:tplc="5F4094B0">
      <w:numFmt w:val="bullet"/>
      <w:lvlText w:val="•"/>
      <w:lvlJc w:val="left"/>
      <w:pPr>
        <w:ind w:left="3840" w:hanging="361"/>
      </w:pPr>
      <w:rPr>
        <w:rFonts w:hint="default"/>
        <w:lang w:val="en-US" w:eastAsia="en-US" w:bidi="ar-SA"/>
      </w:rPr>
    </w:lvl>
    <w:lvl w:ilvl="5" w:tplc="9C223B46">
      <w:numFmt w:val="bullet"/>
      <w:lvlText w:val="•"/>
      <w:lvlJc w:val="left"/>
      <w:pPr>
        <w:ind w:left="4853" w:hanging="361"/>
      </w:pPr>
      <w:rPr>
        <w:rFonts w:hint="default"/>
        <w:lang w:val="en-US" w:eastAsia="en-US" w:bidi="ar-SA"/>
      </w:rPr>
    </w:lvl>
    <w:lvl w:ilvl="6" w:tplc="64720302">
      <w:numFmt w:val="bullet"/>
      <w:lvlText w:val="•"/>
      <w:lvlJc w:val="left"/>
      <w:pPr>
        <w:ind w:left="5866" w:hanging="361"/>
      </w:pPr>
      <w:rPr>
        <w:rFonts w:hint="default"/>
        <w:lang w:val="en-US" w:eastAsia="en-US" w:bidi="ar-SA"/>
      </w:rPr>
    </w:lvl>
    <w:lvl w:ilvl="7" w:tplc="C2445F98">
      <w:numFmt w:val="bullet"/>
      <w:lvlText w:val="•"/>
      <w:lvlJc w:val="left"/>
      <w:pPr>
        <w:ind w:left="6880" w:hanging="361"/>
      </w:pPr>
      <w:rPr>
        <w:rFonts w:hint="default"/>
        <w:lang w:val="en-US" w:eastAsia="en-US" w:bidi="ar-SA"/>
      </w:rPr>
    </w:lvl>
    <w:lvl w:ilvl="8" w:tplc="D74C3CBA">
      <w:numFmt w:val="bullet"/>
      <w:lvlText w:val="•"/>
      <w:lvlJc w:val="left"/>
      <w:pPr>
        <w:ind w:left="7893" w:hanging="361"/>
      </w:pPr>
      <w:rPr>
        <w:rFonts w:hint="default"/>
        <w:lang w:val="en-US" w:eastAsia="en-US" w:bidi="ar-SA"/>
      </w:rPr>
    </w:lvl>
  </w:abstractNum>
  <w:num w:numId="1">
    <w:abstractNumId w:val="55"/>
  </w:num>
  <w:num w:numId="2">
    <w:abstractNumId w:val="21"/>
  </w:num>
  <w:num w:numId="3">
    <w:abstractNumId w:val="36"/>
  </w:num>
  <w:num w:numId="4">
    <w:abstractNumId w:val="57"/>
  </w:num>
  <w:num w:numId="5">
    <w:abstractNumId w:val="53"/>
  </w:num>
  <w:num w:numId="6">
    <w:abstractNumId w:val="54"/>
  </w:num>
  <w:num w:numId="7">
    <w:abstractNumId w:val="37"/>
  </w:num>
  <w:num w:numId="8">
    <w:abstractNumId w:val="27"/>
  </w:num>
  <w:num w:numId="9">
    <w:abstractNumId w:val="42"/>
  </w:num>
  <w:num w:numId="10">
    <w:abstractNumId w:val="40"/>
  </w:num>
  <w:num w:numId="11">
    <w:abstractNumId w:val="19"/>
  </w:num>
  <w:num w:numId="12">
    <w:abstractNumId w:val="44"/>
  </w:num>
  <w:num w:numId="13">
    <w:abstractNumId w:val="58"/>
  </w:num>
  <w:num w:numId="14">
    <w:abstractNumId w:val="16"/>
  </w:num>
  <w:num w:numId="15">
    <w:abstractNumId w:val="50"/>
  </w:num>
  <w:num w:numId="16">
    <w:abstractNumId w:val="22"/>
  </w:num>
  <w:num w:numId="17">
    <w:abstractNumId w:val="38"/>
  </w:num>
  <w:num w:numId="18">
    <w:abstractNumId w:val="25"/>
  </w:num>
  <w:num w:numId="19">
    <w:abstractNumId w:val="49"/>
  </w:num>
  <w:num w:numId="20">
    <w:abstractNumId w:val="34"/>
  </w:num>
  <w:num w:numId="21">
    <w:abstractNumId w:val="18"/>
  </w:num>
  <w:num w:numId="22">
    <w:abstractNumId w:val="2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7"/>
  </w:num>
  <w:num w:numId="34">
    <w:abstractNumId w:val="32"/>
  </w:num>
  <w:num w:numId="35">
    <w:abstractNumId w:val="23"/>
  </w:num>
  <w:num w:numId="36">
    <w:abstractNumId w:val="48"/>
  </w:num>
  <w:num w:numId="37">
    <w:abstractNumId w:val="43"/>
  </w:num>
  <w:num w:numId="38">
    <w:abstractNumId w:val="52"/>
  </w:num>
  <w:num w:numId="39">
    <w:abstractNumId w:val="29"/>
  </w:num>
  <w:num w:numId="40">
    <w:abstractNumId w:val="47"/>
  </w:num>
  <w:num w:numId="41">
    <w:abstractNumId w:val="13"/>
  </w:num>
  <w:num w:numId="42">
    <w:abstractNumId w:val="41"/>
  </w:num>
  <w:num w:numId="43">
    <w:abstractNumId w:val="33"/>
  </w:num>
  <w:num w:numId="44">
    <w:abstractNumId w:val="35"/>
  </w:num>
  <w:num w:numId="45">
    <w:abstractNumId w:val="14"/>
  </w:num>
  <w:num w:numId="46">
    <w:abstractNumId w:val="51"/>
  </w:num>
  <w:num w:numId="47">
    <w:abstractNumId w:val="56"/>
  </w:num>
  <w:num w:numId="48">
    <w:abstractNumId w:val="20"/>
  </w:num>
  <w:num w:numId="49">
    <w:abstractNumId w:val="15"/>
  </w:num>
  <w:num w:numId="50">
    <w:abstractNumId w:val="30"/>
  </w:num>
  <w:num w:numId="51">
    <w:abstractNumId w:val="46"/>
  </w:num>
  <w:num w:numId="52">
    <w:abstractNumId w:val="11"/>
  </w:num>
  <w:num w:numId="53">
    <w:abstractNumId w:val="45"/>
  </w:num>
  <w:num w:numId="54">
    <w:abstractNumId w:val="28"/>
  </w:num>
  <w:num w:numId="55">
    <w:abstractNumId w:val="24"/>
  </w:num>
  <w:num w:numId="56">
    <w:abstractNumId w:val="31"/>
  </w:num>
  <w:num w:numId="57">
    <w:abstractNumId w:val="39"/>
  </w:num>
  <w:num w:numId="58">
    <w:abstractNumId w:val="10"/>
  </w:num>
  <w:num w:numId="59">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9C"/>
    <w:rsid w:val="00002F24"/>
    <w:rsid w:val="00012BC4"/>
    <w:rsid w:val="000146BF"/>
    <w:rsid w:val="00016460"/>
    <w:rsid w:val="000313D1"/>
    <w:rsid w:val="0003575E"/>
    <w:rsid w:val="00040278"/>
    <w:rsid w:val="00042DE9"/>
    <w:rsid w:val="000447E0"/>
    <w:rsid w:val="00045D1A"/>
    <w:rsid w:val="000474FC"/>
    <w:rsid w:val="00047858"/>
    <w:rsid w:val="00047B50"/>
    <w:rsid w:val="000519AB"/>
    <w:rsid w:val="00062430"/>
    <w:rsid w:val="00062668"/>
    <w:rsid w:val="00067CAF"/>
    <w:rsid w:val="00072E0C"/>
    <w:rsid w:val="000745AA"/>
    <w:rsid w:val="00083FDD"/>
    <w:rsid w:val="00090FBD"/>
    <w:rsid w:val="000A0AD3"/>
    <w:rsid w:val="000A0C1C"/>
    <w:rsid w:val="000A119C"/>
    <w:rsid w:val="000B2A63"/>
    <w:rsid w:val="000B3FF6"/>
    <w:rsid w:val="000C25B4"/>
    <w:rsid w:val="000C737E"/>
    <w:rsid w:val="000E25A1"/>
    <w:rsid w:val="000E36C6"/>
    <w:rsid w:val="000E6D82"/>
    <w:rsid w:val="000F0D6E"/>
    <w:rsid w:val="000F23AB"/>
    <w:rsid w:val="000F3317"/>
    <w:rsid w:val="000F4EDA"/>
    <w:rsid w:val="00100A0F"/>
    <w:rsid w:val="00101B95"/>
    <w:rsid w:val="00102139"/>
    <w:rsid w:val="0011065F"/>
    <w:rsid w:val="00111992"/>
    <w:rsid w:val="00113E1B"/>
    <w:rsid w:val="00114A45"/>
    <w:rsid w:val="001222CC"/>
    <w:rsid w:val="00124FBF"/>
    <w:rsid w:val="001270AE"/>
    <w:rsid w:val="0013492F"/>
    <w:rsid w:val="00137D89"/>
    <w:rsid w:val="0014188C"/>
    <w:rsid w:val="00146494"/>
    <w:rsid w:val="001473AA"/>
    <w:rsid w:val="001622A4"/>
    <w:rsid w:val="00166A2D"/>
    <w:rsid w:val="00167DBA"/>
    <w:rsid w:val="00171421"/>
    <w:rsid w:val="001718E0"/>
    <w:rsid w:val="00177159"/>
    <w:rsid w:val="0018097A"/>
    <w:rsid w:val="001833D2"/>
    <w:rsid w:val="00183518"/>
    <w:rsid w:val="00191A47"/>
    <w:rsid w:val="001927E4"/>
    <w:rsid w:val="001944E3"/>
    <w:rsid w:val="00196200"/>
    <w:rsid w:val="001A009F"/>
    <w:rsid w:val="001B4783"/>
    <w:rsid w:val="001B54B6"/>
    <w:rsid w:val="001B62C4"/>
    <w:rsid w:val="001C55F7"/>
    <w:rsid w:val="001C64C8"/>
    <w:rsid w:val="001D0883"/>
    <w:rsid w:val="001D3106"/>
    <w:rsid w:val="001E2C0A"/>
    <w:rsid w:val="001F0671"/>
    <w:rsid w:val="001F3D1D"/>
    <w:rsid w:val="001F6853"/>
    <w:rsid w:val="001F728C"/>
    <w:rsid w:val="00201828"/>
    <w:rsid w:val="00206B1D"/>
    <w:rsid w:val="002079EB"/>
    <w:rsid w:val="00210A39"/>
    <w:rsid w:val="0021140A"/>
    <w:rsid w:val="00212FF9"/>
    <w:rsid w:val="00225E94"/>
    <w:rsid w:val="00230EA7"/>
    <w:rsid w:val="00231414"/>
    <w:rsid w:val="002344B5"/>
    <w:rsid w:val="002373EE"/>
    <w:rsid w:val="00244164"/>
    <w:rsid w:val="002472B5"/>
    <w:rsid w:val="00252227"/>
    <w:rsid w:val="00255B70"/>
    <w:rsid w:val="00261CB8"/>
    <w:rsid w:val="00276B6B"/>
    <w:rsid w:val="00276C75"/>
    <w:rsid w:val="0027789F"/>
    <w:rsid w:val="00282AF8"/>
    <w:rsid w:val="00282F72"/>
    <w:rsid w:val="00287C4A"/>
    <w:rsid w:val="0029121B"/>
    <w:rsid w:val="00295018"/>
    <w:rsid w:val="00297608"/>
    <w:rsid w:val="002A7855"/>
    <w:rsid w:val="002C3B2B"/>
    <w:rsid w:val="002D1791"/>
    <w:rsid w:val="002D2B1E"/>
    <w:rsid w:val="002D372D"/>
    <w:rsid w:val="002D5DD9"/>
    <w:rsid w:val="002E0644"/>
    <w:rsid w:val="002E45F9"/>
    <w:rsid w:val="002E677A"/>
    <w:rsid w:val="002F0ADD"/>
    <w:rsid w:val="002F70E4"/>
    <w:rsid w:val="00301F47"/>
    <w:rsid w:val="00303761"/>
    <w:rsid w:val="003060DA"/>
    <w:rsid w:val="003065F6"/>
    <w:rsid w:val="003119CE"/>
    <w:rsid w:val="003127D7"/>
    <w:rsid w:val="00312CB0"/>
    <w:rsid w:val="00313E0B"/>
    <w:rsid w:val="00315AEA"/>
    <w:rsid w:val="00316F19"/>
    <w:rsid w:val="003176FC"/>
    <w:rsid w:val="00320496"/>
    <w:rsid w:val="00325E14"/>
    <w:rsid w:val="003312FB"/>
    <w:rsid w:val="00331E26"/>
    <w:rsid w:val="003340F2"/>
    <w:rsid w:val="0033515A"/>
    <w:rsid w:val="003414FA"/>
    <w:rsid w:val="0034190B"/>
    <w:rsid w:val="00345449"/>
    <w:rsid w:val="0034588C"/>
    <w:rsid w:val="00347B6B"/>
    <w:rsid w:val="003508C6"/>
    <w:rsid w:val="00360C53"/>
    <w:rsid w:val="003620DA"/>
    <w:rsid w:val="00362A39"/>
    <w:rsid w:val="00375B36"/>
    <w:rsid w:val="003902CC"/>
    <w:rsid w:val="00390AEE"/>
    <w:rsid w:val="003A2450"/>
    <w:rsid w:val="003A2780"/>
    <w:rsid w:val="003B07C2"/>
    <w:rsid w:val="003B0F2D"/>
    <w:rsid w:val="003B5C69"/>
    <w:rsid w:val="003B65B8"/>
    <w:rsid w:val="003C6BD9"/>
    <w:rsid w:val="003E01A3"/>
    <w:rsid w:val="003E1651"/>
    <w:rsid w:val="003E56FC"/>
    <w:rsid w:val="003F4132"/>
    <w:rsid w:val="003F4D37"/>
    <w:rsid w:val="003F784B"/>
    <w:rsid w:val="003F7B50"/>
    <w:rsid w:val="00410106"/>
    <w:rsid w:val="00411430"/>
    <w:rsid w:val="0041698A"/>
    <w:rsid w:val="00420282"/>
    <w:rsid w:val="00420891"/>
    <w:rsid w:val="00421629"/>
    <w:rsid w:val="00423679"/>
    <w:rsid w:val="004252B3"/>
    <w:rsid w:val="004270CC"/>
    <w:rsid w:val="00430114"/>
    <w:rsid w:val="00432E56"/>
    <w:rsid w:val="004349C3"/>
    <w:rsid w:val="0043679A"/>
    <w:rsid w:val="00447424"/>
    <w:rsid w:val="00450AAD"/>
    <w:rsid w:val="00457E1C"/>
    <w:rsid w:val="004607F8"/>
    <w:rsid w:val="00463575"/>
    <w:rsid w:val="00464C39"/>
    <w:rsid w:val="0047005C"/>
    <w:rsid w:val="00471F1F"/>
    <w:rsid w:val="00474630"/>
    <w:rsid w:val="00482FC4"/>
    <w:rsid w:val="00492FDE"/>
    <w:rsid w:val="004B26E9"/>
    <w:rsid w:val="004C4198"/>
    <w:rsid w:val="004C52EA"/>
    <w:rsid w:val="004D20D0"/>
    <w:rsid w:val="004D6046"/>
    <w:rsid w:val="004E14E8"/>
    <w:rsid w:val="004E16F4"/>
    <w:rsid w:val="004E3264"/>
    <w:rsid w:val="004E5212"/>
    <w:rsid w:val="004F0573"/>
    <w:rsid w:val="004F06DB"/>
    <w:rsid w:val="004F0A31"/>
    <w:rsid w:val="004F2A31"/>
    <w:rsid w:val="004F357C"/>
    <w:rsid w:val="004F4B43"/>
    <w:rsid w:val="004F5072"/>
    <w:rsid w:val="004F6C23"/>
    <w:rsid w:val="0050290B"/>
    <w:rsid w:val="00510710"/>
    <w:rsid w:val="00520B3C"/>
    <w:rsid w:val="00524CCA"/>
    <w:rsid w:val="00547771"/>
    <w:rsid w:val="00560694"/>
    <w:rsid w:val="00567F08"/>
    <w:rsid w:val="00571BFD"/>
    <w:rsid w:val="00575D13"/>
    <w:rsid w:val="00576F68"/>
    <w:rsid w:val="00584E70"/>
    <w:rsid w:val="00586656"/>
    <w:rsid w:val="00597386"/>
    <w:rsid w:val="00597578"/>
    <w:rsid w:val="005A151B"/>
    <w:rsid w:val="005A2C50"/>
    <w:rsid w:val="005B49D5"/>
    <w:rsid w:val="005B5C35"/>
    <w:rsid w:val="005B74FF"/>
    <w:rsid w:val="005C5F56"/>
    <w:rsid w:val="005C7E48"/>
    <w:rsid w:val="005D12C4"/>
    <w:rsid w:val="005D15CD"/>
    <w:rsid w:val="005E2F6C"/>
    <w:rsid w:val="005F13A7"/>
    <w:rsid w:val="005F2A0C"/>
    <w:rsid w:val="005F68FF"/>
    <w:rsid w:val="006006F7"/>
    <w:rsid w:val="00603CB9"/>
    <w:rsid w:val="006133DB"/>
    <w:rsid w:val="00616547"/>
    <w:rsid w:val="0064738D"/>
    <w:rsid w:val="006501C9"/>
    <w:rsid w:val="006531A3"/>
    <w:rsid w:val="00656AEC"/>
    <w:rsid w:val="0066024C"/>
    <w:rsid w:val="00661BB7"/>
    <w:rsid w:val="006665F8"/>
    <w:rsid w:val="00667A5C"/>
    <w:rsid w:val="00670C9C"/>
    <w:rsid w:val="00675F42"/>
    <w:rsid w:val="00681973"/>
    <w:rsid w:val="0068334E"/>
    <w:rsid w:val="0068559C"/>
    <w:rsid w:val="00686271"/>
    <w:rsid w:val="00692895"/>
    <w:rsid w:val="0069668B"/>
    <w:rsid w:val="006A0112"/>
    <w:rsid w:val="006A2D3F"/>
    <w:rsid w:val="006A6AFB"/>
    <w:rsid w:val="006B28EE"/>
    <w:rsid w:val="006B3689"/>
    <w:rsid w:val="006B3A7D"/>
    <w:rsid w:val="006C31D8"/>
    <w:rsid w:val="006D009C"/>
    <w:rsid w:val="006D2FF1"/>
    <w:rsid w:val="006D4526"/>
    <w:rsid w:val="006D4FCC"/>
    <w:rsid w:val="006D6114"/>
    <w:rsid w:val="006F6B24"/>
    <w:rsid w:val="006F70FC"/>
    <w:rsid w:val="007026E0"/>
    <w:rsid w:val="0070434F"/>
    <w:rsid w:val="007052AF"/>
    <w:rsid w:val="00705362"/>
    <w:rsid w:val="00705FAA"/>
    <w:rsid w:val="00711BA3"/>
    <w:rsid w:val="00715189"/>
    <w:rsid w:val="00716525"/>
    <w:rsid w:val="00723261"/>
    <w:rsid w:val="007240C2"/>
    <w:rsid w:val="00726829"/>
    <w:rsid w:val="00733001"/>
    <w:rsid w:val="00740460"/>
    <w:rsid w:val="00746EC3"/>
    <w:rsid w:val="00753311"/>
    <w:rsid w:val="00755363"/>
    <w:rsid w:val="00755BD8"/>
    <w:rsid w:val="00757706"/>
    <w:rsid w:val="00760B5F"/>
    <w:rsid w:val="007700ED"/>
    <w:rsid w:val="00770B7B"/>
    <w:rsid w:val="00771C4F"/>
    <w:rsid w:val="007742B6"/>
    <w:rsid w:val="007763A6"/>
    <w:rsid w:val="00791C43"/>
    <w:rsid w:val="007A282B"/>
    <w:rsid w:val="007A6132"/>
    <w:rsid w:val="007B5FA3"/>
    <w:rsid w:val="007B7CC9"/>
    <w:rsid w:val="007C3E1A"/>
    <w:rsid w:val="007D2E18"/>
    <w:rsid w:val="007D2F96"/>
    <w:rsid w:val="007D418A"/>
    <w:rsid w:val="007E198C"/>
    <w:rsid w:val="007E437C"/>
    <w:rsid w:val="007E58E7"/>
    <w:rsid w:val="007E5E46"/>
    <w:rsid w:val="007F2956"/>
    <w:rsid w:val="007F4575"/>
    <w:rsid w:val="007F6802"/>
    <w:rsid w:val="007F6BD4"/>
    <w:rsid w:val="00800119"/>
    <w:rsid w:val="00806D4D"/>
    <w:rsid w:val="008115CB"/>
    <w:rsid w:val="00813272"/>
    <w:rsid w:val="008163D3"/>
    <w:rsid w:val="00816AD6"/>
    <w:rsid w:val="00822884"/>
    <w:rsid w:val="00823451"/>
    <w:rsid w:val="0082549D"/>
    <w:rsid w:val="00827B59"/>
    <w:rsid w:val="00832B7D"/>
    <w:rsid w:val="00833677"/>
    <w:rsid w:val="0084180F"/>
    <w:rsid w:val="00843957"/>
    <w:rsid w:val="008463B1"/>
    <w:rsid w:val="00846E34"/>
    <w:rsid w:val="0084762D"/>
    <w:rsid w:val="00853BDF"/>
    <w:rsid w:val="008613A6"/>
    <w:rsid w:val="00866091"/>
    <w:rsid w:val="008753C7"/>
    <w:rsid w:val="008766B0"/>
    <w:rsid w:val="0088130E"/>
    <w:rsid w:val="00881F73"/>
    <w:rsid w:val="0088249B"/>
    <w:rsid w:val="00882F92"/>
    <w:rsid w:val="008851E0"/>
    <w:rsid w:val="00893D6B"/>
    <w:rsid w:val="00894759"/>
    <w:rsid w:val="00894FDE"/>
    <w:rsid w:val="00896A40"/>
    <w:rsid w:val="008A3F16"/>
    <w:rsid w:val="008A62D5"/>
    <w:rsid w:val="008A7BB2"/>
    <w:rsid w:val="008B31AE"/>
    <w:rsid w:val="008B60BF"/>
    <w:rsid w:val="008C2FC2"/>
    <w:rsid w:val="008C64CC"/>
    <w:rsid w:val="008D1038"/>
    <w:rsid w:val="008D22B1"/>
    <w:rsid w:val="008D3AA9"/>
    <w:rsid w:val="008D490A"/>
    <w:rsid w:val="008D6C15"/>
    <w:rsid w:val="008E5A0B"/>
    <w:rsid w:val="008F2F1C"/>
    <w:rsid w:val="008F3894"/>
    <w:rsid w:val="0090089A"/>
    <w:rsid w:val="009016BB"/>
    <w:rsid w:val="00910545"/>
    <w:rsid w:val="00913423"/>
    <w:rsid w:val="00920BEA"/>
    <w:rsid w:val="00926484"/>
    <w:rsid w:val="00931281"/>
    <w:rsid w:val="009321A7"/>
    <w:rsid w:val="00937E6D"/>
    <w:rsid w:val="00940F35"/>
    <w:rsid w:val="009707CB"/>
    <w:rsid w:val="00970CFF"/>
    <w:rsid w:val="0097159A"/>
    <w:rsid w:val="00973BE2"/>
    <w:rsid w:val="0097465D"/>
    <w:rsid w:val="00987260"/>
    <w:rsid w:val="009A1D1A"/>
    <w:rsid w:val="009A4BE3"/>
    <w:rsid w:val="009A586B"/>
    <w:rsid w:val="009B0F07"/>
    <w:rsid w:val="009B72A3"/>
    <w:rsid w:val="009C2619"/>
    <w:rsid w:val="009C5DC5"/>
    <w:rsid w:val="009C6D2E"/>
    <w:rsid w:val="009C6D82"/>
    <w:rsid w:val="009C783A"/>
    <w:rsid w:val="009D54EE"/>
    <w:rsid w:val="009D59A4"/>
    <w:rsid w:val="009E4365"/>
    <w:rsid w:val="009E4CE2"/>
    <w:rsid w:val="009F2443"/>
    <w:rsid w:val="00A0024E"/>
    <w:rsid w:val="00A02ADE"/>
    <w:rsid w:val="00A164D8"/>
    <w:rsid w:val="00A2389F"/>
    <w:rsid w:val="00A2631C"/>
    <w:rsid w:val="00A30B28"/>
    <w:rsid w:val="00A31886"/>
    <w:rsid w:val="00A336FC"/>
    <w:rsid w:val="00A33F58"/>
    <w:rsid w:val="00A3789A"/>
    <w:rsid w:val="00A408F0"/>
    <w:rsid w:val="00A420B7"/>
    <w:rsid w:val="00A42BB2"/>
    <w:rsid w:val="00A43BA3"/>
    <w:rsid w:val="00A46DF6"/>
    <w:rsid w:val="00A47E97"/>
    <w:rsid w:val="00A52CBA"/>
    <w:rsid w:val="00A57DF9"/>
    <w:rsid w:val="00A620ED"/>
    <w:rsid w:val="00A62AF8"/>
    <w:rsid w:val="00A65488"/>
    <w:rsid w:val="00A801D8"/>
    <w:rsid w:val="00A8794C"/>
    <w:rsid w:val="00AB0A6C"/>
    <w:rsid w:val="00AB1EA7"/>
    <w:rsid w:val="00AB3042"/>
    <w:rsid w:val="00AC23C6"/>
    <w:rsid w:val="00AC7D3B"/>
    <w:rsid w:val="00AD36D1"/>
    <w:rsid w:val="00AD4933"/>
    <w:rsid w:val="00AD5AD3"/>
    <w:rsid w:val="00AE0347"/>
    <w:rsid w:val="00AE3CB4"/>
    <w:rsid w:val="00AF116A"/>
    <w:rsid w:val="00AF14F4"/>
    <w:rsid w:val="00AF18E9"/>
    <w:rsid w:val="00AF6131"/>
    <w:rsid w:val="00B00877"/>
    <w:rsid w:val="00B00E79"/>
    <w:rsid w:val="00B02F9F"/>
    <w:rsid w:val="00B03177"/>
    <w:rsid w:val="00B15EEE"/>
    <w:rsid w:val="00B16BDD"/>
    <w:rsid w:val="00B203B4"/>
    <w:rsid w:val="00B21A1B"/>
    <w:rsid w:val="00B27204"/>
    <w:rsid w:val="00B33DE8"/>
    <w:rsid w:val="00B42E28"/>
    <w:rsid w:val="00B453A8"/>
    <w:rsid w:val="00B4601B"/>
    <w:rsid w:val="00B509AA"/>
    <w:rsid w:val="00B51C84"/>
    <w:rsid w:val="00B5484B"/>
    <w:rsid w:val="00B55DE5"/>
    <w:rsid w:val="00B6515D"/>
    <w:rsid w:val="00B674EB"/>
    <w:rsid w:val="00B676DB"/>
    <w:rsid w:val="00B71564"/>
    <w:rsid w:val="00B74A2D"/>
    <w:rsid w:val="00B76A59"/>
    <w:rsid w:val="00B76AFF"/>
    <w:rsid w:val="00B802A7"/>
    <w:rsid w:val="00B81FB1"/>
    <w:rsid w:val="00B82FFA"/>
    <w:rsid w:val="00B844E6"/>
    <w:rsid w:val="00B8646A"/>
    <w:rsid w:val="00B86797"/>
    <w:rsid w:val="00B93FF6"/>
    <w:rsid w:val="00B97584"/>
    <w:rsid w:val="00BA37CF"/>
    <w:rsid w:val="00BA7473"/>
    <w:rsid w:val="00BA7EF1"/>
    <w:rsid w:val="00BB51B3"/>
    <w:rsid w:val="00BB5CFF"/>
    <w:rsid w:val="00BC0B0F"/>
    <w:rsid w:val="00BC5039"/>
    <w:rsid w:val="00BC61C8"/>
    <w:rsid w:val="00BD139C"/>
    <w:rsid w:val="00BD24A2"/>
    <w:rsid w:val="00BD45F0"/>
    <w:rsid w:val="00BE0586"/>
    <w:rsid w:val="00BE1D18"/>
    <w:rsid w:val="00BE2845"/>
    <w:rsid w:val="00BE4D6E"/>
    <w:rsid w:val="00BE59F3"/>
    <w:rsid w:val="00BF30B9"/>
    <w:rsid w:val="00C04E8D"/>
    <w:rsid w:val="00C11B4F"/>
    <w:rsid w:val="00C126F2"/>
    <w:rsid w:val="00C1627F"/>
    <w:rsid w:val="00C23D33"/>
    <w:rsid w:val="00C32EAC"/>
    <w:rsid w:val="00C33A6D"/>
    <w:rsid w:val="00C420E1"/>
    <w:rsid w:val="00C5187C"/>
    <w:rsid w:val="00C52B61"/>
    <w:rsid w:val="00C538AB"/>
    <w:rsid w:val="00C549DD"/>
    <w:rsid w:val="00C56E2D"/>
    <w:rsid w:val="00C6169C"/>
    <w:rsid w:val="00C65575"/>
    <w:rsid w:val="00C73FCD"/>
    <w:rsid w:val="00C74A67"/>
    <w:rsid w:val="00C760C6"/>
    <w:rsid w:val="00C76928"/>
    <w:rsid w:val="00C76D5B"/>
    <w:rsid w:val="00C923EF"/>
    <w:rsid w:val="00C94494"/>
    <w:rsid w:val="00CA5CC0"/>
    <w:rsid w:val="00CB4637"/>
    <w:rsid w:val="00CB56F0"/>
    <w:rsid w:val="00CB7712"/>
    <w:rsid w:val="00CC726F"/>
    <w:rsid w:val="00CC7680"/>
    <w:rsid w:val="00CC7D75"/>
    <w:rsid w:val="00CD2E30"/>
    <w:rsid w:val="00CD3091"/>
    <w:rsid w:val="00CE5542"/>
    <w:rsid w:val="00CF01B2"/>
    <w:rsid w:val="00CF2349"/>
    <w:rsid w:val="00D02F71"/>
    <w:rsid w:val="00D120DF"/>
    <w:rsid w:val="00D128F3"/>
    <w:rsid w:val="00D23E0C"/>
    <w:rsid w:val="00D27F06"/>
    <w:rsid w:val="00D32A08"/>
    <w:rsid w:val="00D33619"/>
    <w:rsid w:val="00D43B88"/>
    <w:rsid w:val="00D44367"/>
    <w:rsid w:val="00D51D4B"/>
    <w:rsid w:val="00D54E94"/>
    <w:rsid w:val="00D56B55"/>
    <w:rsid w:val="00D615DF"/>
    <w:rsid w:val="00D661BC"/>
    <w:rsid w:val="00D844F2"/>
    <w:rsid w:val="00D859F3"/>
    <w:rsid w:val="00D96594"/>
    <w:rsid w:val="00DA0E0E"/>
    <w:rsid w:val="00DA1E38"/>
    <w:rsid w:val="00DA6843"/>
    <w:rsid w:val="00DA743B"/>
    <w:rsid w:val="00DB09EF"/>
    <w:rsid w:val="00DB17C2"/>
    <w:rsid w:val="00DB5A8A"/>
    <w:rsid w:val="00DC148F"/>
    <w:rsid w:val="00DC39BA"/>
    <w:rsid w:val="00DD2152"/>
    <w:rsid w:val="00DD3AEF"/>
    <w:rsid w:val="00DE0AD6"/>
    <w:rsid w:val="00DE4665"/>
    <w:rsid w:val="00DE6AF1"/>
    <w:rsid w:val="00DE7C68"/>
    <w:rsid w:val="00DF0B4E"/>
    <w:rsid w:val="00DF0BFE"/>
    <w:rsid w:val="00DF0EB0"/>
    <w:rsid w:val="00DF11F9"/>
    <w:rsid w:val="00E00FF4"/>
    <w:rsid w:val="00E02AA6"/>
    <w:rsid w:val="00E069E8"/>
    <w:rsid w:val="00E12387"/>
    <w:rsid w:val="00E1537D"/>
    <w:rsid w:val="00E15FF1"/>
    <w:rsid w:val="00E21EAD"/>
    <w:rsid w:val="00E22BBE"/>
    <w:rsid w:val="00E27B60"/>
    <w:rsid w:val="00E31F24"/>
    <w:rsid w:val="00E327BA"/>
    <w:rsid w:val="00E3282A"/>
    <w:rsid w:val="00E33D07"/>
    <w:rsid w:val="00E33DD0"/>
    <w:rsid w:val="00E378FD"/>
    <w:rsid w:val="00E41F0C"/>
    <w:rsid w:val="00E5176B"/>
    <w:rsid w:val="00E71944"/>
    <w:rsid w:val="00E76DEE"/>
    <w:rsid w:val="00E77E24"/>
    <w:rsid w:val="00E84DB1"/>
    <w:rsid w:val="00E87841"/>
    <w:rsid w:val="00E93CDF"/>
    <w:rsid w:val="00E94ABD"/>
    <w:rsid w:val="00E976F3"/>
    <w:rsid w:val="00EA516E"/>
    <w:rsid w:val="00EA7C3F"/>
    <w:rsid w:val="00EB2222"/>
    <w:rsid w:val="00EB44B1"/>
    <w:rsid w:val="00EB5D13"/>
    <w:rsid w:val="00EB676E"/>
    <w:rsid w:val="00EC019E"/>
    <w:rsid w:val="00EC2923"/>
    <w:rsid w:val="00EC3547"/>
    <w:rsid w:val="00EC42DF"/>
    <w:rsid w:val="00EC6FA1"/>
    <w:rsid w:val="00EC7282"/>
    <w:rsid w:val="00ED46D9"/>
    <w:rsid w:val="00ED57DD"/>
    <w:rsid w:val="00ED67C1"/>
    <w:rsid w:val="00EE35A9"/>
    <w:rsid w:val="00EE4B3C"/>
    <w:rsid w:val="00EE6970"/>
    <w:rsid w:val="00EF230C"/>
    <w:rsid w:val="00F0172B"/>
    <w:rsid w:val="00F05825"/>
    <w:rsid w:val="00F068E9"/>
    <w:rsid w:val="00F20A4C"/>
    <w:rsid w:val="00F24AEB"/>
    <w:rsid w:val="00F27257"/>
    <w:rsid w:val="00F31A7F"/>
    <w:rsid w:val="00F32C0A"/>
    <w:rsid w:val="00F32C5B"/>
    <w:rsid w:val="00F36AB9"/>
    <w:rsid w:val="00F4219B"/>
    <w:rsid w:val="00F45775"/>
    <w:rsid w:val="00F45F1D"/>
    <w:rsid w:val="00F47971"/>
    <w:rsid w:val="00F50A2A"/>
    <w:rsid w:val="00F50E2C"/>
    <w:rsid w:val="00F5180F"/>
    <w:rsid w:val="00F53A99"/>
    <w:rsid w:val="00F56A02"/>
    <w:rsid w:val="00F675D1"/>
    <w:rsid w:val="00F908D3"/>
    <w:rsid w:val="00F96BD3"/>
    <w:rsid w:val="00F97D5C"/>
    <w:rsid w:val="00FA16D7"/>
    <w:rsid w:val="00FA5C0A"/>
    <w:rsid w:val="00FA76D2"/>
    <w:rsid w:val="00FB2144"/>
    <w:rsid w:val="00FB5BAE"/>
    <w:rsid w:val="00FC10E7"/>
    <w:rsid w:val="00FC11BE"/>
    <w:rsid w:val="00FC2515"/>
    <w:rsid w:val="00FC3E16"/>
    <w:rsid w:val="00FC7435"/>
    <w:rsid w:val="00FD31D6"/>
    <w:rsid w:val="00FD6153"/>
    <w:rsid w:val="00FE03F9"/>
    <w:rsid w:val="00FE1891"/>
    <w:rsid w:val="00FE6C8D"/>
    <w:rsid w:val="0274855F"/>
    <w:rsid w:val="03435473"/>
    <w:rsid w:val="03F6C069"/>
    <w:rsid w:val="05321254"/>
    <w:rsid w:val="05EBAC56"/>
    <w:rsid w:val="075154E3"/>
    <w:rsid w:val="0859BD20"/>
    <w:rsid w:val="1276C7FC"/>
    <w:rsid w:val="13601CF3"/>
    <w:rsid w:val="14F91199"/>
    <w:rsid w:val="15511EF7"/>
    <w:rsid w:val="1633EB5C"/>
    <w:rsid w:val="18179591"/>
    <w:rsid w:val="1AB922B5"/>
    <w:rsid w:val="1D29A270"/>
    <w:rsid w:val="1E06F639"/>
    <w:rsid w:val="1E62202D"/>
    <w:rsid w:val="203172A5"/>
    <w:rsid w:val="21468357"/>
    <w:rsid w:val="22A48E7B"/>
    <w:rsid w:val="27B0B67F"/>
    <w:rsid w:val="2EA68146"/>
    <w:rsid w:val="319FA2C2"/>
    <w:rsid w:val="35C7D0E7"/>
    <w:rsid w:val="3BB592F3"/>
    <w:rsid w:val="3C099501"/>
    <w:rsid w:val="3DF4921E"/>
    <w:rsid w:val="3F6F99AF"/>
    <w:rsid w:val="3FF3551F"/>
    <w:rsid w:val="4006D7DC"/>
    <w:rsid w:val="42CC5521"/>
    <w:rsid w:val="4502DEDC"/>
    <w:rsid w:val="45284EB9"/>
    <w:rsid w:val="470AA50C"/>
    <w:rsid w:val="4C3548F8"/>
    <w:rsid w:val="4D53D97A"/>
    <w:rsid w:val="5046B535"/>
    <w:rsid w:val="5071D02D"/>
    <w:rsid w:val="5146F7E5"/>
    <w:rsid w:val="516BD5DC"/>
    <w:rsid w:val="520B928A"/>
    <w:rsid w:val="5568CE27"/>
    <w:rsid w:val="5631AE28"/>
    <w:rsid w:val="56368C38"/>
    <w:rsid w:val="56EFB25C"/>
    <w:rsid w:val="5759714F"/>
    <w:rsid w:val="5773DEFE"/>
    <w:rsid w:val="57C20BBB"/>
    <w:rsid w:val="5AD11BA4"/>
    <w:rsid w:val="62961FEF"/>
    <w:rsid w:val="67335A91"/>
    <w:rsid w:val="6A3F3200"/>
    <w:rsid w:val="713F67EC"/>
    <w:rsid w:val="72FA3ED9"/>
    <w:rsid w:val="74EE8B1B"/>
    <w:rsid w:val="76E155FB"/>
    <w:rsid w:val="7BB368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ABDFA"/>
  <w15:docId w15:val="{5F9A70D0-CC5B-491C-A8C7-5A17F129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780"/>
    <w:pPr>
      <w:spacing w:after="0" w:line="240" w:lineRule="auto"/>
    </w:pPr>
    <w:rPr>
      <w:color w:val="404040" w:themeColor="text1" w:themeTint="BF"/>
    </w:rPr>
  </w:style>
  <w:style w:type="paragraph" w:styleId="Heading1">
    <w:name w:val="heading 1"/>
    <w:basedOn w:val="Normal"/>
    <w:next w:val="Normal"/>
    <w:link w:val="Heading1Char"/>
    <w:uiPriority w:val="9"/>
    <w:qFormat/>
    <w:rsid w:val="003176FC"/>
    <w:pPr>
      <w:keepNext/>
      <w:keepLines/>
      <w:pBdr>
        <w:bottom w:val="single" w:sz="36" w:space="2" w:color="E2DFDA" w:themeColor="accent6" w:themeTint="99"/>
      </w:pBdr>
      <w:spacing w:before="360" w:after="120"/>
      <w:outlineLvl w:val="0"/>
    </w:pPr>
    <w:rPr>
      <w:rFonts w:asciiTheme="majorHAnsi" w:eastAsiaTheme="majorEastAsia" w:hAnsiTheme="majorHAnsi" w:cstheme="majorBidi"/>
      <w:color w:val="897A67" w:themeColor="accent1"/>
      <w:sz w:val="36"/>
      <w:szCs w:val="40"/>
    </w:rPr>
  </w:style>
  <w:style w:type="paragraph" w:styleId="Heading2">
    <w:name w:val="heading 2"/>
    <w:basedOn w:val="Normal"/>
    <w:next w:val="Normal"/>
    <w:link w:val="Heading2Char"/>
    <w:uiPriority w:val="9"/>
    <w:unhideWhenUsed/>
    <w:qFormat/>
    <w:rsid w:val="003176FC"/>
    <w:pPr>
      <w:keepNext/>
      <w:keepLines/>
      <w:spacing w:before="120"/>
      <w:outlineLvl w:val="1"/>
    </w:pPr>
    <w:rPr>
      <w:rFonts w:asciiTheme="majorHAnsi" w:eastAsiaTheme="majorEastAsia" w:hAnsiTheme="majorHAnsi" w:cstheme="majorBidi"/>
      <w:color w:val="6D992E" w:themeColor="accent2" w:themeShade="BF"/>
      <w:sz w:val="32"/>
      <w:szCs w:val="36"/>
    </w:rPr>
  </w:style>
  <w:style w:type="paragraph" w:styleId="Heading3">
    <w:name w:val="heading 3"/>
    <w:basedOn w:val="Normal"/>
    <w:next w:val="Normal"/>
    <w:link w:val="Heading3Char"/>
    <w:uiPriority w:val="9"/>
    <w:unhideWhenUsed/>
    <w:qFormat/>
    <w:rsid w:val="003176FC"/>
    <w:pPr>
      <w:keepNext/>
      <w:keepLines/>
      <w:spacing w:before="80"/>
      <w:outlineLvl w:val="2"/>
    </w:pPr>
    <w:rPr>
      <w:rFonts w:asciiTheme="majorHAnsi" w:eastAsiaTheme="majorEastAsia" w:hAnsiTheme="majorHAnsi" w:cstheme="majorBidi"/>
      <w:color w:val="F48120" w:themeColor="accent4"/>
      <w:sz w:val="24"/>
      <w:szCs w:val="32"/>
    </w:rPr>
  </w:style>
  <w:style w:type="paragraph" w:styleId="Heading4">
    <w:name w:val="heading 4"/>
    <w:basedOn w:val="Normal"/>
    <w:next w:val="Normal"/>
    <w:link w:val="Heading4Char"/>
    <w:uiPriority w:val="9"/>
    <w:unhideWhenUsed/>
    <w:qFormat/>
    <w:rsid w:val="003176FC"/>
    <w:pPr>
      <w:keepNext/>
      <w:keepLines/>
      <w:spacing w:before="80"/>
      <w:outlineLvl w:val="3"/>
    </w:pPr>
    <w:rPr>
      <w:rFonts w:asciiTheme="majorHAnsi" w:eastAsiaTheme="majorEastAsia" w:hAnsiTheme="majorHAnsi" w:cstheme="majorBidi"/>
      <w:iCs/>
      <w:color w:val="A49888" w:themeColor="accent6" w:themeShade="BF"/>
      <w:sz w:val="24"/>
      <w:szCs w:val="28"/>
    </w:rPr>
  </w:style>
  <w:style w:type="paragraph" w:styleId="Heading5">
    <w:name w:val="heading 5"/>
    <w:basedOn w:val="Normal"/>
    <w:next w:val="Normal"/>
    <w:link w:val="Heading5Char"/>
    <w:uiPriority w:val="9"/>
    <w:unhideWhenUsed/>
    <w:qFormat/>
    <w:rsid w:val="003176FC"/>
    <w:pPr>
      <w:keepNext/>
      <w:keepLines/>
      <w:spacing w:before="80"/>
      <w:outlineLvl w:val="4"/>
    </w:pPr>
    <w:rPr>
      <w:rFonts w:asciiTheme="majorHAnsi" w:eastAsiaTheme="majorEastAsia" w:hAnsiTheme="majorHAnsi" w:cstheme="majorBidi"/>
      <w:color w:val="6D992E" w:themeColor="accent2" w:themeShade="BF"/>
      <w:sz w:val="24"/>
      <w:szCs w:val="24"/>
    </w:rPr>
  </w:style>
  <w:style w:type="paragraph" w:styleId="Heading6">
    <w:name w:val="heading 6"/>
    <w:basedOn w:val="Normal"/>
    <w:next w:val="Normal"/>
    <w:link w:val="Heading6Char"/>
    <w:uiPriority w:val="9"/>
    <w:semiHidden/>
    <w:unhideWhenUsed/>
    <w:qFormat/>
    <w:rsid w:val="003176FC"/>
    <w:pPr>
      <w:keepNext/>
      <w:keepLines/>
      <w:spacing w:before="80"/>
      <w:outlineLvl w:val="5"/>
    </w:pPr>
    <w:rPr>
      <w:rFonts w:asciiTheme="majorHAnsi" w:eastAsiaTheme="majorEastAsia" w:hAnsiTheme="majorHAnsi" w:cstheme="majorBidi"/>
      <w:i/>
      <w:iCs/>
      <w:color w:val="49671F" w:themeColor="accent2" w:themeShade="80"/>
      <w:sz w:val="24"/>
      <w:szCs w:val="24"/>
    </w:rPr>
  </w:style>
  <w:style w:type="paragraph" w:styleId="Heading7">
    <w:name w:val="heading 7"/>
    <w:basedOn w:val="Normal"/>
    <w:next w:val="Normal"/>
    <w:link w:val="Heading7Char"/>
    <w:uiPriority w:val="9"/>
    <w:semiHidden/>
    <w:unhideWhenUsed/>
    <w:qFormat/>
    <w:rsid w:val="003176FC"/>
    <w:pPr>
      <w:keepNext/>
      <w:keepLines/>
      <w:spacing w:before="80"/>
      <w:outlineLvl w:val="6"/>
    </w:pPr>
    <w:rPr>
      <w:rFonts w:asciiTheme="majorHAnsi" w:eastAsiaTheme="majorEastAsia" w:hAnsiTheme="majorHAnsi" w:cstheme="majorBidi"/>
      <w:b/>
      <w:bCs/>
      <w:color w:val="49671F" w:themeColor="accent2" w:themeShade="80"/>
      <w:sz w:val="22"/>
      <w:szCs w:val="22"/>
    </w:rPr>
  </w:style>
  <w:style w:type="paragraph" w:styleId="Heading8">
    <w:name w:val="heading 8"/>
    <w:basedOn w:val="Normal"/>
    <w:next w:val="Normal"/>
    <w:link w:val="Heading8Char"/>
    <w:uiPriority w:val="9"/>
    <w:semiHidden/>
    <w:unhideWhenUsed/>
    <w:qFormat/>
    <w:rsid w:val="003176FC"/>
    <w:pPr>
      <w:keepNext/>
      <w:keepLines/>
      <w:spacing w:before="80"/>
      <w:outlineLvl w:val="7"/>
    </w:pPr>
    <w:rPr>
      <w:rFonts w:asciiTheme="majorHAnsi" w:eastAsiaTheme="majorEastAsia" w:hAnsiTheme="majorHAnsi" w:cstheme="majorBidi"/>
      <w:color w:val="49671F" w:themeColor="accent2" w:themeShade="80"/>
      <w:sz w:val="22"/>
      <w:szCs w:val="22"/>
    </w:rPr>
  </w:style>
  <w:style w:type="paragraph" w:styleId="Heading9">
    <w:name w:val="heading 9"/>
    <w:basedOn w:val="Normal"/>
    <w:next w:val="Normal"/>
    <w:link w:val="Heading9Char"/>
    <w:uiPriority w:val="9"/>
    <w:semiHidden/>
    <w:unhideWhenUsed/>
    <w:qFormat/>
    <w:rsid w:val="003176FC"/>
    <w:pPr>
      <w:keepNext/>
      <w:keepLines/>
      <w:spacing w:before="80"/>
      <w:outlineLvl w:val="8"/>
    </w:pPr>
    <w:rPr>
      <w:rFonts w:asciiTheme="majorHAnsi" w:eastAsiaTheme="majorEastAsia" w:hAnsiTheme="majorHAnsi" w:cstheme="majorBidi"/>
      <w:i/>
      <w:iCs/>
      <w:color w:val="49671F"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rsid w:val="003176FC"/>
    <w:pPr>
      <w:numPr>
        <w:numId w:val="34"/>
      </w:numPr>
      <w:contextualSpacing/>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60DA"/>
    <w:pPr>
      <w:tabs>
        <w:tab w:val="center" w:pos="4680"/>
        <w:tab w:val="right" w:pos="9360"/>
      </w:tabs>
    </w:pPr>
  </w:style>
  <w:style w:type="character" w:customStyle="1" w:styleId="HeaderChar">
    <w:name w:val="Header Char"/>
    <w:basedOn w:val="DefaultParagraphFont"/>
    <w:link w:val="Header"/>
    <w:uiPriority w:val="99"/>
    <w:rsid w:val="003060DA"/>
    <w:rPr>
      <w:rFonts w:ascii="Arial" w:eastAsia="Arial" w:hAnsi="Arial" w:cs="Arial"/>
    </w:rPr>
  </w:style>
  <w:style w:type="paragraph" w:styleId="Footer">
    <w:name w:val="footer"/>
    <w:basedOn w:val="Normal"/>
    <w:link w:val="FooterChar"/>
    <w:uiPriority w:val="99"/>
    <w:unhideWhenUsed/>
    <w:rsid w:val="003060DA"/>
    <w:pPr>
      <w:tabs>
        <w:tab w:val="center" w:pos="4680"/>
        <w:tab w:val="right" w:pos="9360"/>
      </w:tabs>
    </w:pPr>
  </w:style>
  <w:style w:type="character" w:customStyle="1" w:styleId="FooterChar">
    <w:name w:val="Footer Char"/>
    <w:basedOn w:val="DefaultParagraphFont"/>
    <w:link w:val="Footer"/>
    <w:uiPriority w:val="99"/>
    <w:rsid w:val="003060DA"/>
    <w:rPr>
      <w:rFonts w:ascii="Arial" w:eastAsia="Arial" w:hAnsi="Arial" w:cs="Arial"/>
    </w:rPr>
  </w:style>
  <w:style w:type="paragraph" w:styleId="BalloonText">
    <w:name w:val="Balloon Text"/>
    <w:basedOn w:val="Normal"/>
    <w:link w:val="BalloonTextChar"/>
    <w:uiPriority w:val="99"/>
    <w:semiHidden/>
    <w:unhideWhenUsed/>
    <w:rsid w:val="00F47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971"/>
    <w:rPr>
      <w:rFonts w:ascii="Segoe UI" w:eastAsia="Arial" w:hAnsi="Segoe UI" w:cs="Segoe UI"/>
      <w:sz w:val="18"/>
      <w:szCs w:val="18"/>
    </w:rPr>
  </w:style>
  <w:style w:type="character" w:styleId="CommentReference">
    <w:name w:val="annotation reference"/>
    <w:basedOn w:val="DefaultParagraphFont"/>
    <w:uiPriority w:val="99"/>
    <w:semiHidden/>
    <w:unhideWhenUsed/>
    <w:rsid w:val="00DA1E38"/>
    <w:rPr>
      <w:sz w:val="16"/>
      <w:szCs w:val="16"/>
    </w:rPr>
  </w:style>
  <w:style w:type="paragraph" w:styleId="CommentText">
    <w:name w:val="annotation text"/>
    <w:basedOn w:val="Normal"/>
    <w:link w:val="CommentTextChar"/>
    <w:uiPriority w:val="99"/>
    <w:semiHidden/>
    <w:unhideWhenUsed/>
    <w:rsid w:val="00DA1E38"/>
    <w:rPr>
      <w:sz w:val="20"/>
      <w:szCs w:val="20"/>
    </w:rPr>
  </w:style>
  <w:style w:type="character" w:customStyle="1" w:styleId="CommentTextChar">
    <w:name w:val="Comment Text Char"/>
    <w:basedOn w:val="DefaultParagraphFont"/>
    <w:link w:val="CommentText"/>
    <w:uiPriority w:val="99"/>
    <w:semiHidden/>
    <w:rsid w:val="00DA1E3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A1E38"/>
    <w:rPr>
      <w:b/>
      <w:bCs/>
    </w:rPr>
  </w:style>
  <w:style w:type="character" w:customStyle="1" w:styleId="CommentSubjectChar">
    <w:name w:val="Comment Subject Char"/>
    <w:basedOn w:val="CommentTextChar"/>
    <w:link w:val="CommentSubject"/>
    <w:uiPriority w:val="99"/>
    <w:semiHidden/>
    <w:rsid w:val="00DA1E38"/>
    <w:rPr>
      <w:rFonts w:ascii="Arial" w:eastAsia="Arial" w:hAnsi="Arial" w:cs="Arial"/>
      <w:b/>
      <w:bCs/>
      <w:sz w:val="20"/>
      <w:szCs w:val="20"/>
    </w:rPr>
  </w:style>
  <w:style w:type="paragraph" w:styleId="Revision">
    <w:name w:val="Revision"/>
    <w:hidden/>
    <w:uiPriority w:val="99"/>
    <w:semiHidden/>
    <w:rsid w:val="00D96594"/>
    <w:rPr>
      <w:rFonts w:ascii="Arial" w:eastAsia="Arial" w:hAnsi="Arial" w:cs="Arial"/>
    </w:rPr>
  </w:style>
  <w:style w:type="character" w:customStyle="1" w:styleId="Heading5Char">
    <w:name w:val="Heading 5 Char"/>
    <w:basedOn w:val="DefaultParagraphFont"/>
    <w:link w:val="Heading5"/>
    <w:uiPriority w:val="9"/>
    <w:rsid w:val="003176FC"/>
    <w:rPr>
      <w:rFonts w:asciiTheme="majorHAnsi" w:eastAsiaTheme="majorEastAsia" w:hAnsiTheme="majorHAnsi" w:cstheme="majorBidi"/>
      <w:color w:val="6D992E" w:themeColor="accent2" w:themeShade="BF"/>
      <w:sz w:val="24"/>
      <w:szCs w:val="24"/>
    </w:rPr>
  </w:style>
  <w:style w:type="character" w:customStyle="1" w:styleId="BodyTextChar">
    <w:name w:val="Body Text Char"/>
    <w:basedOn w:val="DefaultParagraphFont"/>
    <w:link w:val="BodyText"/>
    <w:uiPriority w:val="1"/>
    <w:rsid w:val="002D2B1E"/>
    <w:rPr>
      <w:rFonts w:ascii="Arial" w:eastAsia="Arial" w:hAnsi="Arial" w:cs="Arial"/>
    </w:rPr>
  </w:style>
  <w:style w:type="character" w:styleId="UnresolvedMention">
    <w:name w:val="Unresolved Mention"/>
    <w:basedOn w:val="DefaultParagraphFont"/>
    <w:uiPriority w:val="99"/>
    <w:unhideWhenUsed/>
    <w:rsid w:val="00231414"/>
    <w:rPr>
      <w:color w:val="605E5C"/>
      <w:shd w:val="clear" w:color="auto" w:fill="E1DFDD"/>
    </w:rPr>
  </w:style>
  <w:style w:type="character" w:styleId="Mention">
    <w:name w:val="Mention"/>
    <w:basedOn w:val="DefaultParagraphFont"/>
    <w:uiPriority w:val="99"/>
    <w:unhideWhenUsed/>
    <w:rsid w:val="00231414"/>
    <w:rPr>
      <w:color w:val="2B579A"/>
      <w:shd w:val="clear" w:color="auto" w:fill="E1DFDD"/>
    </w:rPr>
  </w:style>
  <w:style w:type="table" w:styleId="TableGrid">
    <w:name w:val="Table Grid"/>
    <w:basedOn w:val="TableNormal"/>
    <w:uiPriority w:val="39"/>
    <w:rsid w:val="00B7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1BB7"/>
    <w:rPr>
      <w:sz w:val="20"/>
      <w:szCs w:val="20"/>
    </w:rPr>
  </w:style>
  <w:style w:type="character" w:customStyle="1" w:styleId="FootnoteTextChar">
    <w:name w:val="Footnote Text Char"/>
    <w:basedOn w:val="DefaultParagraphFont"/>
    <w:link w:val="FootnoteText"/>
    <w:uiPriority w:val="99"/>
    <w:semiHidden/>
    <w:rsid w:val="00661BB7"/>
    <w:rPr>
      <w:rFonts w:ascii="Arial" w:eastAsia="Arial" w:hAnsi="Arial" w:cs="Arial"/>
      <w:sz w:val="20"/>
      <w:szCs w:val="20"/>
    </w:rPr>
  </w:style>
  <w:style w:type="character" w:styleId="FootnoteReference">
    <w:name w:val="footnote reference"/>
    <w:basedOn w:val="DefaultParagraphFont"/>
    <w:uiPriority w:val="99"/>
    <w:semiHidden/>
    <w:unhideWhenUsed/>
    <w:rsid w:val="00661BB7"/>
    <w:rPr>
      <w:vertAlign w:val="superscript"/>
    </w:rPr>
  </w:style>
  <w:style w:type="paragraph" w:customStyle="1" w:styleId="Heading1Section">
    <w:name w:val="Heading 1 Section"/>
    <w:basedOn w:val="Heading1"/>
    <w:link w:val="Heading1SectionChar"/>
    <w:qFormat/>
    <w:rsid w:val="003176FC"/>
    <w:pPr>
      <w:pBdr>
        <w:bottom w:val="none" w:sz="0" w:space="0" w:color="auto"/>
      </w:pBdr>
      <w:spacing w:before="0" w:after="0" w:line="216" w:lineRule="auto"/>
      <w:ind w:left="360" w:hanging="360"/>
    </w:pPr>
    <w:rPr>
      <w:color w:val="6D992E" w:themeColor="accent2" w:themeShade="BF"/>
      <w:sz w:val="114"/>
      <w:szCs w:val="114"/>
    </w:rPr>
  </w:style>
  <w:style w:type="character" w:customStyle="1" w:styleId="Heading1SectionChar">
    <w:name w:val="Heading 1 Section Char"/>
    <w:basedOn w:val="Heading2Char"/>
    <w:link w:val="Heading1Section"/>
    <w:rsid w:val="003176FC"/>
    <w:rPr>
      <w:rFonts w:asciiTheme="majorHAnsi" w:eastAsiaTheme="majorEastAsia" w:hAnsiTheme="majorHAnsi" w:cstheme="majorBidi"/>
      <w:color w:val="6D992E" w:themeColor="accent2" w:themeShade="BF"/>
      <w:sz w:val="114"/>
      <w:szCs w:val="114"/>
    </w:rPr>
  </w:style>
  <w:style w:type="paragraph" w:customStyle="1" w:styleId="Head2Sect">
    <w:name w:val="Head2 Sect"/>
    <w:basedOn w:val="Normal"/>
    <w:link w:val="Head2SectChar"/>
    <w:qFormat/>
    <w:rsid w:val="003176FC"/>
    <w:pPr>
      <w:spacing w:before="120" w:line="216" w:lineRule="auto"/>
      <w:ind w:right="43"/>
    </w:pPr>
    <w:rPr>
      <w:rFonts w:cstheme="minorHAnsi"/>
      <w:color w:val="F48120" w:themeColor="accent4"/>
      <w:sz w:val="48"/>
    </w:rPr>
  </w:style>
  <w:style w:type="character" w:customStyle="1" w:styleId="Head2SectChar">
    <w:name w:val="Head2 Sect Char"/>
    <w:basedOn w:val="DefaultParagraphFont"/>
    <w:link w:val="Head2Sect"/>
    <w:rsid w:val="003176FC"/>
    <w:rPr>
      <w:rFonts w:cstheme="minorHAnsi"/>
      <w:color w:val="F48120" w:themeColor="accent4"/>
      <w:sz w:val="48"/>
    </w:rPr>
  </w:style>
  <w:style w:type="paragraph" w:customStyle="1" w:styleId="Exhibit">
    <w:name w:val="Exhibit"/>
    <w:basedOn w:val="Heading1"/>
    <w:link w:val="ExhibitChar"/>
    <w:qFormat/>
    <w:rsid w:val="003176FC"/>
    <w:pPr>
      <w:pBdr>
        <w:bottom w:val="none" w:sz="0" w:space="0" w:color="auto"/>
      </w:pBdr>
      <w:spacing w:line="192" w:lineRule="auto"/>
    </w:pPr>
    <w:rPr>
      <w:rFonts w:asciiTheme="minorHAnsi" w:hAnsiTheme="minorHAnsi" w:cstheme="minorHAnsi"/>
      <w:color w:val="F48120" w:themeColor="accent4"/>
      <w:sz w:val="80"/>
      <w:szCs w:val="80"/>
    </w:rPr>
  </w:style>
  <w:style w:type="character" w:customStyle="1" w:styleId="ExhibitChar">
    <w:name w:val="Exhibit Char"/>
    <w:basedOn w:val="DefaultParagraphFont"/>
    <w:link w:val="Exhibit"/>
    <w:rsid w:val="003176FC"/>
    <w:rPr>
      <w:rFonts w:eastAsiaTheme="majorEastAsia" w:cstheme="minorHAnsi"/>
      <w:color w:val="F48120" w:themeColor="accent4"/>
      <w:sz w:val="80"/>
      <w:szCs w:val="80"/>
    </w:rPr>
  </w:style>
  <w:style w:type="character" w:customStyle="1" w:styleId="Heading1Char">
    <w:name w:val="Heading 1 Char"/>
    <w:basedOn w:val="DefaultParagraphFont"/>
    <w:link w:val="Heading1"/>
    <w:uiPriority w:val="9"/>
    <w:rsid w:val="003176FC"/>
    <w:rPr>
      <w:rFonts w:asciiTheme="majorHAnsi" w:eastAsiaTheme="majorEastAsia" w:hAnsiTheme="majorHAnsi" w:cstheme="majorBidi"/>
      <w:color w:val="897A67" w:themeColor="accent1"/>
      <w:sz w:val="36"/>
      <w:szCs w:val="40"/>
    </w:rPr>
  </w:style>
  <w:style w:type="character" w:customStyle="1" w:styleId="Heading2Char">
    <w:name w:val="Heading 2 Char"/>
    <w:basedOn w:val="DefaultParagraphFont"/>
    <w:link w:val="Heading2"/>
    <w:uiPriority w:val="9"/>
    <w:rsid w:val="003176FC"/>
    <w:rPr>
      <w:rFonts w:asciiTheme="majorHAnsi" w:eastAsiaTheme="majorEastAsia" w:hAnsiTheme="majorHAnsi" w:cstheme="majorBidi"/>
      <w:color w:val="6D992E" w:themeColor="accent2" w:themeShade="BF"/>
      <w:sz w:val="32"/>
      <w:szCs w:val="36"/>
    </w:rPr>
  </w:style>
  <w:style w:type="character" w:customStyle="1" w:styleId="Heading3Char">
    <w:name w:val="Heading 3 Char"/>
    <w:basedOn w:val="DefaultParagraphFont"/>
    <w:link w:val="Heading3"/>
    <w:uiPriority w:val="9"/>
    <w:rsid w:val="003176FC"/>
    <w:rPr>
      <w:rFonts w:asciiTheme="majorHAnsi" w:eastAsiaTheme="majorEastAsia" w:hAnsiTheme="majorHAnsi" w:cstheme="majorBidi"/>
      <w:color w:val="F48120" w:themeColor="accent4"/>
      <w:sz w:val="24"/>
      <w:szCs w:val="32"/>
    </w:rPr>
  </w:style>
  <w:style w:type="character" w:customStyle="1" w:styleId="Heading4Char">
    <w:name w:val="Heading 4 Char"/>
    <w:basedOn w:val="DefaultParagraphFont"/>
    <w:link w:val="Heading4"/>
    <w:uiPriority w:val="9"/>
    <w:rsid w:val="003176FC"/>
    <w:rPr>
      <w:rFonts w:asciiTheme="majorHAnsi" w:eastAsiaTheme="majorEastAsia" w:hAnsiTheme="majorHAnsi" w:cstheme="majorBidi"/>
      <w:iCs/>
      <w:color w:val="A49888" w:themeColor="accent6" w:themeShade="BF"/>
      <w:sz w:val="24"/>
      <w:szCs w:val="28"/>
    </w:rPr>
  </w:style>
  <w:style w:type="character" w:customStyle="1" w:styleId="Heading6Char">
    <w:name w:val="Heading 6 Char"/>
    <w:basedOn w:val="DefaultParagraphFont"/>
    <w:link w:val="Heading6"/>
    <w:uiPriority w:val="9"/>
    <w:semiHidden/>
    <w:rsid w:val="003176FC"/>
    <w:rPr>
      <w:rFonts w:asciiTheme="majorHAnsi" w:eastAsiaTheme="majorEastAsia" w:hAnsiTheme="majorHAnsi" w:cstheme="majorBidi"/>
      <w:i/>
      <w:iCs/>
      <w:color w:val="49671F" w:themeColor="accent2" w:themeShade="80"/>
      <w:sz w:val="24"/>
      <w:szCs w:val="24"/>
    </w:rPr>
  </w:style>
  <w:style w:type="character" w:customStyle="1" w:styleId="Heading7Char">
    <w:name w:val="Heading 7 Char"/>
    <w:basedOn w:val="DefaultParagraphFont"/>
    <w:link w:val="Heading7"/>
    <w:uiPriority w:val="9"/>
    <w:semiHidden/>
    <w:rsid w:val="003176FC"/>
    <w:rPr>
      <w:rFonts w:asciiTheme="majorHAnsi" w:eastAsiaTheme="majorEastAsia" w:hAnsiTheme="majorHAnsi" w:cstheme="majorBidi"/>
      <w:b/>
      <w:bCs/>
      <w:color w:val="49671F" w:themeColor="accent2" w:themeShade="80"/>
      <w:sz w:val="22"/>
      <w:szCs w:val="22"/>
    </w:rPr>
  </w:style>
  <w:style w:type="character" w:customStyle="1" w:styleId="Heading8Char">
    <w:name w:val="Heading 8 Char"/>
    <w:basedOn w:val="DefaultParagraphFont"/>
    <w:link w:val="Heading8"/>
    <w:uiPriority w:val="9"/>
    <w:semiHidden/>
    <w:rsid w:val="003176FC"/>
    <w:rPr>
      <w:rFonts w:asciiTheme="majorHAnsi" w:eastAsiaTheme="majorEastAsia" w:hAnsiTheme="majorHAnsi" w:cstheme="majorBidi"/>
      <w:color w:val="49671F" w:themeColor="accent2" w:themeShade="80"/>
      <w:sz w:val="22"/>
      <w:szCs w:val="22"/>
    </w:rPr>
  </w:style>
  <w:style w:type="character" w:customStyle="1" w:styleId="Heading9Char">
    <w:name w:val="Heading 9 Char"/>
    <w:basedOn w:val="DefaultParagraphFont"/>
    <w:link w:val="Heading9"/>
    <w:uiPriority w:val="9"/>
    <w:semiHidden/>
    <w:rsid w:val="003176FC"/>
    <w:rPr>
      <w:rFonts w:asciiTheme="majorHAnsi" w:eastAsiaTheme="majorEastAsia" w:hAnsiTheme="majorHAnsi" w:cstheme="majorBidi"/>
      <w:i/>
      <w:iCs/>
      <w:color w:val="49671F" w:themeColor="accent2" w:themeShade="80"/>
      <w:sz w:val="22"/>
      <w:szCs w:val="22"/>
    </w:rPr>
  </w:style>
  <w:style w:type="paragraph" w:styleId="Caption">
    <w:name w:val="caption"/>
    <w:basedOn w:val="Normal"/>
    <w:next w:val="Normal"/>
    <w:uiPriority w:val="35"/>
    <w:semiHidden/>
    <w:unhideWhenUsed/>
    <w:qFormat/>
    <w:rsid w:val="003176FC"/>
    <w:rPr>
      <w:b/>
      <w:bCs/>
      <w:sz w:val="16"/>
      <w:szCs w:val="16"/>
    </w:rPr>
  </w:style>
  <w:style w:type="paragraph" w:styleId="Title">
    <w:name w:val="Title"/>
    <w:basedOn w:val="Normal"/>
    <w:next w:val="Normal"/>
    <w:link w:val="TitleChar"/>
    <w:uiPriority w:val="10"/>
    <w:qFormat/>
    <w:rsid w:val="003176FC"/>
    <w:pPr>
      <w:pBdr>
        <w:bottom w:val="single" w:sz="48" w:space="1" w:color="E9F3D9" w:themeColor="accent2" w:themeTint="33"/>
      </w:pBdr>
      <w:spacing w:line="216" w:lineRule="auto"/>
      <w:contextualSpacing/>
    </w:pPr>
    <w:rPr>
      <w:rFonts w:asciiTheme="majorHAnsi" w:eastAsiaTheme="majorEastAsia" w:hAnsiTheme="majorHAnsi" w:cstheme="majorBidi"/>
      <w:color w:val="6D992E" w:themeColor="accent2" w:themeShade="BF"/>
      <w:sz w:val="114"/>
      <w:szCs w:val="114"/>
    </w:rPr>
  </w:style>
  <w:style w:type="character" w:customStyle="1" w:styleId="TitleChar">
    <w:name w:val="Title Char"/>
    <w:basedOn w:val="DefaultParagraphFont"/>
    <w:link w:val="Title"/>
    <w:uiPriority w:val="10"/>
    <w:rsid w:val="003176FC"/>
    <w:rPr>
      <w:rFonts w:asciiTheme="majorHAnsi" w:eastAsiaTheme="majorEastAsia" w:hAnsiTheme="majorHAnsi" w:cstheme="majorBidi"/>
      <w:color w:val="6D992E" w:themeColor="accent2" w:themeShade="BF"/>
      <w:sz w:val="114"/>
      <w:szCs w:val="114"/>
    </w:rPr>
  </w:style>
  <w:style w:type="paragraph" w:styleId="Subtitle">
    <w:name w:val="Subtitle"/>
    <w:basedOn w:val="Normal"/>
    <w:next w:val="Normal"/>
    <w:link w:val="SubtitleChar"/>
    <w:uiPriority w:val="11"/>
    <w:qFormat/>
    <w:rsid w:val="003176FC"/>
    <w:pPr>
      <w:numPr>
        <w:ilvl w:val="1"/>
      </w:numPr>
      <w:spacing w:after="240"/>
    </w:pPr>
    <w:rPr>
      <w:caps/>
      <w:spacing w:val="20"/>
      <w:sz w:val="28"/>
      <w:szCs w:val="28"/>
    </w:rPr>
  </w:style>
  <w:style w:type="character" w:customStyle="1" w:styleId="SubtitleChar">
    <w:name w:val="Subtitle Char"/>
    <w:basedOn w:val="DefaultParagraphFont"/>
    <w:link w:val="Subtitle"/>
    <w:uiPriority w:val="11"/>
    <w:rsid w:val="003176FC"/>
    <w:rPr>
      <w:caps/>
      <w:color w:val="404040" w:themeColor="text1" w:themeTint="BF"/>
      <w:spacing w:val="20"/>
      <w:sz w:val="28"/>
      <w:szCs w:val="28"/>
    </w:rPr>
  </w:style>
  <w:style w:type="character" w:styleId="Strong">
    <w:name w:val="Strong"/>
    <w:basedOn w:val="DefaultParagraphFont"/>
    <w:uiPriority w:val="22"/>
    <w:qFormat/>
    <w:rsid w:val="003176FC"/>
    <w:rPr>
      <w:b/>
      <w:bCs/>
    </w:rPr>
  </w:style>
  <w:style w:type="character" w:styleId="Emphasis">
    <w:name w:val="Emphasis"/>
    <w:basedOn w:val="DefaultParagraphFont"/>
    <w:uiPriority w:val="20"/>
    <w:qFormat/>
    <w:rsid w:val="003176FC"/>
    <w:rPr>
      <w:i/>
      <w:iCs/>
      <w:color w:val="000000" w:themeColor="text1"/>
    </w:rPr>
  </w:style>
  <w:style w:type="paragraph" w:styleId="NoSpacing">
    <w:name w:val="No Spacing"/>
    <w:link w:val="NoSpacingChar"/>
    <w:uiPriority w:val="1"/>
    <w:qFormat/>
    <w:rsid w:val="003176FC"/>
    <w:pPr>
      <w:spacing w:after="0" w:line="240" w:lineRule="auto"/>
    </w:pPr>
  </w:style>
  <w:style w:type="character" w:customStyle="1" w:styleId="NoSpacingChar">
    <w:name w:val="No Spacing Char"/>
    <w:basedOn w:val="DefaultParagraphFont"/>
    <w:link w:val="NoSpacing"/>
    <w:uiPriority w:val="1"/>
    <w:rsid w:val="003176FC"/>
  </w:style>
  <w:style w:type="paragraph" w:styleId="Quote">
    <w:name w:val="Quote"/>
    <w:basedOn w:val="Normal"/>
    <w:next w:val="Normal"/>
    <w:link w:val="QuoteChar"/>
    <w:uiPriority w:val="29"/>
    <w:qFormat/>
    <w:rsid w:val="003176F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176F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176FC"/>
    <w:pPr>
      <w:pBdr>
        <w:top w:val="single" w:sz="24" w:space="4" w:color="92C744" w:themeColor="accent2"/>
      </w:pBdr>
      <w:spacing w:before="240" w:after="240"/>
      <w:ind w:left="936" w:right="936"/>
      <w:jc w:val="center"/>
    </w:pPr>
    <w:rPr>
      <w:rFonts w:asciiTheme="majorHAnsi" w:eastAsiaTheme="majorEastAsia" w:hAnsiTheme="majorHAnsi" w:cstheme="majorBidi"/>
      <w:color w:val="auto"/>
      <w:sz w:val="24"/>
      <w:szCs w:val="24"/>
    </w:rPr>
  </w:style>
  <w:style w:type="character" w:customStyle="1" w:styleId="IntenseQuoteChar">
    <w:name w:val="Intense Quote Char"/>
    <w:basedOn w:val="DefaultParagraphFont"/>
    <w:link w:val="IntenseQuote"/>
    <w:uiPriority w:val="30"/>
    <w:rsid w:val="003176F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176FC"/>
    <w:rPr>
      <w:i/>
      <w:iCs/>
      <w:color w:val="595959" w:themeColor="text1" w:themeTint="A6"/>
    </w:rPr>
  </w:style>
  <w:style w:type="character" w:styleId="IntenseEmphasis">
    <w:name w:val="Intense Emphasis"/>
    <w:basedOn w:val="DefaultParagraphFont"/>
    <w:uiPriority w:val="21"/>
    <w:qFormat/>
    <w:rsid w:val="003176FC"/>
    <w:rPr>
      <w:b/>
      <w:bCs/>
      <w:i/>
      <w:iCs/>
      <w:caps w:val="0"/>
      <w:smallCaps w:val="0"/>
      <w:strike w:val="0"/>
      <w:dstrike w:val="0"/>
      <w:color w:val="92C744" w:themeColor="accent2"/>
    </w:rPr>
  </w:style>
  <w:style w:type="character" w:styleId="SubtleReference">
    <w:name w:val="Subtle Reference"/>
    <w:basedOn w:val="DefaultParagraphFont"/>
    <w:uiPriority w:val="31"/>
    <w:qFormat/>
    <w:rsid w:val="003176F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176FC"/>
    <w:rPr>
      <w:b/>
      <w:bCs/>
      <w:caps w:val="0"/>
      <w:smallCaps/>
      <w:color w:val="auto"/>
      <w:spacing w:val="0"/>
      <w:u w:val="single"/>
    </w:rPr>
  </w:style>
  <w:style w:type="character" w:styleId="BookTitle">
    <w:name w:val="Book Title"/>
    <w:basedOn w:val="DefaultParagraphFont"/>
    <w:uiPriority w:val="33"/>
    <w:qFormat/>
    <w:rsid w:val="003176FC"/>
    <w:rPr>
      <w:b/>
      <w:bCs/>
      <w:caps w:val="0"/>
      <w:smallCaps/>
      <w:spacing w:val="0"/>
    </w:rPr>
  </w:style>
  <w:style w:type="paragraph" w:styleId="TOCHeading">
    <w:name w:val="TOC Heading"/>
    <w:basedOn w:val="Heading1"/>
    <w:next w:val="Normal"/>
    <w:uiPriority w:val="39"/>
    <w:unhideWhenUsed/>
    <w:qFormat/>
    <w:rsid w:val="003176FC"/>
    <w:pPr>
      <w:ind w:left="720" w:hanging="720"/>
      <w:outlineLvl w:val="9"/>
    </w:pPr>
  </w:style>
  <w:style w:type="paragraph" w:styleId="TOC1">
    <w:name w:val="toc 1"/>
    <w:basedOn w:val="Normal"/>
    <w:next w:val="Normal"/>
    <w:autoRedefine/>
    <w:uiPriority w:val="39"/>
    <w:unhideWhenUsed/>
    <w:rsid w:val="007A282B"/>
    <w:pPr>
      <w:spacing w:after="100"/>
    </w:pPr>
  </w:style>
  <w:style w:type="paragraph" w:styleId="TOC2">
    <w:name w:val="toc 2"/>
    <w:basedOn w:val="Normal"/>
    <w:next w:val="Normal"/>
    <w:autoRedefine/>
    <w:uiPriority w:val="39"/>
    <w:unhideWhenUsed/>
    <w:rsid w:val="0047005C"/>
    <w:pPr>
      <w:tabs>
        <w:tab w:val="right" w:leader="dot" w:pos="9910"/>
      </w:tabs>
      <w:spacing w:after="100"/>
      <w:ind w:left="180"/>
    </w:pPr>
  </w:style>
  <w:style w:type="paragraph" w:styleId="TOC3">
    <w:name w:val="toc 3"/>
    <w:basedOn w:val="Normal"/>
    <w:next w:val="Normal"/>
    <w:autoRedefine/>
    <w:uiPriority w:val="39"/>
    <w:unhideWhenUsed/>
    <w:rsid w:val="008A7BB2"/>
    <w:pPr>
      <w:tabs>
        <w:tab w:val="right" w:leader="dot" w:pos="9910"/>
      </w:tabs>
      <w:spacing w:after="100"/>
      <w:ind w:left="180"/>
    </w:pPr>
  </w:style>
  <w:style w:type="character" w:styleId="Hyperlink">
    <w:name w:val="Hyperlink"/>
    <w:basedOn w:val="DefaultParagraphFont"/>
    <w:uiPriority w:val="99"/>
    <w:unhideWhenUsed/>
    <w:rsid w:val="007A282B"/>
    <w:rPr>
      <w:color w:val="0000FF" w:themeColor="hyperlink"/>
      <w:u w:val="single"/>
    </w:rPr>
  </w:style>
  <w:style w:type="table" w:styleId="GridTable4-Accent6">
    <w:name w:val="Grid Table 4 Accent 6"/>
    <w:basedOn w:val="TableNormal"/>
    <w:uiPriority w:val="49"/>
    <w:rsid w:val="00D43B88"/>
    <w:pPr>
      <w:spacing w:after="0" w:line="240" w:lineRule="auto"/>
    </w:pPr>
    <w:tblPr>
      <w:tblStyleRowBandSize w:val="1"/>
      <w:tblStyleColBandSize w:val="1"/>
      <w:tblBorders>
        <w:top w:val="single" w:sz="4" w:space="0" w:color="E2DFDA" w:themeColor="accent6" w:themeTint="99"/>
        <w:left w:val="single" w:sz="4" w:space="0" w:color="E2DFDA" w:themeColor="accent6" w:themeTint="99"/>
        <w:bottom w:val="single" w:sz="4" w:space="0" w:color="E2DFDA" w:themeColor="accent6" w:themeTint="99"/>
        <w:right w:val="single" w:sz="4" w:space="0" w:color="E2DFDA" w:themeColor="accent6" w:themeTint="99"/>
        <w:insideH w:val="single" w:sz="4" w:space="0" w:color="E2DFDA" w:themeColor="accent6" w:themeTint="99"/>
        <w:insideV w:val="single" w:sz="4" w:space="0" w:color="E2DFDA" w:themeColor="accent6" w:themeTint="99"/>
      </w:tblBorders>
    </w:tblPr>
    <w:tblStylePr w:type="firstRow">
      <w:rPr>
        <w:b/>
        <w:bCs/>
        <w:color w:val="FFFFFF" w:themeColor="background1"/>
      </w:rPr>
      <w:tblPr/>
      <w:tcPr>
        <w:tcBorders>
          <w:top w:val="single" w:sz="4" w:space="0" w:color="D0CAC2" w:themeColor="accent6"/>
          <w:left w:val="single" w:sz="4" w:space="0" w:color="D0CAC2" w:themeColor="accent6"/>
          <w:bottom w:val="single" w:sz="4" w:space="0" w:color="D0CAC2" w:themeColor="accent6"/>
          <w:right w:val="single" w:sz="4" w:space="0" w:color="D0CAC2" w:themeColor="accent6"/>
          <w:insideH w:val="nil"/>
          <w:insideV w:val="nil"/>
        </w:tcBorders>
        <w:shd w:val="clear" w:color="auto" w:fill="D0CAC2" w:themeFill="accent6"/>
      </w:tcPr>
    </w:tblStylePr>
    <w:tblStylePr w:type="lastRow">
      <w:rPr>
        <w:b/>
        <w:bCs/>
      </w:rPr>
      <w:tblPr/>
      <w:tcPr>
        <w:tcBorders>
          <w:top w:val="double" w:sz="4" w:space="0" w:color="D0CAC2" w:themeColor="accent6"/>
        </w:tcBorders>
      </w:tcPr>
    </w:tblStylePr>
    <w:tblStylePr w:type="firstCol">
      <w:rPr>
        <w:b/>
        <w:bCs/>
      </w:rPr>
    </w:tblStylePr>
    <w:tblStylePr w:type="lastCol">
      <w:rPr>
        <w:b/>
        <w:bCs/>
      </w:rPr>
    </w:tblStylePr>
    <w:tblStylePr w:type="band1Vert">
      <w:tblPr/>
      <w:tcPr>
        <w:shd w:val="clear" w:color="auto" w:fill="F5F4F2" w:themeFill="accent6" w:themeFillTint="33"/>
      </w:tcPr>
    </w:tblStylePr>
    <w:tblStylePr w:type="band1Horz">
      <w:tblPr/>
      <w:tcPr>
        <w:shd w:val="clear" w:color="auto" w:fill="F5F4F2"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5623">
      <w:bodyDiv w:val="1"/>
      <w:marLeft w:val="0"/>
      <w:marRight w:val="0"/>
      <w:marTop w:val="0"/>
      <w:marBottom w:val="0"/>
      <w:divBdr>
        <w:top w:val="none" w:sz="0" w:space="0" w:color="auto"/>
        <w:left w:val="none" w:sz="0" w:space="0" w:color="auto"/>
        <w:bottom w:val="none" w:sz="0" w:space="0" w:color="auto"/>
        <w:right w:val="none" w:sz="0" w:space="0" w:color="auto"/>
      </w:divBdr>
    </w:div>
    <w:div w:id="1482844488">
      <w:bodyDiv w:val="1"/>
      <w:marLeft w:val="0"/>
      <w:marRight w:val="0"/>
      <w:marTop w:val="0"/>
      <w:marBottom w:val="0"/>
      <w:divBdr>
        <w:top w:val="none" w:sz="0" w:space="0" w:color="auto"/>
        <w:left w:val="none" w:sz="0" w:space="0" w:color="auto"/>
        <w:bottom w:val="none" w:sz="0" w:space="0" w:color="auto"/>
        <w:right w:val="none" w:sz="0" w:space="0" w:color="auto"/>
      </w:divBdr>
    </w:div>
    <w:div w:id="1593972973">
      <w:bodyDiv w:val="1"/>
      <w:marLeft w:val="0"/>
      <w:marRight w:val="0"/>
      <w:marTop w:val="0"/>
      <w:marBottom w:val="0"/>
      <w:divBdr>
        <w:top w:val="none" w:sz="0" w:space="0" w:color="auto"/>
        <w:left w:val="none" w:sz="0" w:space="0" w:color="auto"/>
        <w:bottom w:val="none" w:sz="0" w:space="0" w:color="auto"/>
        <w:right w:val="none" w:sz="0" w:space="0" w:color="auto"/>
      </w:divBdr>
    </w:div>
    <w:div w:id="1956133706">
      <w:bodyDiv w:val="1"/>
      <w:marLeft w:val="0"/>
      <w:marRight w:val="0"/>
      <w:marTop w:val="0"/>
      <w:marBottom w:val="0"/>
      <w:divBdr>
        <w:top w:val="none" w:sz="0" w:space="0" w:color="auto"/>
        <w:left w:val="none" w:sz="0" w:space="0" w:color="auto"/>
        <w:bottom w:val="none" w:sz="0" w:space="0" w:color="auto"/>
        <w:right w:val="none" w:sz="0" w:space="0" w:color="auto"/>
      </w:divBdr>
    </w:div>
    <w:div w:id="2045279083">
      <w:bodyDiv w:val="1"/>
      <w:marLeft w:val="0"/>
      <w:marRight w:val="0"/>
      <w:marTop w:val="0"/>
      <w:marBottom w:val="0"/>
      <w:divBdr>
        <w:top w:val="none" w:sz="0" w:space="0" w:color="auto"/>
        <w:left w:val="none" w:sz="0" w:space="0" w:color="auto"/>
        <w:bottom w:val="none" w:sz="0" w:space="0" w:color="auto"/>
        <w:right w:val="none" w:sz="0" w:space="0" w:color="auto"/>
      </w:divBdr>
    </w:div>
    <w:div w:id="2067994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hud.gov/offices/fheo/disabilities/fhefhag.cfm" TargetMode="External"/><Relationship Id="rId26" Type="http://schemas.openxmlformats.org/officeDocument/2006/relationships/hyperlink" Target="https://www.access-board.gov/guidelines-and-standards/buildings-and-sites/about-the-aba-standards/ufas" TargetMode="External"/><Relationship Id="rId39" Type="http://schemas.openxmlformats.org/officeDocument/2006/relationships/hyperlink" Target="https://www.access-board.gov/guidelines-and-standards/buildings-and-sites/about-the-aba-standards/background/ufas?highlight=WyJ1ZmFzIl0%3D" TargetMode="External"/><Relationship Id="rId21" Type="http://schemas.openxmlformats.org/officeDocument/2006/relationships/hyperlink" Target="https://www.huduser.gov/portal/publications/destech/fairhousing.html" TargetMode="External"/><Relationship Id="rId34" Type="http://schemas.openxmlformats.org/officeDocument/2006/relationships/hyperlink" Target="https://www.oci.ga.gov/Firemarshal/Rules%20and%20Regulations.aspx" TargetMode="External"/><Relationship Id="rId42" Type="http://schemas.openxmlformats.org/officeDocument/2006/relationships/hyperlink" Target="http://www.lexis-nexis.com/hottopics/gacode/default.asp" TargetMode="External"/><Relationship Id="rId47" Type="http://schemas.openxmlformats.org/officeDocument/2006/relationships/hyperlink" Target="http://www.dca.ga.gov/"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ada.gov/regs2010/2010ADAStandards/2010ADAstandards.htm" TargetMode="External"/><Relationship Id="rId11" Type="http://schemas.openxmlformats.org/officeDocument/2006/relationships/image" Target="media/image1.png"/><Relationship Id="rId24" Type="http://schemas.openxmlformats.org/officeDocument/2006/relationships/hyperlink" Target="https://portal.hud.gov/hudportal/HUD?src=/program_offices/fair_housing_equal_opp/disabilities/sect504docs" TargetMode="External"/><Relationship Id="rId32" Type="http://schemas.openxmlformats.org/officeDocument/2006/relationships/hyperlink" Target="http://www.lexis-nexis.com/hottopics/gacode/default.asp" TargetMode="External"/><Relationship Id="rId37" Type="http://schemas.openxmlformats.org/officeDocument/2006/relationships/hyperlink" Target="https://www.access-board.gov/guidelines-and-standards/buildings-and-sites/about-the-aba-standards/background/ufas?highlight=WyJ1ZmFzIl0%3D" TargetMode="External"/><Relationship Id="rId40" Type="http://schemas.openxmlformats.org/officeDocument/2006/relationships/hyperlink" Target="https://www.huduser.gov/portal/publications/destech/fairhousing.html" TargetMode="External"/><Relationship Id="rId45" Type="http://schemas.openxmlformats.org/officeDocument/2006/relationships/hyperlink" Target="http://www.dca.ga.gov/housing/housingdevelopment/programs/OAHplansGuidesManuals.asp"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ortal.hud.gov/hudportal/HUD?src=/program_offices/fair_housing_equal_opp/disabilities/sect504docs" TargetMode="External"/><Relationship Id="rId28" Type="http://schemas.openxmlformats.org/officeDocument/2006/relationships/hyperlink" Target="https://www.ada.gov/" TargetMode="External"/><Relationship Id="rId36" Type="http://schemas.openxmlformats.org/officeDocument/2006/relationships/hyperlink" Target="http://www.access-board.gov/adaag/html/adaag.htm" TargetMode="External"/><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hud.gov/offices/fheo/disabilities/fhefhasp.cfm" TargetMode="External"/><Relationship Id="rId31" Type="http://schemas.openxmlformats.org/officeDocument/2006/relationships/hyperlink" Target="http://www.ncaonline.org/resources/articles/playground-universaldesign.shtml" TargetMode="External"/><Relationship Id="rId44" Type="http://schemas.openxmlformats.org/officeDocument/2006/relationships/hyperlink" Target="http://www.lexisnexis.com/hottopics/gacode/default.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hud.gov/offices/fheo/disabilities/sect504.cfm" TargetMode="External"/><Relationship Id="rId27" Type="http://schemas.openxmlformats.org/officeDocument/2006/relationships/hyperlink" Target="https://www.hud.gov/offices/fheo/library/UFASAccessibilityChecklistforPHAs-5-7-08.pdf" TargetMode="External"/><Relationship Id="rId30" Type="http://schemas.openxmlformats.org/officeDocument/2006/relationships/hyperlink" Target="https://www.access-board.gov/guidelines-and-standards/recreation-facilities/guides/play-areas" TargetMode="External"/><Relationship Id="rId35" Type="http://schemas.openxmlformats.org/officeDocument/2006/relationships/header" Target="header4.xml"/><Relationship Id="rId43" Type="http://schemas.openxmlformats.org/officeDocument/2006/relationships/hyperlink" Target="http://www.lexis-nexis.com/hottopics/gacode/default.asp" TargetMode="External"/><Relationship Id="rId48"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fairhousingfirst.org/" TargetMode="External"/><Relationship Id="rId25" Type="http://schemas.openxmlformats.org/officeDocument/2006/relationships/hyperlink" Target="https://www.access-board.gov/guidelines-and-standards/buildings-and-sites/about-the-aba-standards/ufas" TargetMode="External"/><Relationship Id="rId33" Type="http://schemas.openxmlformats.org/officeDocument/2006/relationships/hyperlink" Target="https://www.oci.ga.gov/FireMarshal/Home.aspx" TargetMode="External"/><Relationship Id="rId38" Type="http://schemas.openxmlformats.org/officeDocument/2006/relationships/hyperlink" Target="https://www.access-board.gov/guidelines-and-standards/buildings-and-sites/about-the-aba-standards/background/ufas?highlight=WyJ1ZmFzIl0%3D" TargetMode="External"/><Relationship Id="rId46" Type="http://schemas.openxmlformats.org/officeDocument/2006/relationships/hyperlink" Target="http://www.dca.ga.gov/housing/housingdevelopment/programs/OAHplansGuidesManuals.asp" TargetMode="External"/><Relationship Id="rId20" Type="http://schemas.openxmlformats.org/officeDocument/2006/relationships/hyperlink" Target="https://portal.hud.gov/hudportal/documents/huddoc?id=JOINTSTATEMENT.PDF" TargetMode="External"/><Relationship Id="rId41" Type="http://schemas.openxmlformats.org/officeDocument/2006/relationships/hyperlink" Target="http://www.huduser.org/publications/destech/fairhousing.html"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1">
  <a:themeElements>
    <a:clrScheme name="GA DCA">
      <a:dk1>
        <a:sysClr val="windowText" lastClr="000000"/>
      </a:dk1>
      <a:lt1>
        <a:sysClr val="window" lastClr="FFFFFF"/>
      </a:lt1>
      <a:dk2>
        <a:srgbClr val="1F497D"/>
      </a:dk2>
      <a:lt2>
        <a:srgbClr val="EEECE1"/>
      </a:lt2>
      <a:accent1>
        <a:srgbClr val="897A67"/>
      </a:accent1>
      <a:accent2>
        <a:srgbClr val="92C744"/>
      </a:accent2>
      <a:accent3>
        <a:srgbClr val="26B14C"/>
      </a:accent3>
      <a:accent4>
        <a:srgbClr val="F48120"/>
      </a:accent4>
      <a:accent5>
        <a:srgbClr val="EB088C"/>
      </a:accent5>
      <a:accent6>
        <a:srgbClr val="D0CAC2"/>
      </a:accent6>
      <a:hlink>
        <a:srgbClr val="0000FF"/>
      </a:hlink>
      <a:folHlink>
        <a:srgbClr val="800080"/>
      </a:folHlink>
    </a:clrScheme>
    <a:fontScheme name="GA DCA">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365A5BC7C37345B48DAAECE3412263" ma:contentTypeVersion="5" ma:contentTypeDescription="Create a new document." ma:contentTypeScope="" ma:versionID="91eb79f46a3ca510f8fb6d93c60b05f9">
  <xsd:schema xmlns:xsd="http://www.w3.org/2001/XMLSchema" xmlns:xs="http://www.w3.org/2001/XMLSchema" xmlns:p="http://schemas.microsoft.com/office/2006/metadata/properties" xmlns:ns2="bd616c76-3a34-4f4e-830e-b658813c5673" xmlns:ns3="431100d4-4470-42c1-96bc-46686c1829ae" targetNamespace="http://schemas.microsoft.com/office/2006/metadata/properties" ma:root="true" ma:fieldsID="a6cd93a63c03f48b6945bd3ee33eebcb" ns2:_="" ns3:_="">
    <xsd:import namespace="bd616c76-3a34-4f4e-830e-b658813c5673"/>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16c76-3a34-4f4e-830e-b658813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5B969-1E63-47E2-9C41-DEE41B4B01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5E6BFE-8A8B-4391-BDEF-1D10DDA231B5}">
  <ds:schemaRefs>
    <ds:schemaRef ds:uri="http://schemas.microsoft.com/sharepoint/v3/contenttype/forms"/>
  </ds:schemaRefs>
</ds:datastoreItem>
</file>

<file path=customXml/itemProps3.xml><?xml version="1.0" encoding="utf-8"?>
<ds:datastoreItem xmlns:ds="http://schemas.openxmlformats.org/officeDocument/2006/customXml" ds:itemID="{6857BA87-FDF1-4035-8E44-D87717EC6459}">
  <ds:schemaRefs>
    <ds:schemaRef ds:uri="http://schemas.openxmlformats.org/officeDocument/2006/bibliography"/>
  </ds:schemaRefs>
</ds:datastoreItem>
</file>

<file path=customXml/itemProps4.xml><?xml version="1.0" encoding="utf-8"?>
<ds:datastoreItem xmlns:ds="http://schemas.openxmlformats.org/officeDocument/2006/customXml" ds:itemID="{A799CE03-26CD-409C-9D5F-69789EC1A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16c76-3a34-4f4e-830e-b658813c5673"/>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40</Pages>
  <Words>13551</Words>
  <Characters>77242</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ACCESSIBILITY MANUAL</vt:lpstr>
    </vt:vector>
  </TitlesOfParts>
  <Company>Home</Company>
  <LinksUpToDate>false</LinksUpToDate>
  <CharactersWithSpaces>90612</CharactersWithSpaces>
  <SharedDoc>false</SharedDoc>
  <HLinks>
    <vt:vector size="372" baseType="variant">
      <vt:variant>
        <vt:i4>2556013</vt:i4>
      </vt:variant>
      <vt:variant>
        <vt:i4>291</vt:i4>
      </vt:variant>
      <vt:variant>
        <vt:i4>0</vt:i4>
      </vt:variant>
      <vt:variant>
        <vt:i4>5</vt:i4>
      </vt:variant>
      <vt:variant>
        <vt:lpwstr>http://www.dca.ga.gov/</vt:lpwstr>
      </vt:variant>
      <vt:variant>
        <vt:lpwstr/>
      </vt:variant>
      <vt:variant>
        <vt:i4>8126519</vt:i4>
      </vt:variant>
      <vt:variant>
        <vt:i4>288</vt:i4>
      </vt:variant>
      <vt:variant>
        <vt:i4>0</vt:i4>
      </vt:variant>
      <vt:variant>
        <vt:i4>5</vt:i4>
      </vt:variant>
      <vt:variant>
        <vt:lpwstr>http://www.dca.ga.gov/housing/housingdevelopment/programs/OAHplansGuidesManuals.asp</vt:lpwstr>
      </vt:variant>
      <vt:variant>
        <vt:lpwstr/>
      </vt:variant>
      <vt:variant>
        <vt:i4>8126519</vt:i4>
      </vt:variant>
      <vt:variant>
        <vt:i4>285</vt:i4>
      </vt:variant>
      <vt:variant>
        <vt:i4>0</vt:i4>
      </vt:variant>
      <vt:variant>
        <vt:i4>5</vt:i4>
      </vt:variant>
      <vt:variant>
        <vt:lpwstr>http://www.dca.ga.gov/housing/housingdevelopment/programs/OAHplansGuidesManuals.asp</vt:lpwstr>
      </vt:variant>
      <vt:variant>
        <vt:lpwstr/>
      </vt:variant>
      <vt:variant>
        <vt:i4>7340068</vt:i4>
      </vt:variant>
      <vt:variant>
        <vt:i4>282</vt:i4>
      </vt:variant>
      <vt:variant>
        <vt:i4>0</vt:i4>
      </vt:variant>
      <vt:variant>
        <vt:i4>5</vt:i4>
      </vt:variant>
      <vt:variant>
        <vt:lpwstr>http://www.lexisnexis.com/hottopics/gacode/default.asp</vt:lpwstr>
      </vt:variant>
      <vt:variant>
        <vt:lpwstr/>
      </vt:variant>
      <vt:variant>
        <vt:i4>3407933</vt:i4>
      </vt:variant>
      <vt:variant>
        <vt:i4>279</vt:i4>
      </vt:variant>
      <vt:variant>
        <vt:i4>0</vt:i4>
      </vt:variant>
      <vt:variant>
        <vt:i4>5</vt:i4>
      </vt:variant>
      <vt:variant>
        <vt:lpwstr>http://www.lexis-nexis.com/hottopics/gacode/default.asp</vt:lpwstr>
      </vt:variant>
      <vt:variant>
        <vt:lpwstr/>
      </vt:variant>
      <vt:variant>
        <vt:i4>3407933</vt:i4>
      </vt:variant>
      <vt:variant>
        <vt:i4>276</vt:i4>
      </vt:variant>
      <vt:variant>
        <vt:i4>0</vt:i4>
      </vt:variant>
      <vt:variant>
        <vt:i4>5</vt:i4>
      </vt:variant>
      <vt:variant>
        <vt:lpwstr>http://www.lexis-nexis.com/hottopics/gacode/default.asp</vt:lpwstr>
      </vt:variant>
      <vt:variant>
        <vt:lpwstr/>
      </vt:variant>
      <vt:variant>
        <vt:i4>1441879</vt:i4>
      </vt:variant>
      <vt:variant>
        <vt:i4>273</vt:i4>
      </vt:variant>
      <vt:variant>
        <vt:i4>0</vt:i4>
      </vt:variant>
      <vt:variant>
        <vt:i4>5</vt:i4>
      </vt:variant>
      <vt:variant>
        <vt:lpwstr>http://www.huduser.org/publications/destech/fairhousing.html</vt:lpwstr>
      </vt:variant>
      <vt:variant>
        <vt:lpwstr/>
      </vt:variant>
      <vt:variant>
        <vt:i4>786433</vt:i4>
      </vt:variant>
      <vt:variant>
        <vt:i4>270</vt:i4>
      </vt:variant>
      <vt:variant>
        <vt:i4>0</vt:i4>
      </vt:variant>
      <vt:variant>
        <vt:i4>5</vt:i4>
      </vt:variant>
      <vt:variant>
        <vt:lpwstr>https://www.huduser.gov/portal/publications/destech/fairhousing.html</vt:lpwstr>
      </vt:variant>
      <vt:variant>
        <vt:lpwstr/>
      </vt:variant>
      <vt:variant>
        <vt:i4>2424868</vt:i4>
      </vt:variant>
      <vt:variant>
        <vt:i4>267</vt:i4>
      </vt:variant>
      <vt:variant>
        <vt:i4>0</vt:i4>
      </vt:variant>
      <vt:variant>
        <vt:i4>5</vt:i4>
      </vt:variant>
      <vt:variant>
        <vt:lpwstr>https://www.access-board.gov/guidelines-and-standards/buildings-and-sites/about-the-aba-standards/background/ufas?highlight=WyJ1ZmFzIl0%3D</vt:lpwstr>
      </vt:variant>
      <vt:variant>
        <vt:lpwstr/>
      </vt:variant>
      <vt:variant>
        <vt:i4>2424868</vt:i4>
      </vt:variant>
      <vt:variant>
        <vt:i4>264</vt:i4>
      </vt:variant>
      <vt:variant>
        <vt:i4>0</vt:i4>
      </vt:variant>
      <vt:variant>
        <vt:i4>5</vt:i4>
      </vt:variant>
      <vt:variant>
        <vt:lpwstr>https://www.access-board.gov/guidelines-and-standards/buildings-and-sites/about-the-aba-standards/background/ufas?highlight=WyJ1ZmFzIl0%3D</vt:lpwstr>
      </vt:variant>
      <vt:variant>
        <vt:lpwstr/>
      </vt:variant>
      <vt:variant>
        <vt:i4>2424868</vt:i4>
      </vt:variant>
      <vt:variant>
        <vt:i4>261</vt:i4>
      </vt:variant>
      <vt:variant>
        <vt:i4>0</vt:i4>
      </vt:variant>
      <vt:variant>
        <vt:i4>5</vt:i4>
      </vt:variant>
      <vt:variant>
        <vt:lpwstr>https://www.access-board.gov/guidelines-and-standards/buildings-and-sites/about-the-aba-standards/background/ufas?highlight=WyJ1ZmFzIl0%3D</vt:lpwstr>
      </vt:variant>
      <vt:variant>
        <vt:lpwstr/>
      </vt:variant>
      <vt:variant>
        <vt:i4>5505089</vt:i4>
      </vt:variant>
      <vt:variant>
        <vt:i4>258</vt:i4>
      </vt:variant>
      <vt:variant>
        <vt:i4>0</vt:i4>
      </vt:variant>
      <vt:variant>
        <vt:i4>5</vt:i4>
      </vt:variant>
      <vt:variant>
        <vt:lpwstr>http://www.access-board.gov/adaag/html/adaag.htm</vt:lpwstr>
      </vt:variant>
      <vt:variant>
        <vt:lpwstr/>
      </vt:variant>
      <vt:variant>
        <vt:i4>1179722</vt:i4>
      </vt:variant>
      <vt:variant>
        <vt:i4>255</vt:i4>
      </vt:variant>
      <vt:variant>
        <vt:i4>0</vt:i4>
      </vt:variant>
      <vt:variant>
        <vt:i4>5</vt:i4>
      </vt:variant>
      <vt:variant>
        <vt:lpwstr>https://www.oci.ga.gov/Firemarshal/Rules and Regulations.aspx</vt:lpwstr>
      </vt:variant>
      <vt:variant>
        <vt:lpwstr/>
      </vt:variant>
      <vt:variant>
        <vt:i4>5898244</vt:i4>
      </vt:variant>
      <vt:variant>
        <vt:i4>252</vt:i4>
      </vt:variant>
      <vt:variant>
        <vt:i4>0</vt:i4>
      </vt:variant>
      <vt:variant>
        <vt:i4>5</vt:i4>
      </vt:variant>
      <vt:variant>
        <vt:lpwstr>https://www.oci.ga.gov/FireMarshal/Home.aspx</vt:lpwstr>
      </vt:variant>
      <vt:variant>
        <vt:lpwstr/>
      </vt:variant>
      <vt:variant>
        <vt:i4>3407933</vt:i4>
      </vt:variant>
      <vt:variant>
        <vt:i4>249</vt:i4>
      </vt:variant>
      <vt:variant>
        <vt:i4>0</vt:i4>
      </vt:variant>
      <vt:variant>
        <vt:i4>5</vt:i4>
      </vt:variant>
      <vt:variant>
        <vt:lpwstr>http://www.lexis-nexis.com/hottopics/gacode/default.asp</vt:lpwstr>
      </vt:variant>
      <vt:variant>
        <vt:lpwstr/>
      </vt:variant>
      <vt:variant>
        <vt:i4>983057</vt:i4>
      </vt:variant>
      <vt:variant>
        <vt:i4>246</vt:i4>
      </vt:variant>
      <vt:variant>
        <vt:i4>0</vt:i4>
      </vt:variant>
      <vt:variant>
        <vt:i4>5</vt:i4>
      </vt:variant>
      <vt:variant>
        <vt:lpwstr>http://www.ncaonline.org/resources/articles/playground-universaldesign.shtml</vt:lpwstr>
      </vt:variant>
      <vt:variant>
        <vt:lpwstr/>
      </vt:variant>
      <vt:variant>
        <vt:i4>1638417</vt:i4>
      </vt:variant>
      <vt:variant>
        <vt:i4>243</vt:i4>
      </vt:variant>
      <vt:variant>
        <vt:i4>0</vt:i4>
      </vt:variant>
      <vt:variant>
        <vt:i4>5</vt:i4>
      </vt:variant>
      <vt:variant>
        <vt:lpwstr>https://www.access-board.gov/guidelines-and-standards/recreation-facilities/guides/play-areas</vt:lpwstr>
      </vt:variant>
      <vt:variant>
        <vt:lpwstr/>
      </vt:variant>
      <vt:variant>
        <vt:i4>5636100</vt:i4>
      </vt:variant>
      <vt:variant>
        <vt:i4>240</vt:i4>
      </vt:variant>
      <vt:variant>
        <vt:i4>0</vt:i4>
      </vt:variant>
      <vt:variant>
        <vt:i4>5</vt:i4>
      </vt:variant>
      <vt:variant>
        <vt:lpwstr>http://www.ada.gov/regs2010/2010ADAStandards/2010ADAstandards.htm</vt:lpwstr>
      </vt:variant>
      <vt:variant>
        <vt:lpwstr/>
      </vt:variant>
      <vt:variant>
        <vt:i4>4325457</vt:i4>
      </vt:variant>
      <vt:variant>
        <vt:i4>237</vt:i4>
      </vt:variant>
      <vt:variant>
        <vt:i4>0</vt:i4>
      </vt:variant>
      <vt:variant>
        <vt:i4>5</vt:i4>
      </vt:variant>
      <vt:variant>
        <vt:lpwstr>https://www.ada.gov/</vt:lpwstr>
      </vt:variant>
      <vt:variant>
        <vt:lpwstr/>
      </vt:variant>
      <vt:variant>
        <vt:i4>1114207</vt:i4>
      </vt:variant>
      <vt:variant>
        <vt:i4>234</vt:i4>
      </vt:variant>
      <vt:variant>
        <vt:i4>0</vt:i4>
      </vt:variant>
      <vt:variant>
        <vt:i4>5</vt:i4>
      </vt:variant>
      <vt:variant>
        <vt:lpwstr>https://www.hud.gov/offices/fheo/library/UFASAccessibilityChecklistforPHAs-5-7-08.pdf</vt:lpwstr>
      </vt:variant>
      <vt:variant>
        <vt:lpwstr/>
      </vt:variant>
      <vt:variant>
        <vt:i4>3997814</vt:i4>
      </vt:variant>
      <vt:variant>
        <vt:i4>231</vt:i4>
      </vt:variant>
      <vt:variant>
        <vt:i4>0</vt:i4>
      </vt:variant>
      <vt:variant>
        <vt:i4>5</vt:i4>
      </vt:variant>
      <vt:variant>
        <vt:lpwstr>https://www.access-board.gov/guidelines-and-standards/buildings-and-sites/about-the-aba-standards/ufas</vt:lpwstr>
      </vt:variant>
      <vt:variant>
        <vt:lpwstr/>
      </vt:variant>
      <vt:variant>
        <vt:i4>3997814</vt:i4>
      </vt:variant>
      <vt:variant>
        <vt:i4>228</vt:i4>
      </vt:variant>
      <vt:variant>
        <vt:i4>0</vt:i4>
      </vt:variant>
      <vt:variant>
        <vt:i4>5</vt:i4>
      </vt:variant>
      <vt:variant>
        <vt:lpwstr>https://www.access-board.gov/guidelines-and-standards/buildings-and-sites/about-the-aba-standards/ufas</vt:lpwstr>
      </vt:variant>
      <vt:variant>
        <vt:lpwstr/>
      </vt:variant>
      <vt:variant>
        <vt:i4>4128818</vt:i4>
      </vt:variant>
      <vt:variant>
        <vt:i4>225</vt:i4>
      </vt:variant>
      <vt:variant>
        <vt:i4>0</vt:i4>
      </vt:variant>
      <vt:variant>
        <vt:i4>5</vt:i4>
      </vt:variant>
      <vt:variant>
        <vt:lpwstr>https://portal.hud.gov/hudportal/HUD?src=/program_offices/fair_housing_equal_opp/disabilities/sect504docs</vt:lpwstr>
      </vt:variant>
      <vt:variant>
        <vt:lpwstr/>
      </vt:variant>
      <vt:variant>
        <vt:i4>4128818</vt:i4>
      </vt:variant>
      <vt:variant>
        <vt:i4>222</vt:i4>
      </vt:variant>
      <vt:variant>
        <vt:i4>0</vt:i4>
      </vt:variant>
      <vt:variant>
        <vt:i4>5</vt:i4>
      </vt:variant>
      <vt:variant>
        <vt:lpwstr>https://portal.hud.gov/hudportal/HUD?src=/program_offices/fair_housing_equal_opp/disabilities/sect504docs</vt:lpwstr>
      </vt:variant>
      <vt:variant>
        <vt:lpwstr/>
      </vt:variant>
      <vt:variant>
        <vt:i4>917575</vt:i4>
      </vt:variant>
      <vt:variant>
        <vt:i4>219</vt:i4>
      </vt:variant>
      <vt:variant>
        <vt:i4>0</vt:i4>
      </vt:variant>
      <vt:variant>
        <vt:i4>5</vt:i4>
      </vt:variant>
      <vt:variant>
        <vt:lpwstr>http://www.hud.gov/offices/fheo/disabilities/sect504.cfm</vt:lpwstr>
      </vt:variant>
      <vt:variant>
        <vt:lpwstr/>
      </vt:variant>
      <vt:variant>
        <vt:i4>786433</vt:i4>
      </vt:variant>
      <vt:variant>
        <vt:i4>216</vt:i4>
      </vt:variant>
      <vt:variant>
        <vt:i4>0</vt:i4>
      </vt:variant>
      <vt:variant>
        <vt:i4>5</vt:i4>
      </vt:variant>
      <vt:variant>
        <vt:lpwstr>https://www.huduser.gov/portal/publications/destech/fairhousing.html</vt:lpwstr>
      </vt:variant>
      <vt:variant>
        <vt:lpwstr/>
      </vt:variant>
      <vt:variant>
        <vt:i4>7405626</vt:i4>
      </vt:variant>
      <vt:variant>
        <vt:i4>213</vt:i4>
      </vt:variant>
      <vt:variant>
        <vt:i4>0</vt:i4>
      </vt:variant>
      <vt:variant>
        <vt:i4>5</vt:i4>
      </vt:variant>
      <vt:variant>
        <vt:lpwstr>https://portal.hud.gov/hudportal/documents/huddoc?id=JOINTSTATEMENT.PDF</vt:lpwstr>
      </vt:variant>
      <vt:variant>
        <vt:lpwstr/>
      </vt:variant>
      <vt:variant>
        <vt:i4>4259922</vt:i4>
      </vt:variant>
      <vt:variant>
        <vt:i4>210</vt:i4>
      </vt:variant>
      <vt:variant>
        <vt:i4>0</vt:i4>
      </vt:variant>
      <vt:variant>
        <vt:i4>5</vt:i4>
      </vt:variant>
      <vt:variant>
        <vt:lpwstr>http://www.hud.gov/offices/fheo/disabilities/fhefhasp.cfm</vt:lpwstr>
      </vt:variant>
      <vt:variant>
        <vt:lpwstr/>
      </vt:variant>
      <vt:variant>
        <vt:i4>1245193</vt:i4>
      </vt:variant>
      <vt:variant>
        <vt:i4>207</vt:i4>
      </vt:variant>
      <vt:variant>
        <vt:i4>0</vt:i4>
      </vt:variant>
      <vt:variant>
        <vt:i4>5</vt:i4>
      </vt:variant>
      <vt:variant>
        <vt:lpwstr>http://www.hud.gov/offices/fheo/disabilities/fhefhag.cfm</vt:lpwstr>
      </vt:variant>
      <vt:variant>
        <vt:lpwstr/>
      </vt:variant>
      <vt:variant>
        <vt:i4>6160473</vt:i4>
      </vt:variant>
      <vt:variant>
        <vt:i4>204</vt:i4>
      </vt:variant>
      <vt:variant>
        <vt:i4>0</vt:i4>
      </vt:variant>
      <vt:variant>
        <vt:i4>5</vt:i4>
      </vt:variant>
      <vt:variant>
        <vt:lpwstr>http://www.fairhousingfirst.org/</vt:lpwstr>
      </vt:variant>
      <vt:variant>
        <vt:lpwstr/>
      </vt:variant>
      <vt:variant>
        <vt:i4>2031666</vt:i4>
      </vt:variant>
      <vt:variant>
        <vt:i4>197</vt:i4>
      </vt:variant>
      <vt:variant>
        <vt:i4>0</vt:i4>
      </vt:variant>
      <vt:variant>
        <vt:i4>5</vt:i4>
      </vt:variant>
      <vt:variant>
        <vt:lpwstr/>
      </vt:variant>
      <vt:variant>
        <vt:lpwstr>_Toc155812776</vt:lpwstr>
      </vt:variant>
      <vt:variant>
        <vt:i4>2031666</vt:i4>
      </vt:variant>
      <vt:variant>
        <vt:i4>191</vt:i4>
      </vt:variant>
      <vt:variant>
        <vt:i4>0</vt:i4>
      </vt:variant>
      <vt:variant>
        <vt:i4>5</vt:i4>
      </vt:variant>
      <vt:variant>
        <vt:lpwstr/>
      </vt:variant>
      <vt:variant>
        <vt:lpwstr>_Toc155812775</vt:lpwstr>
      </vt:variant>
      <vt:variant>
        <vt:i4>2031666</vt:i4>
      </vt:variant>
      <vt:variant>
        <vt:i4>185</vt:i4>
      </vt:variant>
      <vt:variant>
        <vt:i4>0</vt:i4>
      </vt:variant>
      <vt:variant>
        <vt:i4>5</vt:i4>
      </vt:variant>
      <vt:variant>
        <vt:lpwstr/>
      </vt:variant>
      <vt:variant>
        <vt:lpwstr>_Toc155812774</vt:lpwstr>
      </vt:variant>
      <vt:variant>
        <vt:i4>2031666</vt:i4>
      </vt:variant>
      <vt:variant>
        <vt:i4>179</vt:i4>
      </vt:variant>
      <vt:variant>
        <vt:i4>0</vt:i4>
      </vt:variant>
      <vt:variant>
        <vt:i4>5</vt:i4>
      </vt:variant>
      <vt:variant>
        <vt:lpwstr/>
      </vt:variant>
      <vt:variant>
        <vt:lpwstr>_Toc155812773</vt:lpwstr>
      </vt:variant>
      <vt:variant>
        <vt:i4>2031666</vt:i4>
      </vt:variant>
      <vt:variant>
        <vt:i4>173</vt:i4>
      </vt:variant>
      <vt:variant>
        <vt:i4>0</vt:i4>
      </vt:variant>
      <vt:variant>
        <vt:i4>5</vt:i4>
      </vt:variant>
      <vt:variant>
        <vt:lpwstr/>
      </vt:variant>
      <vt:variant>
        <vt:lpwstr>_Toc155812772</vt:lpwstr>
      </vt:variant>
      <vt:variant>
        <vt:i4>2031666</vt:i4>
      </vt:variant>
      <vt:variant>
        <vt:i4>167</vt:i4>
      </vt:variant>
      <vt:variant>
        <vt:i4>0</vt:i4>
      </vt:variant>
      <vt:variant>
        <vt:i4>5</vt:i4>
      </vt:variant>
      <vt:variant>
        <vt:lpwstr/>
      </vt:variant>
      <vt:variant>
        <vt:lpwstr>_Toc155812771</vt:lpwstr>
      </vt:variant>
      <vt:variant>
        <vt:i4>2031666</vt:i4>
      </vt:variant>
      <vt:variant>
        <vt:i4>161</vt:i4>
      </vt:variant>
      <vt:variant>
        <vt:i4>0</vt:i4>
      </vt:variant>
      <vt:variant>
        <vt:i4>5</vt:i4>
      </vt:variant>
      <vt:variant>
        <vt:lpwstr/>
      </vt:variant>
      <vt:variant>
        <vt:lpwstr>_Toc155812770</vt:lpwstr>
      </vt:variant>
      <vt:variant>
        <vt:i4>1966130</vt:i4>
      </vt:variant>
      <vt:variant>
        <vt:i4>155</vt:i4>
      </vt:variant>
      <vt:variant>
        <vt:i4>0</vt:i4>
      </vt:variant>
      <vt:variant>
        <vt:i4>5</vt:i4>
      </vt:variant>
      <vt:variant>
        <vt:lpwstr/>
      </vt:variant>
      <vt:variant>
        <vt:lpwstr>_Toc155812769</vt:lpwstr>
      </vt:variant>
      <vt:variant>
        <vt:i4>1966130</vt:i4>
      </vt:variant>
      <vt:variant>
        <vt:i4>149</vt:i4>
      </vt:variant>
      <vt:variant>
        <vt:i4>0</vt:i4>
      </vt:variant>
      <vt:variant>
        <vt:i4>5</vt:i4>
      </vt:variant>
      <vt:variant>
        <vt:lpwstr/>
      </vt:variant>
      <vt:variant>
        <vt:lpwstr>_Toc155812768</vt:lpwstr>
      </vt:variant>
      <vt:variant>
        <vt:i4>1966130</vt:i4>
      </vt:variant>
      <vt:variant>
        <vt:i4>143</vt:i4>
      </vt:variant>
      <vt:variant>
        <vt:i4>0</vt:i4>
      </vt:variant>
      <vt:variant>
        <vt:i4>5</vt:i4>
      </vt:variant>
      <vt:variant>
        <vt:lpwstr/>
      </vt:variant>
      <vt:variant>
        <vt:lpwstr>_Toc155812767</vt:lpwstr>
      </vt:variant>
      <vt:variant>
        <vt:i4>1966130</vt:i4>
      </vt:variant>
      <vt:variant>
        <vt:i4>137</vt:i4>
      </vt:variant>
      <vt:variant>
        <vt:i4>0</vt:i4>
      </vt:variant>
      <vt:variant>
        <vt:i4>5</vt:i4>
      </vt:variant>
      <vt:variant>
        <vt:lpwstr/>
      </vt:variant>
      <vt:variant>
        <vt:lpwstr>_Toc155812766</vt:lpwstr>
      </vt:variant>
      <vt:variant>
        <vt:i4>1966130</vt:i4>
      </vt:variant>
      <vt:variant>
        <vt:i4>131</vt:i4>
      </vt:variant>
      <vt:variant>
        <vt:i4>0</vt:i4>
      </vt:variant>
      <vt:variant>
        <vt:i4>5</vt:i4>
      </vt:variant>
      <vt:variant>
        <vt:lpwstr/>
      </vt:variant>
      <vt:variant>
        <vt:lpwstr>_Toc155812765</vt:lpwstr>
      </vt:variant>
      <vt:variant>
        <vt:i4>1966130</vt:i4>
      </vt:variant>
      <vt:variant>
        <vt:i4>125</vt:i4>
      </vt:variant>
      <vt:variant>
        <vt:i4>0</vt:i4>
      </vt:variant>
      <vt:variant>
        <vt:i4>5</vt:i4>
      </vt:variant>
      <vt:variant>
        <vt:lpwstr/>
      </vt:variant>
      <vt:variant>
        <vt:lpwstr>_Toc155812764</vt:lpwstr>
      </vt:variant>
      <vt:variant>
        <vt:i4>1966130</vt:i4>
      </vt:variant>
      <vt:variant>
        <vt:i4>119</vt:i4>
      </vt:variant>
      <vt:variant>
        <vt:i4>0</vt:i4>
      </vt:variant>
      <vt:variant>
        <vt:i4>5</vt:i4>
      </vt:variant>
      <vt:variant>
        <vt:lpwstr/>
      </vt:variant>
      <vt:variant>
        <vt:lpwstr>_Toc155812763</vt:lpwstr>
      </vt:variant>
      <vt:variant>
        <vt:i4>1966130</vt:i4>
      </vt:variant>
      <vt:variant>
        <vt:i4>113</vt:i4>
      </vt:variant>
      <vt:variant>
        <vt:i4>0</vt:i4>
      </vt:variant>
      <vt:variant>
        <vt:i4>5</vt:i4>
      </vt:variant>
      <vt:variant>
        <vt:lpwstr/>
      </vt:variant>
      <vt:variant>
        <vt:lpwstr>_Toc155812762</vt:lpwstr>
      </vt:variant>
      <vt:variant>
        <vt:i4>1966130</vt:i4>
      </vt:variant>
      <vt:variant>
        <vt:i4>107</vt:i4>
      </vt:variant>
      <vt:variant>
        <vt:i4>0</vt:i4>
      </vt:variant>
      <vt:variant>
        <vt:i4>5</vt:i4>
      </vt:variant>
      <vt:variant>
        <vt:lpwstr/>
      </vt:variant>
      <vt:variant>
        <vt:lpwstr>_Toc155812761</vt:lpwstr>
      </vt:variant>
      <vt:variant>
        <vt:i4>1966130</vt:i4>
      </vt:variant>
      <vt:variant>
        <vt:i4>101</vt:i4>
      </vt:variant>
      <vt:variant>
        <vt:i4>0</vt:i4>
      </vt:variant>
      <vt:variant>
        <vt:i4>5</vt:i4>
      </vt:variant>
      <vt:variant>
        <vt:lpwstr/>
      </vt:variant>
      <vt:variant>
        <vt:lpwstr>_Toc155812760</vt:lpwstr>
      </vt:variant>
      <vt:variant>
        <vt:i4>1900594</vt:i4>
      </vt:variant>
      <vt:variant>
        <vt:i4>95</vt:i4>
      </vt:variant>
      <vt:variant>
        <vt:i4>0</vt:i4>
      </vt:variant>
      <vt:variant>
        <vt:i4>5</vt:i4>
      </vt:variant>
      <vt:variant>
        <vt:lpwstr/>
      </vt:variant>
      <vt:variant>
        <vt:lpwstr>_Toc155812759</vt:lpwstr>
      </vt:variant>
      <vt:variant>
        <vt:i4>1900594</vt:i4>
      </vt:variant>
      <vt:variant>
        <vt:i4>89</vt:i4>
      </vt:variant>
      <vt:variant>
        <vt:i4>0</vt:i4>
      </vt:variant>
      <vt:variant>
        <vt:i4>5</vt:i4>
      </vt:variant>
      <vt:variant>
        <vt:lpwstr/>
      </vt:variant>
      <vt:variant>
        <vt:lpwstr>_Toc155812758</vt:lpwstr>
      </vt:variant>
      <vt:variant>
        <vt:i4>1900594</vt:i4>
      </vt:variant>
      <vt:variant>
        <vt:i4>83</vt:i4>
      </vt:variant>
      <vt:variant>
        <vt:i4>0</vt:i4>
      </vt:variant>
      <vt:variant>
        <vt:i4>5</vt:i4>
      </vt:variant>
      <vt:variant>
        <vt:lpwstr/>
      </vt:variant>
      <vt:variant>
        <vt:lpwstr>_Toc155812757</vt:lpwstr>
      </vt:variant>
      <vt:variant>
        <vt:i4>1900594</vt:i4>
      </vt:variant>
      <vt:variant>
        <vt:i4>77</vt:i4>
      </vt:variant>
      <vt:variant>
        <vt:i4>0</vt:i4>
      </vt:variant>
      <vt:variant>
        <vt:i4>5</vt:i4>
      </vt:variant>
      <vt:variant>
        <vt:lpwstr/>
      </vt:variant>
      <vt:variant>
        <vt:lpwstr>_Toc155812756</vt:lpwstr>
      </vt:variant>
      <vt:variant>
        <vt:i4>1900594</vt:i4>
      </vt:variant>
      <vt:variant>
        <vt:i4>71</vt:i4>
      </vt:variant>
      <vt:variant>
        <vt:i4>0</vt:i4>
      </vt:variant>
      <vt:variant>
        <vt:i4>5</vt:i4>
      </vt:variant>
      <vt:variant>
        <vt:lpwstr/>
      </vt:variant>
      <vt:variant>
        <vt:lpwstr>_Toc155812755</vt:lpwstr>
      </vt:variant>
      <vt:variant>
        <vt:i4>1048630</vt:i4>
      </vt:variant>
      <vt:variant>
        <vt:i4>56</vt:i4>
      </vt:variant>
      <vt:variant>
        <vt:i4>0</vt:i4>
      </vt:variant>
      <vt:variant>
        <vt:i4>5</vt:i4>
      </vt:variant>
      <vt:variant>
        <vt:lpwstr/>
      </vt:variant>
      <vt:variant>
        <vt:lpwstr>_Toc155812389</vt:lpwstr>
      </vt:variant>
      <vt:variant>
        <vt:i4>1048630</vt:i4>
      </vt:variant>
      <vt:variant>
        <vt:i4>50</vt:i4>
      </vt:variant>
      <vt:variant>
        <vt:i4>0</vt:i4>
      </vt:variant>
      <vt:variant>
        <vt:i4>5</vt:i4>
      </vt:variant>
      <vt:variant>
        <vt:lpwstr/>
      </vt:variant>
      <vt:variant>
        <vt:lpwstr>_Toc155812388</vt:lpwstr>
      </vt:variant>
      <vt:variant>
        <vt:i4>1048630</vt:i4>
      </vt:variant>
      <vt:variant>
        <vt:i4>44</vt:i4>
      </vt:variant>
      <vt:variant>
        <vt:i4>0</vt:i4>
      </vt:variant>
      <vt:variant>
        <vt:i4>5</vt:i4>
      </vt:variant>
      <vt:variant>
        <vt:lpwstr/>
      </vt:variant>
      <vt:variant>
        <vt:lpwstr>_Toc155812387</vt:lpwstr>
      </vt:variant>
      <vt:variant>
        <vt:i4>1048630</vt:i4>
      </vt:variant>
      <vt:variant>
        <vt:i4>38</vt:i4>
      </vt:variant>
      <vt:variant>
        <vt:i4>0</vt:i4>
      </vt:variant>
      <vt:variant>
        <vt:i4>5</vt:i4>
      </vt:variant>
      <vt:variant>
        <vt:lpwstr/>
      </vt:variant>
      <vt:variant>
        <vt:lpwstr>_Toc155812386</vt:lpwstr>
      </vt:variant>
      <vt:variant>
        <vt:i4>1048630</vt:i4>
      </vt:variant>
      <vt:variant>
        <vt:i4>32</vt:i4>
      </vt:variant>
      <vt:variant>
        <vt:i4>0</vt:i4>
      </vt:variant>
      <vt:variant>
        <vt:i4>5</vt:i4>
      </vt:variant>
      <vt:variant>
        <vt:lpwstr/>
      </vt:variant>
      <vt:variant>
        <vt:lpwstr>_Toc155812385</vt:lpwstr>
      </vt:variant>
      <vt:variant>
        <vt:i4>1048630</vt:i4>
      </vt:variant>
      <vt:variant>
        <vt:i4>26</vt:i4>
      </vt:variant>
      <vt:variant>
        <vt:i4>0</vt:i4>
      </vt:variant>
      <vt:variant>
        <vt:i4>5</vt:i4>
      </vt:variant>
      <vt:variant>
        <vt:lpwstr/>
      </vt:variant>
      <vt:variant>
        <vt:lpwstr>_Toc155812384</vt:lpwstr>
      </vt:variant>
      <vt:variant>
        <vt:i4>1048630</vt:i4>
      </vt:variant>
      <vt:variant>
        <vt:i4>20</vt:i4>
      </vt:variant>
      <vt:variant>
        <vt:i4>0</vt:i4>
      </vt:variant>
      <vt:variant>
        <vt:i4>5</vt:i4>
      </vt:variant>
      <vt:variant>
        <vt:lpwstr/>
      </vt:variant>
      <vt:variant>
        <vt:lpwstr>_Toc155812383</vt:lpwstr>
      </vt:variant>
      <vt:variant>
        <vt:i4>1048630</vt:i4>
      </vt:variant>
      <vt:variant>
        <vt:i4>14</vt:i4>
      </vt:variant>
      <vt:variant>
        <vt:i4>0</vt:i4>
      </vt:variant>
      <vt:variant>
        <vt:i4>5</vt:i4>
      </vt:variant>
      <vt:variant>
        <vt:lpwstr/>
      </vt:variant>
      <vt:variant>
        <vt:lpwstr>_Toc155812382</vt:lpwstr>
      </vt:variant>
      <vt:variant>
        <vt:i4>1048630</vt:i4>
      </vt:variant>
      <vt:variant>
        <vt:i4>8</vt:i4>
      </vt:variant>
      <vt:variant>
        <vt:i4>0</vt:i4>
      </vt:variant>
      <vt:variant>
        <vt:i4>5</vt:i4>
      </vt:variant>
      <vt:variant>
        <vt:lpwstr/>
      </vt:variant>
      <vt:variant>
        <vt:lpwstr>_Toc155812381</vt:lpwstr>
      </vt:variant>
      <vt:variant>
        <vt:i4>1048630</vt:i4>
      </vt:variant>
      <vt:variant>
        <vt:i4>2</vt:i4>
      </vt:variant>
      <vt:variant>
        <vt:i4>0</vt:i4>
      </vt:variant>
      <vt:variant>
        <vt:i4>5</vt:i4>
      </vt:variant>
      <vt:variant>
        <vt:lpwstr/>
      </vt:variant>
      <vt:variant>
        <vt:lpwstr>_Toc155812380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MANUAL</dc:title>
  <dc:subject/>
  <dc:creator>RC Connell</dc:creator>
  <cp:keywords/>
  <cp:lastModifiedBy>Melissa Florkowski</cp:lastModifiedBy>
  <cp:revision>547</cp:revision>
  <dcterms:created xsi:type="dcterms:W3CDTF">2022-12-11T03:16:00Z</dcterms:created>
  <dcterms:modified xsi:type="dcterms:W3CDTF">2024-01-16T20:59:00Z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0x010100EE365A5BC7C37345B48DAAECE3412263</vt:lpwstr>
  </property>
  <property fmtid="{D5CDD505-2E9C-101B-9397-08002B2CF9AE}" pid="3" name="Created">
    <vt:filetime>2022-02-21T00:00:00Z</vt:filetime>
  </property>
  <property fmtid="{D5CDD505-2E9C-101B-9397-08002B2CF9AE}" pid="4" name="Creator">
    <vt:lpwstr>Acrobat PDFMaker 21 for Word</vt:lpwstr>
  </property>
  <property fmtid="{D5CDD505-2E9C-101B-9397-08002B2CF9AE}" pid="5" name="LastSaved">
    <vt:filetime>2022-12-10T00:00:00Z</vt:filetime>
  </property>
  <property fmtid="{D5CDD505-2E9C-101B-9397-08002B2CF9AE}" pid="6" name="Producer">
    <vt:lpwstr>Adobe PDF Library 21.11.71</vt:lpwstr>
  </property>
  <property fmtid="{D5CDD505-2E9C-101B-9397-08002B2CF9AE}" pid="7" name="SourceModified">
    <vt:lpwstr>D:20220221145022</vt:lpwstr>
  </property>
  <property fmtid="{D5CDD505-2E9C-101B-9397-08002B2CF9AE}" pid="8" name="GrammarlyDocumentId">
    <vt:lpwstr>81b6e5bd334bd89c83c9a82877da1f2ee3f08f4bd4c3507dabd25be87614d6fa</vt:lpwstr>
  </property>
</Properties>
</file>